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666E" w:rsidRPr="00F7210B" w:rsidRDefault="0026666E" w:rsidP="0026666E">
      <w:pPr>
        <w:pStyle w:val="D-normln"/>
        <w:spacing w:line="240" w:lineRule="auto"/>
        <w:jc w:val="center"/>
        <w:rPr>
          <w:rFonts w:asciiTheme="majorHAnsi" w:hAnsiTheme="majorHAnsi"/>
          <w:smallCaps/>
          <w:sz w:val="48"/>
          <w:szCs w:val="48"/>
        </w:rPr>
      </w:pPr>
      <w:r w:rsidRPr="00F7210B">
        <w:rPr>
          <w:rFonts w:asciiTheme="majorHAnsi" w:hAnsiTheme="majorHAnsi"/>
          <w:smallCaps/>
          <w:sz w:val="48"/>
          <w:szCs w:val="48"/>
        </w:rPr>
        <w:t xml:space="preserve">Západočeská univerzita </w:t>
      </w:r>
      <w:r w:rsidR="00C1441E" w:rsidRPr="00F7210B">
        <w:rPr>
          <w:rFonts w:asciiTheme="majorHAnsi" w:hAnsiTheme="majorHAnsi"/>
          <w:smallCaps/>
          <w:sz w:val="48"/>
          <w:szCs w:val="48"/>
        </w:rPr>
        <w:t>v</w:t>
      </w:r>
      <w:r w:rsidR="00C1441E">
        <w:rPr>
          <w:rFonts w:asciiTheme="majorHAnsi" w:hAnsiTheme="majorHAnsi"/>
          <w:smallCaps/>
          <w:sz w:val="48"/>
          <w:szCs w:val="48"/>
        </w:rPr>
        <w:t> </w:t>
      </w:r>
      <w:r w:rsidRPr="00F7210B">
        <w:rPr>
          <w:rFonts w:asciiTheme="majorHAnsi" w:hAnsiTheme="majorHAnsi"/>
          <w:smallCaps/>
          <w:sz w:val="48"/>
          <w:szCs w:val="48"/>
        </w:rPr>
        <w:t>Plzni</w:t>
      </w:r>
    </w:p>
    <w:p w:rsidR="0026666E" w:rsidRPr="001E2ADD" w:rsidRDefault="0026666E" w:rsidP="0026666E">
      <w:pPr>
        <w:jc w:val="center"/>
        <w:rPr>
          <w:rFonts w:asciiTheme="majorHAnsi" w:hAnsiTheme="majorHAnsi"/>
          <w:smallCaps/>
          <w:sz w:val="36"/>
        </w:rPr>
      </w:pPr>
      <w:r>
        <w:rPr>
          <w:rFonts w:asciiTheme="majorHAnsi" w:hAnsiTheme="majorHAnsi"/>
          <w:smallCaps/>
          <w:sz w:val="36"/>
        </w:rPr>
        <w:t>Fakulta p</w:t>
      </w:r>
      <w:r w:rsidRPr="001E2ADD">
        <w:rPr>
          <w:rFonts w:asciiTheme="majorHAnsi" w:hAnsiTheme="majorHAnsi"/>
          <w:smallCaps/>
          <w:sz w:val="36"/>
        </w:rPr>
        <w:t>edagogická</w:t>
      </w:r>
    </w:p>
    <w:p w:rsidR="0026666E" w:rsidRPr="001E2ADD" w:rsidRDefault="00307EBA" w:rsidP="0026666E">
      <w:pPr>
        <w:jc w:val="center"/>
        <w:rPr>
          <w:rFonts w:asciiTheme="majorHAnsi" w:hAnsiTheme="majorHAnsi"/>
          <w:smallCaps/>
          <w:sz w:val="36"/>
        </w:rPr>
      </w:pPr>
      <w:fldSimple w:instr=" SUBJECT  KATEDRA \* Upper  \* MERGEFORMAT " w:fldLock="1">
        <w:r w:rsidR="00A9686D">
          <w:rPr>
            <w:rFonts w:asciiTheme="majorHAnsi" w:hAnsiTheme="majorHAnsi"/>
            <w:smallCaps/>
            <w:sz w:val="36"/>
          </w:rPr>
          <w:t>Katedr</w:t>
        </w:r>
        <w:r w:rsidR="00D230CC">
          <w:rPr>
            <w:rFonts w:asciiTheme="majorHAnsi" w:hAnsiTheme="majorHAnsi"/>
            <w:smallCaps/>
            <w:sz w:val="36"/>
          </w:rPr>
          <w:t>a matematiky, fyziky a technick</w:t>
        </w:r>
        <w:r w:rsidR="004B045D">
          <w:rPr>
            <w:rFonts w:asciiTheme="majorHAnsi" w:hAnsiTheme="majorHAnsi"/>
            <w:smallCaps/>
            <w:sz w:val="36"/>
          </w:rPr>
          <w:t>é výchov</w:t>
        </w:r>
        <w:r w:rsidR="00A9686D">
          <w:rPr>
            <w:rFonts w:asciiTheme="majorHAnsi" w:hAnsiTheme="majorHAnsi"/>
            <w:smallCaps/>
            <w:sz w:val="36"/>
          </w:rPr>
          <w:t>y</w:t>
        </w:r>
      </w:fldSimple>
    </w:p>
    <w:p w:rsidR="0026666E" w:rsidRPr="00F7210B" w:rsidRDefault="00307EBA" w:rsidP="0026666E">
      <w:pPr>
        <w:spacing w:before="4320"/>
        <w:jc w:val="center"/>
        <w:rPr>
          <w:rFonts w:asciiTheme="majorHAnsi" w:hAnsiTheme="majorHAnsi"/>
          <w:b/>
          <w:smallCaps/>
          <w:sz w:val="40"/>
          <w:szCs w:val="40"/>
        </w:rPr>
      </w:pPr>
      <w:fldSimple w:instr=" TITLE  NAZEV \* Upper  \* MERGEFORMAT " w:fldLock="1">
        <w:r w:rsidR="00D230CC">
          <w:rPr>
            <w:rFonts w:asciiTheme="majorHAnsi" w:hAnsiTheme="majorHAnsi"/>
            <w:b/>
            <w:smallCaps/>
            <w:sz w:val="40"/>
            <w:szCs w:val="40"/>
          </w:rPr>
          <w:t>Herní činnosti v matemati</w:t>
        </w:r>
        <w:r w:rsidR="00A9686D">
          <w:rPr>
            <w:rFonts w:asciiTheme="majorHAnsi" w:hAnsiTheme="majorHAnsi"/>
            <w:b/>
            <w:smallCaps/>
            <w:sz w:val="40"/>
            <w:szCs w:val="40"/>
          </w:rPr>
          <w:t>ce</w:t>
        </w:r>
      </w:fldSimple>
    </w:p>
    <w:p w:rsidR="0026666E" w:rsidRPr="001E2ADD" w:rsidRDefault="00307EBA" w:rsidP="0026666E">
      <w:pPr>
        <w:jc w:val="center"/>
        <w:rPr>
          <w:rFonts w:asciiTheme="majorHAnsi" w:hAnsiTheme="majorHAnsi"/>
          <w:smallCaps/>
          <w:sz w:val="32"/>
          <w:szCs w:val="32"/>
        </w:rPr>
      </w:pPr>
      <w:fldSimple w:instr=" COMMENTS  &quot;DRUH PRACE&quot; \* Upper  \* MERGEFORMAT " w:fldLock="1">
        <w:r w:rsidR="00A9686D">
          <w:rPr>
            <w:rFonts w:asciiTheme="majorHAnsi" w:hAnsiTheme="majorHAnsi"/>
            <w:smallCaps/>
            <w:sz w:val="32"/>
            <w:szCs w:val="32"/>
          </w:rPr>
          <w:t>Diplomová práce</w:t>
        </w:r>
      </w:fldSimple>
    </w:p>
    <w:p w:rsidR="0026666E" w:rsidRPr="004532F7" w:rsidRDefault="00D230CC" w:rsidP="0026666E">
      <w:pPr>
        <w:spacing w:before="480"/>
        <w:jc w:val="center"/>
        <w:rPr>
          <w:rFonts w:asciiTheme="majorHAnsi" w:hAnsiTheme="majorHAnsi"/>
          <w:b/>
          <w:sz w:val="36"/>
          <w:szCs w:val="36"/>
        </w:rPr>
      </w:pPr>
      <w:r>
        <w:rPr>
          <w:b/>
          <w:sz w:val="36"/>
          <w:szCs w:val="36"/>
        </w:rPr>
        <w:t>Jana Nedvědová</w:t>
      </w:r>
    </w:p>
    <w:p w:rsidR="0026666E" w:rsidRDefault="00307EBA" w:rsidP="00415555">
      <w:pPr>
        <w:spacing w:before="40" w:line="360" w:lineRule="auto"/>
        <w:jc w:val="center"/>
        <w:rPr>
          <w:rFonts w:asciiTheme="majorHAnsi" w:hAnsiTheme="majorHAnsi"/>
          <w:i/>
        </w:rPr>
      </w:pPr>
      <w:r w:rsidRPr="001E2ADD">
        <w:rPr>
          <w:rFonts w:asciiTheme="majorHAnsi" w:hAnsiTheme="majorHAnsi"/>
          <w:i/>
        </w:rPr>
        <w:fldChar w:fldCharType="begin" w:fldLock="1"/>
      </w:r>
      <w:r w:rsidR="0026666E" w:rsidRPr="001E2ADD">
        <w:rPr>
          <w:rFonts w:asciiTheme="majorHAnsi" w:hAnsiTheme="majorHAnsi"/>
          <w:i/>
        </w:rPr>
        <w:instrText xml:space="preserve"> KEYWORDS  "Obor studia" </w:instrText>
      </w:r>
      <w:r w:rsidRPr="001E2ADD">
        <w:rPr>
          <w:rFonts w:asciiTheme="majorHAnsi" w:hAnsiTheme="majorHAnsi"/>
          <w:i/>
        </w:rPr>
        <w:fldChar w:fldCharType="separate"/>
      </w:r>
      <w:r w:rsidR="00A9686D">
        <w:rPr>
          <w:rFonts w:asciiTheme="majorHAnsi" w:hAnsiTheme="majorHAnsi"/>
          <w:i/>
        </w:rPr>
        <w:t xml:space="preserve">Učitelství pro </w:t>
      </w:r>
      <w:r w:rsidR="009B531E">
        <w:rPr>
          <w:rFonts w:asciiTheme="majorHAnsi" w:hAnsiTheme="majorHAnsi"/>
          <w:i/>
        </w:rPr>
        <w:t>základní školy</w:t>
      </w:r>
      <w:r w:rsidR="00A9686D">
        <w:rPr>
          <w:rFonts w:asciiTheme="majorHAnsi" w:hAnsiTheme="majorHAnsi"/>
          <w:i/>
        </w:rPr>
        <w:t xml:space="preserve">, obor </w:t>
      </w:r>
      <w:r w:rsidR="00D230CC">
        <w:rPr>
          <w:rFonts w:asciiTheme="majorHAnsi" w:hAnsiTheme="majorHAnsi"/>
          <w:i/>
        </w:rPr>
        <w:t>Učitelství</w:t>
      </w:r>
      <w:r w:rsidR="009B531E" w:rsidRPr="009B531E">
        <w:rPr>
          <w:rFonts w:asciiTheme="majorHAnsi" w:hAnsiTheme="majorHAnsi"/>
          <w:i/>
        </w:rPr>
        <w:t xml:space="preserve"> pro </w:t>
      </w:r>
      <w:r w:rsidR="00D230CC">
        <w:rPr>
          <w:rFonts w:asciiTheme="majorHAnsi" w:hAnsiTheme="majorHAnsi"/>
          <w:i/>
        </w:rPr>
        <w:t xml:space="preserve">1. stupeň </w:t>
      </w:r>
      <w:r w:rsidR="009B531E" w:rsidRPr="009B531E">
        <w:rPr>
          <w:rFonts w:asciiTheme="majorHAnsi" w:hAnsiTheme="majorHAnsi"/>
          <w:i/>
        </w:rPr>
        <w:t>základní školy</w:t>
      </w:r>
      <w:r w:rsidRPr="001E2ADD">
        <w:rPr>
          <w:rFonts w:asciiTheme="majorHAnsi" w:hAnsiTheme="majorHAnsi"/>
          <w:i/>
        </w:rPr>
        <w:fldChar w:fldCharType="end"/>
      </w:r>
    </w:p>
    <w:p w:rsidR="0026666E" w:rsidRPr="004532F7" w:rsidRDefault="0026666E" w:rsidP="0026666E">
      <w:pPr>
        <w:spacing w:before="4200"/>
        <w:jc w:val="center"/>
        <w:rPr>
          <w:rFonts w:asciiTheme="majorHAnsi" w:hAnsiTheme="majorHAnsi"/>
          <w:sz w:val="28"/>
          <w:szCs w:val="28"/>
        </w:rPr>
      </w:pPr>
      <w:r w:rsidRPr="004532F7">
        <w:rPr>
          <w:rFonts w:asciiTheme="majorHAnsi" w:hAnsiTheme="majorHAnsi"/>
          <w:sz w:val="28"/>
          <w:szCs w:val="28"/>
        </w:rPr>
        <w:t xml:space="preserve">Vedoucí práce: </w:t>
      </w:r>
      <w:fldSimple w:instr=" USERNAME   \* MERGEFORMAT " w:fldLock="1">
        <w:r w:rsidR="00D230CC">
          <w:rPr>
            <w:rFonts w:asciiTheme="majorHAnsi" w:hAnsiTheme="majorHAnsi"/>
            <w:noProof/>
            <w:sz w:val="28"/>
            <w:szCs w:val="28"/>
          </w:rPr>
          <w:t>PhDr. Šárka Pěchoučková</w:t>
        </w:r>
      </w:fldSimple>
      <w:r w:rsidR="00D230CC">
        <w:rPr>
          <w:rFonts w:asciiTheme="majorHAnsi" w:hAnsiTheme="majorHAnsi"/>
          <w:noProof/>
          <w:sz w:val="28"/>
          <w:szCs w:val="28"/>
        </w:rPr>
        <w:t>, Ph.D.</w:t>
      </w:r>
    </w:p>
    <w:p w:rsidR="009873D7" w:rsidRPr="00E263C8" w:rsidRDefault="00E263C8" w:rsidP="0026666E">
      <w:pPr>
        <w:spacing w:before="120"/>
        <w:jc w:val="center"/>
      </w:pPr>
      <w:r w:rsidRPr="00E263C8">
        <w:rPr>
          <w:rFonts w:asciiTheme="majorHAnsi" w:hAnsiTheme="majorHAnsi"/>
          <w:b/>
          <w:sz w:val="36"/>
          <w:szCs w:val="36"/>
        </w:rPr>
        <w:t>Plzeň</w:t>
      </w:r>
      <w:r w:rsidR="0026666E" w:rsidRPr="00E263C8">
        <w:rPr>
          <w:rFonts w:asciiTheme="majorHAnsi" w:hAnsiTheme="majorHAnsi"/>
          <w:b/>
          <w:sz w:val="36"/>
          <w:szCs w:val="36"/>
        </w:rPr>
        <w:t xml:space="preserve"> </w:t>
      </w:r>
      <w:r w:rsidR="00307EBA" w:rsidRPr="00E263C8">
        <w:rPr>
          <w:rFonts w:asciiTheme="majorHAnsi" w:hAnsiTheme="majorHAnsi"/>
          <w:b/>
          <w:sz w:val="36"/>
          <w:szCs w:val="36"/>
        </w:rPr>
        <w:fldChar w:fldCharType="begin" w:fldLock="1"/>
      </w:r>
      <w:r w:rsidR="00FF7A02" w:rsidRPr="00E263C8">
        <w:rPr>
          <w:rFonts w:asciiTheme="majorHAnsi" w:hAnsiTheme="majorHAnsi"/>
          <w:b/>
          <w:sz w:val="36"/>
          <w:szCs w:val="36"/>
        </w:rPr>
        <w:instrText xml:space="preserve"> DATE  \@ "yyyy"  \* MERGEFORMAT </w:instrText>
      </w:r>
      <w:r w:rsidR="00307EBA" w:rsidRPr="00E263C8">
        <w:rPr>
          <w:rFonts w:asciiTheme="majorHAnsi" w:hAnsiTheme="majorHAnsi"/>
          <w:b/>
          <w:sz w:val="36"/>
          <w:szCs w:val="36"/>
        </w:rPr>
        <w:fldChar w:fldCharType="separate"/>
      </w:r>
      <w:r w:rsidR="00A9686D">
        <w:rPr>
          <w:rFonts w:asciiTheme="majorHAnsi" w:hAnsiTheme="majorHAnsi"/>
          <w:b/>
          <w:noProof/>
          <w:sz w:val="36"/>
          <w:szCs w:val="36"/>
        </w:rPr>
        <w:t>20</w:t>
      </w:r>
      <w:r w:rsidR="00D230CC">
        <w:rPr>
          <w:rFonts w:asciiTheme="majorHAnsi" w:hAnsiTheme="majorHAnsi"/>
          <w:b/>
          <w:noProof/>
          <w:sz w:val="36"/>
          <w:szCs w:val="36"/>
        </w:rPr>
        <w:t>2</w:t>
      </w:r>
      <w:r w:rsidR="00A9686D">
        <w:rPr>
          <w:rFonts w:asciiTheme="majorHAnsi" w:hAnsiTheme="majorHAnsi"/>
          <w:b/>
          <w:noProof/>
          <w:sz w:val="36"/>
          <w:szCs w:val="36"/>
        </w:rPr>
        <w:t>1</w:t>
      </w:r>
      <w:r w:rsidR="00307EBA" w:rsidRPr="00E263C8">
        <w:rPr>
          <w:rFonts w:asciiTheme="majorHAnsi" w:hAnsiTheme="majorHAnsi"/>
          <w:b/>
          <w:sz w:val="36"/>
          <w:szCs w:val="36"/>
        </w:rPr>
        <w:fldChar w:fldCharType="end"/>
      </w:r>
      <w:r w:rsidR="0026666E" w:rsidRPr="00E263C8">
        <w:rPr>
          <w:rFonts w:asciiTheme="majorHAnsi" w:hAnsiTheme="majorHAnsi"/>
          <w:b/>
          <w:sz w:val="36"/>
          <w:szCs w:val="36"/>
        </w:rPr>
        <w:br w:type="page"/>
      </w:r>
    </w:p>
    <w:p w:rsidR="009873D7" w:rsidRPr="001E2ADD" w:rsidRDefault="009873D7" w:rsidP="009873D7">
      <w:pPr>
        <w:spacing w:before="6480"/>
        <w:jc w:val="both"/>
        <w:rPr>
          <w:rFonts w:asciiTheme="majorHAnsi" w:hAnsiTheme="majorHAnsi"/>
        </w:rPr>
      </w:pPr>
    </w:p>
    <w:p w:rsidR="00634365" w:rsidRPr="00C24C4C" w:rsidRDefault="009873D7" w:rsidP="00C117BD">
      <w:pPr>
        <w:spacing w:before="8040" w:line="360" w:lineRule="auto"/>
        <w:jc w:val="both"/>
        <w:rPr>
          <w:rFonts w:asciiTheme="majorHAnsi" w:hAnsiTheme="majorHAnsi"/>
        </w:rPr>
      </w:pPr>
      <w:r w:rsidRPr="00C24C4C">
        <w:rPr>
          <w:rFonts w:asciiTheme="majorHAnsi" w:hAnsiTheme="majorHAnsi"/>
        </w:rPr>
        <w:t xml:space="preserve">Prohlašuji, </w:t>
      </w:r>
      <w:r w:rsidR="00B23267" w:rsidRPr="00C24C4C">
        <w:rPr>
          <w:rFonts w:asciiTheme="majorHAnsi" w:hAnsiTheme="majorHAnsi"/>
        </w:rPr>
        <w:t>že</w:t>
      </w:r>
      <w:r w:rsidR="00307EBA" w:rsidRPr="00C24C4C">
        <w:rPr>
          <w:rFonts w:asciiTheme="majorHAnsi" w:hAnsiTheme="majorHAnsi"/>
        </w:rPr>
        <w:fldChar w:fldCharType="begin"/>
      </w:r>
      <w:r w:rsidR="00C54A48" w:rsidRPr="00C24C4C">
        <w:rPr>
          <w:rFonts w:asciiTheme="majorHAnsi" w:hAnsiTheme="majorHAnsi"/>
        </w:rPr>
        <w:instrText xml:space="preserve"> DOCVARIABLE  diplomovou  \* MERGEFORMAT </w:instrText>
      </w:r>
      <w:r w:rsidR="00307EBA" w:rsidRPr="00C24C4C">
        <w:rPr>
          <w:rFonts w:asciiTheme="majorHAnsi" w:hAnsiTheme="majorHAnsi"/>
        </w:rPr>
        <w:fldChar w:fldCharType="end"/>
      </w:r>
      <w:r w:rsidR="00307EBA" w:rsidRPr="00C24C4C">
        <w:rPr>
          <w:rFonts w:asciiTheme="majorHAnsi" w:hAnsiTheme="majorHAnsi"/>
        </w:rPr>
        <w:fldChar w:fldCharType="begin" w:fldLock="1"/>
      </w:r>
      <w:r w:rsidR="00EC0D01" w:rsidRPr="00C24C4C">
        <w:rPr>
          <w:rFonts w:asciiTheme="majorHAnsi" w:hAnsiTheme="majorHAnsi"/>
        </w:rPr>
        <w:instrText xml:space="preserve"> AUTOTEXTLIST   </w:instrText>
      </w:r>
      <w:r w:rsidR="00307EBA" w:rsidRPr="00C24C4C">
        <w:rPr>
          <w:rFonts w:asciiTheme="majorHAnsi" w:hAnsiTheme="majorHAnsi"/>
        </w:rPr>
        <w:fldChar w:fldCharType="end"/>
      </w:r>
      <w:r w:rsidR="00C54A48" w:rsidRPr="00C24C4C">
        <w:rPr>
          <w:rFonts w:asciiTheme="majorHAnsi" w:hAnsiTheme="majorHAnsi"/>
        </w:rPr>
        <w:t xml:space="preserve"> </w:t>
      </w:r>
      <w:fldSimple w:instr=" DOCPROPERTY  TypPrace  \* MERGEFORMAT " w:fldLock="1">
        <w:r w:rsidR="00A9686D" w:rsidRPr="00C24C4C">
          <w:rPr>
            <w:rFonts w:asciiTheme="majorHAnsi" w:hAnsiTheme="majorHAnsi"/>
          </w:rPr>
          <w:t>diplomovou</w:t>
        </w:r>
      </w:fldSimple>
      <w:r w:rsidR="0092264E" w:rsidRPr="00C24C4C">
        <w:rPr>
          <w:rFonts w:asciiTheme="majorHAnsi" w:hAnsiTheme="majorHAnsi"/>
        </w:rPr>
        <w:t xml:space="preserve"> </w:t>
      </w:r>
      <w:r w:rsidR="0061552A" w:rsidRPr="00C24C4C">
        <w:rPr>
          <w:rFonts w:asciiTheme="majorHAnsi" w:hAnsiTheme="majorHAnsi"/>
        </w:rPr>
        <w:t>p</w:t>
      </w:r>
      <w:r w:rsidRPr="00C24C4C">
        <w:rPr>
          <w:rFonts w:asciiTheme="majorHAnsi" w:hAnsiTheme="majorHAnsi"/>
        </w:rPr>
        <w:t xml:space="preserve">ráci </w:t>
      </w:r>
      <w:r w:rsidR="00EC2CA1">
        <w:rPr>
          <w:rFonts w:asciiTheme="majorHAnsi" w:hAnsiTheme="majorHAnsi"/>
        </w:rPr>
        <w:t xml:space="preserve">jsem </w:t>
      </w:r>
      <w:r w:rsidRPr="00C24C4C">
        <w:rPr>
          <w:rFonts w:asciiTheme="majorHAnsi" w:hAnsiTheme="majorHAnsi"/>
        </w:rPr>
        <w:t>vypracoval</w:t>
      </w:r>
      <w:r w:rsidR="00AB16C8">
        <w:rPr>
          <w:rFonts w:asciiTheme="majorHAnsi" w:hAnsiTheme="majorHAnsi"/>
        </w:rPr>
        <w:t>a</w:t>
      </w:r>
      <w:r w:rsidRPr="00C24C4C">
        <w:rPr>
          <w:rFonts w:asciiTheme="majorHAnsi" w:hAnsiTheme="majorHAnsi"/>
        </w:rPr>
        <w:t xml:space="preserve"> samostatně </w:t>
      </w:r>
      <w:r w:rsidR="00B23267" w:rsidRPr="00C24C4C">
        <w:rPr>
          <w:rFonts w:asciiTheme="majorHAnsi" w:hAnsiTheme="majorHAnsi"/>
        </w:rPr>
        <w:t>s </w:t>
      </w:r>
      <w:r w:rsidRPr="00C24C4C">
        <w:rPr>
          <w:rFonts w:asciiTheme="majorHAnsi" w:hAnsiTheme="majorHAnsi"/>
        </w:rPr>
        <w:t>použi</w:t>
      </w:r>
      <w:r w:rsidR="001E2ADD" w:rsidRPr="00C24C4C">
        <w:rPr>
          <w:rFonts w:asciiTheme="majorHAnsi" w:hAnsiTheme="majorHAnsi"/>
        </w:rPr>
        <w:t>t</w:t>
      </w:r>
      <w:r w:rsidRPr="00C24C4C">
        <w:rPr>
          <w:rFonts w:asciiTheme="majorHAnsi" w:hAnsiTheme="majorHAnsi"/>
        </w:rPr>
        <w:t xml:space="preserve">ím uvedené literatury </w:t>
      </w:r>
      <w:r w:rsidR="00AB7B83" w:rsidRPr="00C24C4C">
        <w:rPr>
          <w:rFonts w:asciiTheme="majorHAnsi" w:hAnsiTheme="majorHAnsi"/>
        </w:rPr>
        <w:t>a</w:t>
      </w:r>
      <w:r w:rsidR="004B2697" w:rsidRPr="00C24C4C">
        <w:rPr>
          <w:rFonts w:asciiTheme="majorHAnsi" w:hAnsiTheme="majorHAnsi"/>
        </w:rPr>
        <w:t> </w:t>
      </w:r>
      <w:r w:rsidRPr="00C24C4C">
        <w:rPr>
          <w:rFonts w:asciiTheme="majorHAnsi" w:hAnsiTheme="majorHAnsi"/>
        </w:rPr>
        <w:t>zdrojů informací.</w:t>
      </w:r>
    </w:p>
    <w:p w:rsidR="009873D7" w:rsidRPr="00C24C4C" w:rsidRDefault="000D6BDA" w:rsidP="00C117BD">
      <w:pPr>
        <w:spacing w:before="480"/>
        <w:jc w:val="both"/>
        <w:rPr>
          <w:rFonts w:asciiTheme="majorHAnsi" w:hAnsiTheme="majorHAnsi"/>
        </w:rPr>
      </w:pPr>
      <w:r w:rsidRPr="00C24C4C">
        <w:rPr>
          <w:rFonts w:asciiTheme="majorHAnsi" w:hAnsiTheme="majorHAnsi"/>
        </w:rPr>
        <w:t>V</w:t>
      </w:r>
      <w:r w:rsidR="00F85C6E" w:rsidRPr="00C24C4C">
        <w:rPr>
          <w:rFonts w:asciiTheme="majorHAnsi" w:hAnsiTheme="majorHAnsi"/>
        </w:rPr>
        <w:t xml:space="preserve"> Plzni</w:t>
      </w:r>
      <w:r w:rsidR="00F236B2" w:rsidRPr="00C24C4C">
        <w:rPr>
          <w:rFonts w:asciiTheme="majorHAnsi" w:hAnsiTheme="majorHAnsi"/>
        </w:rPr>
        <w:t>,</w:t>
      </w:r>
      <w:r w:rsidR="00F85C6E" w:rsidRPr="00C24C4C">
        <w:rPr>
          <w:rFonts w:asciiTheme="majorHAnsi" w:hAnsiTheme="majorHAnsi"/>
        </w:rPr>
        <w:t xml:space="preserve"> </w:t>
      </w:r>
      <w:r w:rsidR="00744591">
        <w:rPr>
          <w:rFonts w:asciiTheme="majorHAnsi" w:hAnsiTheme="majorHAnsi"/>
        </w:rPr>
        <w:t>22</w:t>
      </w:r>
      <w:r w:rsidR="00F85C6E" w:rsidRPr="00C24C4C">
        <w:rPr>
          <w:rFonts w:asciiTheme="majorHAnsi" w:hAnsiTheme="majorHAnsi"/>
          <w:noProof/>
        </w:rPr>
        <w:t xml:space="preserve">. </w:t>
      </w:r>
      <w:fldSimple w:instr=" USERADDRESS  leden  \* MERGEFORMAT " w:fldLock="1">
        <w:r w:rsidR="00DB1D5A">
          <w:rPr>
            <w:rFonts w:asciiTheme="majorHAnsi" w:hAnsiTheme="majorHAnsi"/>
            <w:noProof/>
          </w:rPr>
          <w:t>dubn</w:t>
        </w:r>
        <w:r w:rsidR="00A9686D" w:rsidRPr="00C24C4C">
          <w:rPr>
            <w:rFonts w:asciiTheme="majorHAnsi" w:hAnsiTheme="majorHAnsi"/>
            <w:noProof/>
          </w:rPr>
          <w:t>a</w:t>
        </w:r>
      </w:fldSimple>
      <w:r w:rsidR="009873D7" w:rsidRPr="00C24C4C">
        <w:rPr>
          <w:rFonts w:asciiTheme="majorHAnsi" w:hAnsiTheme="majorHAnsi"/>
        </w:rPr>
        <w:t xml:space="preserve"> </w:t>
      </w:r>
      <w:r w:rsidR="00307EBA" w:rsidRPr="00C24C4C">
        <w:rPr>
          <w:rFonts w:asciiTheme="majorHAnsi" w:hAnsiTheme="majorHAnsi"/>
        </w:rPr>
        <w:fldChar w:fldCharType="begin" w:fldLock="1"/>
      </w:r>
      <w:r w:rsidR="009873D7" w:rsidRPr="00C24C4C">
        <w:rPr>
          <w:rFonts w:asciiTheme="majorHAnsi" w:hAnsiTheme="majorHAnsi"/>
        </w:rPr>
        <w:instrText xml:space="preserve"> DATE  \@ "d MMMM yyyy"  \* MERGEFORMAT </w:instrText>
      </w:r>
      <w:r w:rsidR="00307EBA" w:rsidRPr="00C24C4C">
        <w:rPr>
          <w:rFonts w:asciiTheme="majorHAnsi" w:hAnsiTheme="majorHAnsi"/>
        </w:rPr>
        <w:fldChar w:fldCharType="separate"/>
      </w:r>
      <w:r w:rsidR="00A9686D" w:rsidRPr="00C24C4C">
        <w:rPr>
          <w:rFonts w:asciiTheme="majorHAnsi" w:hAnsiTheme="majorHAnsi"/>
          <w:noProof/>
        </w:rPr>
        <w:t>20</w:t>
      </w:r>
      <w:r w:rsidR="004D7584">
        <w:rPr>
          <w:rFonts w:asciiTheme="majorHAnsi" w:hAnsiTheme="majorHAnsi"/>
          <w:noProof/>
        </w:rPr>
        <w:t>2</w:t>
      </w:r>
      <w:r w:rsidR="00A9686D" w:rsidRPr="00C24C4C">
        <w:rPr>
          <w:rFonts w:asciiTheme="majorHAnsi" w:hAnsiTheme="majorHAnsi"/>
          <w:noProof/>
        </w:rPr>
        <w:t>1</w:t>
      </w:r>
      <w:r w:rsidR="00307EBA" w:rsidRPr="00C24C4C">
        <w:rPr>
          <w:rFonts w:asciiTheme="majorHAnsi" w:hAnsiTheme="majorHAnsi"/>
        </w:rPr>
        <w:fldChar w:fldCharType="end"/>
      </w:r>
    </w:p>
    <w:p w:rsidR="009873D7" w:rsidRPr="00C24C4C" w:rsidRDefault="00285AF5" w:rsidP="00285AF5">
      <w:pPr>
        <w:tabs>
          <w:tab w:val="right" w:leader="dot" w:pos="9072"/>
        </w:tabs>
        <w:spacing w:before="240"/>
        <w:ind w:left="5670" w:firstLine="2"/>
        <w:jc w:val="both"/>
        <w:rPr>
          <w:rFonts w:asciiTheme="majorHAnsi" w:hAnsiTheme="majorHAnsi"/>
        </w:rPr>
      </w:pPr>
      <w:r w:rsidRPr="00C24C4C">
        <w:rPr>
          <w:rFonts w:asciiTheme="majorHAnsi" w:hAnsiTheme="majorHAnsi"/>
        </w:rPr>
        <w:tab/>
      </w:r>
    </w:p>
    <w:p w:rsidR="00506A00" w:rsidRPr="00C24C4C" w:rsidRDefault="00506A00" w:rsidP="00506A00">
      <w:pPr>
        <w:tabs>
          <w:tab w:val="left" w:pos="9072"/>
        </w:tabs>
        <w:ind w:left="5670"/>
        <w:jc w:val="center"/>
        <w:rPr>
          <w:rFonts w:asciiTheme="majorHAnsi" w:hAnsiTheme="majorHAnsi"/>
        </w:rPr>
        <w:sectPr w:rsidR="00506A00" w:rsidRPr="00C24C4C" w:rsidSect="00415555">
          <w:pgSz w:w="11906" w:h="16838"/>
          <w:pgMar w:top="1418" w:right="1418" w:bottom="1418" w:left="1701" w:header="708" w:footer="708" w:gutter="0"/>
          <w:cols w:space="708"/>
          <w:docGrid w:linePitch="360"/>
        </w:sectPr>
      </w:pPr>
      <w:r w:rsidRPr="00C24C4C">
        <w:rPr>
          <w:rFonts w:asciiTheme="majorHAnsi" w:hAnsiTheme="majorHAnsi"/>
        </w:rPr>
        <w:t>vlastnoruční podpis</w:t>
      </w:r>
    </w:p>
    <w:p w:rsidR="00C117BD" w:rsidRDefault="00C117BD" w:rsidP="00C117BD">
      <w:pPr>
        <w:spacing w:before="5670" w:after="200" w:line="360" w:lineRule="auto"/>
        <w:jc w:val="both"/>
        <w:rPr>
          <w:rFonts w:asciiTheme="majorHAnsi" w:hAnsiTheme="majorHAnsi" w:cstheme="minorHAnsi"/>
          <w:sz w:val="28"/>
          <w:szCs w:val="28"/>
        </w:rPr>
      </w:pPr>
    </w:p>
    <w:p w:rsidR="001362B2" w:rsidRDefault="001362B2" w:rsidP="002E26F1">
      <w:pPr>
        <w:spacing w:before="5670" w:after="200" w:line="360" w:lineRule="auto"/>
        <w:jc w:val="both"/>
        <w:rPr>
          <w:rFonts w:asciiTheme="majorHAnsi" w:hAnsiTheme="majorHAnsi" w:cstheme="minorHAnsi"/>
          <w:sz w:val="28"/>
          <w:szCs w:val="28"/>
        </w:rPr>
      </w:pPr>
      <w:r w:rsidRPr="001362B2">
        <w:rPr>
          <w:rFonts w:asciiTheme="majorHAnsi" w:hAnsiTheme="majorHAnsi" w:cstheme="minorHAnsi"/>
          <w:sz w:val="28"/>
          <w:szCs w:val="28"/>
        </w:rPr>
        <w:t xml:space="preserve">Ráda bych </w:t>
      </w:r>
      <w:r w:rsidR="00DB09F6">
        <w:rPr>
          <w:rFonts w:asciiTheme="majorHAnsi" w:hAnsiTheme="majorHAnsi" w:cstheme="minorHAnsi"/>
          <w:sz w:val="28"/>
          <w:szCs w:val="28"/>
        </w:rPr>
        <w:t xml:space="preserve">srdečně </w:t>
      </w:r>
      <w:r w:rsidRPr="001362B2">
        <w:rPr>
          <w:rFonts w:asciiTheme="majorHAnsi" w:hAnsiTheme="majorHAnsi" w:cstheme="minorHAnsi"/>
          <w:sz w:val="28"/>
          <w:szCs w:val="28"/>
        </w:rPr>
        <w:t>poděkovala paní PhDr. Šárce Pěcho</w:t>
      </w:r>
      <w:r w:rsidR="005469B0">
        <w:rPr>
          <w:rFonts w:asciiTheme="majorHAnsi" w:hAnsiTheme="majorHAnsi" w:cstheme="minorHAnsi"/>
          <w:sz w:val="28"/>
          <w:szCs w:val="28"/>
        </w:rPr>
        <w:t>učkové, Ph.D. za </w:t>
      </w:r>
      <w:r w:rsidR="002E26F1">
        <w:rPr>
          <w:rFonts w:asciiTheme="majorHAnsi" w:hAnsiTheme="majorHAnsi" w:cstheme="minorHAnsi"/>
          <w:sz w:val="28"/>
          <w:szCs w:val="28"/>
        </w:rPr>
        <w:t>odborné vedení, ochotu a cenné rady, které mi v průběhu zpracování této diplomové</w:t>
      </w:r>
      <w:r w:rsidRPr="001362B2">
        <w:rPr>
          <w:rFonts w:asciiTheme="majorHAnsi" w:hAnsiTheme="majorHAnsi" w:cstheme="minorHAnsi"/>
          <w:sz w:val="28"/>
          <w:szCs w:val="28"/>
        </w:rPr>
        <w:t xml:space="preserve"> práce</w:t>
      </w:r>
      <w:r w:rsidR="002E26F1">
        <w:rPr>
          <w:rFonts w:asciiTheme="majorHAnsi" w:hAnsiTheme="majorHAnsi" w:cstheme="minorHAnsi"/>
          <w:sz w:val="28"/>
          <w:szCs w:val="28"/>
        </w:rPr>
        <w:t xml:space="preserve"> poskytovala</w:t>
      </w:r>
      <w:r w:rsidRPr="001362B2">
        <w:rPr>
          <w:rFonts w:asciiTheme="majorHAnsi" w:hAnsiTheme="majorHAnsi" w:cstheme="minorHAnsi"/>
          <w:sz w:val="28"/>
          <w:szCs w:val="28"/>
        </w:rPr>
        <w:t>.</w:t>
      </w:r>
    </w:p>
    <w:p w:rsidR="002E26F1" w:rsidRPr="002E26F1" w:rsidRDefault="002E26F1" w:rsidP="002E26F1">
      <w:pPr>
        <w:spacing w:before="5670" w:after="200" w:line="360" w:lineRule="auto"/>
        <w:jc w:val="both"/>
        <w:rPr>
          <w:rFonts w:asciiTheme="majorHAnsi" w:hAnsiTheme="majorHAnsi" w:cstheme="minorHAnsi"/>
          <w:sz w:val="28"/>
          <w:szCs w:val="28"/>
        </w:rPr>
        <w:sectPr w:rsidR="002E26F1" w:rsidRPr="002E26F1" w:rsidSect="00415555">
          <w:headerReference w:type="default" r:id="rId8"/>
          <w:pgSz w:w="11906" w:h="16838"/>
          <w:pgMar w:top="1418" w:right="1418" w:bottom="1418" w:left="1701" w:header="709" w:footer="709" w:gutter="0"/>
          <w:cols w:space="708"/>
          <w:docGrid w:linePitch="360"/>
        </w:sectPr>
      </w:pPr>
    </w:p>
    <w:p w:rsidR="0040258C" w:rsidRDefault="001E2ADD" w:rsidP="00DB09F6">
      <w:pPr>
        <w:pStyle w:val="D-Inertnistyl"/>
        <w:spacing w:line="276" w:lineRule="auto"/>
        <w:jc w:val="both"/>
      </w:pPr>
      <w:r w:rsidRPr="00BB2B89">
        <w:lastRenderedPageBreak/>
        <w:t>Obsah</w:t>
      </w:r>
    </w:p>
    <w:p w:rsidR="007026DE" w:rsidRDefault="00307EBA">
      <w:pPr>
        <w:pStyle w:val="Obsah1"/>
        <w:rPr>
          <w:rFonts w:eastAsiaTheme="minorEastAsia" w:cstheme="minorBidi"/>
          <w:bCs w:val="0"/>
          <w:smallCaps w:val="0"/>
          <w:szCs w:val="22"/>
        </w:rPr>
      </w:pPr>
      <w:r w:rsidRPr="00307EBA">
        <w:rPr>
          <w:bCs w:val="0"/>
          <w:smallCaps w:val="0"/>
          <w:sz w:val="24"/>
          <w:szCs w:val="24"/>
        </w:rPr>
        <w:fldChar w:fldCharType="begin"/>
      </w:r>
      <w:r w:rsidR="0040258C" w:rsidRPr="00C117BD">
        <w:rPr>
          <w:bCs w:val="0"/>
          <w:smallCaps w:val="0"/>
          <w:sz w:val="24"/>
          <w:szCs w:val="24"/>
        </w:rPr>
        <w:instrText xml:space="preserve"> TOC \o "1-3" \h \z \u </w:instrText>
      </w:r>
      <w:r w:rsidRPr="00307EBA">
        <w:rPr>
          <w:bCs w:val="0"/>
          <w:smallCaps w:val="0"/>
          <w:sz w:val="24"/>
          <w:szCs w:val="24"/>
        </w:rPr>
        <w:fldChar w:fldCharType="separate"/>
      </w:r>
      <w:hyperlink w:anchor="_Toc70376683" w:history="1">
        <w:r w:rsidR="007026DE" w:rsidRPr="009C41F2">
          <w:rPr>
            <w:rStyle w:val="Hypertextovodkaz"/>
            <w:rFonts w:eastAsiaTheme="majorEastAsia"/>
          </w:rPr>
          <w:t>Úvod</w:t>
        </w:r>
        <w:r w:rsidR="007026DE">
          <w:rPr>
            <w:webHidden/>
          </w:rPr>
          <w:tab/>
        </w:r>
        <w:r>
          <w:rPr>
            <w:webHidden/>
          </w:rPr>
          <w:fldChar w:fldCharType="begin"/>
        </w:r>
        <w:r w:rsidR="007026DE">
          <w:rPr>
            <w:webHidden/>
          </w:rPr>
          <w:instrText xml:space="preserve"> PAGEREF _Toc70376683 \h </w:instrText>
        </w:r>
        <w:r>
          <w:rPr>
            <w:webHidden/>
          </w:rPr>
        </w:r>
        <w:r>
          <w:rPr>
            <w:webHidden/>
          </w:rPr>
          <w:fldChar w:fldCharType="separate"/>
        </w:r>
        <w:r w:rsidR="007026DE">
          <w:rPr>
            <w:webHidden/>
          </w:rPr>
          <w:t>7</w:t>
        </w:r>
        <w:r>
          <w:rPr>
            <w:webHidden/>
          </w:rPr>
          <w:fldChar w:fldCharType="end"/>
        </w:r>
      </w:hyperlink>
    </w:p>
    <w:p w:rsidR="007026DE" w:rsidRDefault="00307EBA">
      <w:pPr>
        <w:pStyle w:val="Obsah1"/>
        <w:rPr>
          <w:rFonts w:eastAsiaTheme="minorEastAsia" w:cstheme="minorBidi"/>
          <w:bCs w:val="0"/>
          <w:smallCaps w:val="0"/>
          <w:szCs w:val="22"/>
        </w:rPr>
      </w:pPr>
      <w:hyperlink w:anchor="_Toc70376684" w:history="1">
        <w:r w:rsidR="007026DE" w:rsidRPr="009C41F2">
          <w:rPr>
            <w:rStyle w:val="Hypertextovodkaz"/>
            <w:rFonts w:eastAsiaTheme="majorEastAsia"/>
          </w:rPr>
          <w:t>TEORETICKÁ ČÁST</w:t>
        </w:r>
        <w:r w:rsidR="007026DE">
          <w:rPr>
            <w:webHidden/>
          </w:rPr>
          <w:tab/>
        </w:r>
        <w:r>
          <w:rPr>
            <w:webHidden/>
          </w:rPr>
          <w:fldChar w:fldCharType="begin"/>
        </w:r>
        <w:r w:rsidR="007026DE">
          <w:rPr>
            <w:webHidden/>
          </w:rPr>
          <w:instrText xml:space="preserve"> PAGEREF _Toc70376684 \h </w:instrText>
        </w:r>
        <w:r>
          <w:rPr>
            <w:webHidden/>
          </w:rPr>
        </w:r>
        <w:r>
          <w:rPr>
            <w:webHidden/>
          </w:rPr>
          <w:fldChar w:fldCharType="separate"/>
        </w:r>
        <w:r w:rsidR="007026DE">
          <w:rPr>
            <w:webHidden/>
          </w:rPr>
          <w:t>9</w:t>
        </w:r>
        <w:r>
          <w:rPr>
            <w:webHidden/>
          </w:rPr>
          <w:fldChar w:fldCharType="end"/>
        </w:r>
      </w:hyperlink>
    </w:p>
    <w:p w:rsidR="007026DE" w:rsidRDefault="00307EBA">
      <w:pPr>
        <w:pStyle w:val="Obsah1"/>
        <w:rPr>
          <w:rFonts w:eastAsiaTheme="minorEastAsia" w:cstheme="minorBidi"/>
          <w:bCs w:val="0"/>
          <w:smallCaps w:val="0"/>
          <w:szCs w:val="22"/>
        </w:rPr>
      </w:pPr>
      <w:hyperlink w:anchor="_Toc70376685" w:history="1">
        <w:r w:rsidR="007026DE" w:rsidRPr="009C41F2">
          <w:rPr>
            <w:rStyle w:val="Hypertextovodkaz"/>
            <w:rFonts w:eastAsiaTheme="majorEastAsia"/>
          </w:rPr>
          <w:t>1</w:t>
        </w:r>
        <w:r w:rsidR="007026DE">
          <w:rPr>
            <w:rFonts w:eastAsiaTheme="minorEastAsia" w:cstheme="minorBidi"/>
            <w:bCs w:val="0"/>
            <w:smallCaps w:val="0"/>
            <w:szCs w:val="22"/>
          </w:rPr>
          <w:tab/>
        </w:r>
        <w:r w:rsidR="007026DE" w:rsidRPr="009C41F2">
          <w:rPr>
            <w:rStyle w:val="Hypertextovodkaz"/>
            <w:rFonts w:eastAsiaTheme="majorEastAsia"/>
          </w:rPr>
          <w:t>Hra</w:t>
        </w:r>
        <w:r w:rsidR="007026DE">
          <w:rPr>
            <w:webHidden/>
          </w:rPr>
          <w:tab/>
        </w:r>
        <w:r>
          <w:rPr>
            <w:webHidden/>
          </w:rPr>
          <w:fldChar w:fldCharType="begin"/>
        </w:r>
        <w:r w:rsidR="007026DE">
          <w:rPr>
            <w:webHidden/>
          </w:rPr>
          <w:instrText xml:space="preserve"> PAGEREF _Toc70376685 \h </w:instrText>
        </w:r>
        <w:r>
          <w:rPr>
            <w:webHidden/>
          </w:rPr>
        </w:r>
        <w:r>
          <w:rPr>
            <w:webHidden/>
          </w:rPr>
          <w:fldChar w:fldCharType="separate"/>
        </w:r>
        <w:r w:rsidR="007026DE">
          <w:rPr>
            <w:webHidden/>
          </w:rPr>
          <w:t>10</w:t>
        </w:r>
        <w:r>
          <w:rPr>
            <w:webHidden/>
          </w:rPr>
          <w:fldChar w:fldCharType="end"/>
        </w:r>
      </w:hyperlink>
    </w:p>
    <w:p w:rsidR="007026DE" w:rsidRDefault="00307EBA">
      <w:pPr>
        <w:pStyle w:val="Obsah2"/>
        <w:rPr>
          <w:rFonts w:eastAsiaTheme="minorEastAsia" w:cstheme="minorBidi"/>
          <w:smallCaps w:val="0"/>
          <w:szCs w:val="22"/>
        </w:rPr>
      </w:pPr>
      <w:hyperlink w:anchor="_Toc70376686" w:history="1">
        <w:r w:rsidR="007026DE" w:rsidRPr="009C41F2">
          <w:rPr>
            <w:rStyle w:val="Hypertextovodkaz"/>
            <w:rFonts w:eastAsiaTheme="majorEastAsia"/>
          </w:rPr>
          <w:t>1.1</w:t>
        </w:r>
        <w:r w:rsidR="007026DE">
          <w:rPr>
            <w:rFonts w:eastAsiaTheme="minorEastAsia" w:cstheme="minorBidi"/>
            <w:smallCaps w:val="0"/>
            <w:szCs w:val="22"/>
          </w:rPr>
          <w:tab/>
        </w:r>
        <w:r w:rsidR="007026DE" w:rsidRPr="009C41F2">
          <w:rPr>
            <w:rStyle w:val="Hypertextovodkaz"/>
            <w:rFonts w:eastAsiaTheme="majorEastAsia"/>
          </w:rPr>
          <w:t>Hra a její význam</w:t>
        </w:r>
        <w:r w:rsidR="007026DE">
          <w:rPr>
            <w:webHidden/>
          </w:rPr>
          <w:tab/>
        </w:r>
        <w:r>
          <w:rPr>
            <w:webHidden/>
          </w:rPr>
          <w:fldChar w:fldCharType="begin"/>
        </w:r>
        <w:r w:rsidR="007026DE">
          <w:rPr>
            <w:webHidden/>
          </w:rPr>
          <w:instrText xml:space="preserve"> PAGEREF _Toc70376686 \h </w:instrText>
        </w:r>
        <w:r>
          <w:rPr>
            <w:webHidden/>
          </w:rPr>
        </w:r>
        <w:r>
          <w:rPr>
            <w:webHidden/>
          </w:rPr>
          <w:fldChar w:fldCharType="separate"/>
        </w:r>
        <w:r w:rsidR="007026DE">
          <w:rPr>
            <w:webHidden/>
          </w:rPr>
          <w:t>10</w:t>
        </w:r>
        <w:r>
          <w:rPr>
            <w:webHidden/>
          </w:rPr>
          <w:fldChar w:fldCharType="end"/>
        </w:r>
      </w:hyperlink>
    </w:p>
    <w:p w:rsidR="007026DE" w:rsidRDefault="00307EBA">
      <w:pPr>
        <w:pStyle w:val="Obsah2"/>
        <w:rPr>
          <w:rFonts w:eastAsiaTheme="minorEastAsia" w:cstheme="minorBidi"/>
          <w:smallCaps w:val="0"/>
          <w:szCs w:val="22"/>
        </w:rPr>
      </w:pPr>
      <w:hyperlink w:anchor="_Toc70376687" w:history="1">
        <w:r w:rsidR="007026DE" w:rsidRPr="009C41F2">
          <w:rPr>
            <w:rStyle w:val="Hypertextovodkaz"/>
            <w:rFonts w:eastAsiaTheme="majorEastAsia"/>
          </w:rPr>
          <w:t>1.2</w:t>
        </w:r>
        <w:r w:rsidR="007026DE">
          <w:rPr>
            <w:rFonts w:eastAsiaTheme="minorEastAsia" w:cstheme="minorBidi"/>
            <w:smallCaps w:val="0"/>
            <w:szCs w:val="22"/>
          </w:rPr>
          <w:tab/>
        </w:r>
        <w:r w:rsidR="007026DE" w:rsidRPr="009C41F2">
          <w:rPr>
            <w:rStyle w:val="Hypertextovodkaz"/>
            <w:rFonts w:eastAsiaTheme="majorEastAsia"/>
          </w:rPr>
          <w:t>Hra a učení</w:t>
        </w:r>
        <w:r w:rsidR="007026DE">
          <w:rPr>
            <w:webHidden/>
          </w:rPr>
          <w:tab/>
        </w:r>
        <w:r>
          <w:rPr>
            <w:webHidden/>
          </w:rPr>
          <w:fldChar w:fldCharType="begin"/>
        </w:r>
        <w:r w:rsidR="007026DE">
          <w:rPr>
            <w:webHidden/>
          </w:rPr>
          <w:instrText xml:space="preserve"> PAGEREF _Toc70376687 \h </w:instrText>
        </w:r>
        <w:r>
          <w:rPr>
            <w:webHidden/>
          </w:rPr>
        </w:r>
        <w:r>
          <w:rPr>
            <w:webHidden/>
          </w:rPr>
          <w:fldChar w:fldCharType="separate"/>
        </w:r>
        <w:r w:rsidR="007026DE">
          <w:rPr>
            <w:webHidden/>
          </w:rPr>
          <w:t>11</w:t>
        </w:r>
        <w:r>
          <w:rPr>
            <w:webHidden/>
          </w:rPr>
          <w:fldChar w:fldCharType="end"/>
        </w:r>
      </w:hyperlink>
    </w:p>
    <w:p w:rsidR="007026DE" w:rsidRDefault="00307EBA">
      <w:pPr>
        <w:pStyle w:val="Obsah1"/>
        <w:rPr>
          <w:rFonts w:eastAsiaTheme="minorEastAsia" w:cstheme="minorBidi"/>
          <w:bCs w:val="0"/>
          <w:smallCaps w:val="0"/>
          <w:szCs w:val="22"/>
        </w:rPr>
      </w:pPr>
      <w:hyperlink w:anchor="_Toc70376688" w:history="1">
        <w:r w:rsidR="007026DE" w:rsidRPr="009C41F2">
          <w:rPr>
            <w:rStyle w:val="Hypertextovodkaz"/>
            <w:rFonts w:eastAsiaTheme="majorEastAsia"/>
          </w:rPr>
          <w:t>2</w:t>
        </w:r>
        <w:r w:rsidR="007026DE">
          <w:rPr>
            <w:rFonts w:eastAsiaTheme="minorEastAsia" w:cstheme="minorBidi"/>
            <w:bCs w:val="0"/>
            <w:smallCaps w:val="0"/>
            <w:szCs w:val="22"/>
          </w:rPr>
          <w:tab/>
        </w:r>
        <w:r w:rsidR="007026DE" w:rsidRPr="009C41F2">
          <w:rPr>
            <w:rStyle w:val="Hypertextovodkaz"/>
            <w:rFonts w:eastAsiaTheme="majorEastAsia"/>
          </w:rPr>
          <w:t>Didaktická hra</w:t>
        </w:r>
        <w:r w:rsidR="007026DE">
          <w:rPr>
            <w:webHidden/>
          </w:rPr>
          <w:tab/>
        </w:r>
        <w:r>
          <w:rPr>
            <w:webHidden/>
          </w:rPr>
          <w:fldChar w:fldCharType="begin"/>
        </w:r>
        <w:r w:rsidR="007026DE">
          <w:rPr>
            <w:webHidden/>
          </w:rPr>
          <w:instrText xml:space="preserve"> PAGEREF _Toc70376688 \h </w:instrText>
        </w:r>
        <w:r>
          <w:rPr>
            <w:webHidden/>
          </w:rPr>
        </w:r>
        <w:r>
          <w:rPr>
            <w:webHidden/>
          </w:rPr>
          <w:fldChar w:fldCharType="separate"/>
        </w:r>
        <w:r w:rsidR="007026DE">
          <w:rPr>
            <w:webHidden/>
          </w:rPr>
          <w:t>12</w:t>
        </w:r>
        <w:r>
          <w:rPr>
            <w:webHidden/>
          </w:rPr>
          <w:fldChar w:fldCharType="end"/>
        </w:r>
      </w:hyperlink>
    </w:p>
    <w:p w:rsidR="007026DE" w:rsidRDefault="00307EBA">
      <w:pPr>
        <w:pStyle w:val="Obsah2"/>
        <w:rPr>
          <w:rFonts w:eastAsiaTheme="minorEastAsia" w:cstheme="minorBidi"/>
          <w:smallCaps w:val="0"/>
          <w:szCs w:val="22"/>
        </w:rPr>
      </w:pPr>
      <w:hyperlink w:anchor="_Toc70376689" w:history="1">
        <w:r w:rsidR="007026DE" w:rsidRPr="009C41F2">
          <w:rPr>
            <w:rStyle w:val="Hypertextovodkaz"/>
            <w:rFonts w:eastAsiaTheme="majorEastAsia"/>
          </w:rPr>
          <w:t>2.1</w:t>
        </w:r>
        <w:r w:rsidR="007026DE">
          <w:rPr>
            <w:rFonts w:eastAsiaTheme="minorEastAsia" w:cstheme="minorBidi"/>
            <w:smallCaps w:val="0"/>
            <w:szCs w:val="22"/>
          </w:rPr>
          <w:tab/>
        </w:r>
        <w:r w:rsidR="007026DE" w:rsidRPr="009C41F2">
          <w:rPr>
            <w:rStyle w:val="Hypertextovodkaz"/>
            <w:rFonts w:eastAsiaTheme="majorEastAsia"/>
          </w:rPr>
          <w:t>Požadavky na didaktickou hru</w:t>
        </w:r>
        <w:r w:rsidR="007026DE">
          <w:rPr>
            <w:webHidden/>
          </w:rPr>
          <w:tab/>
        </w:r>
        <w:r>
          <w:rPr>
            <w:webHidden/>
          </w:rPr>
          <w:fldChar w:fldCharType="begin"/>
        </w:r>
        <w:r w:rsidR="007026DE">
          <w:rPr>
            <w:webHidden/>
          </w:rPr>
          <w:instrText xml:space="preserve"> PAGEREF _Toc70376689 \h </w:instrText>
        </w:r>
        <w:r>
          <w:rPr>
            <w:webHidden/>
          </w:rPr>
        </w:r>
        <w:r>
          <w:rPr>
            <w:webHidden/>
          </w:rPr>
          <w:fldChar w:fldCharType="separate"/>
        </w:r>
        <w:r w:rsidR="007026DE">
          <w:rPr>
            <w:webHidden/>
          </w:rPr>
          <w:t>12</w:t>
        </w:r>
        <w:r>
          <w:rPr>
            <w:webHidden/>
          </w:rPr>
          <w:fldChar w:fldCharType="end"/>
        </w:r>
      </w:hyperlink>
    </w:p>
    <w:p w:rsidR="007026DE" w:rsidRDefault="00307EBA">
      <w:pPr>
        <w:pStyle w:val="Obsah2"/>
        <w:rPr>
          <w:rFonts w:eastAsiaTheme="minorEastAsia" w:cstheme="minorBidi"/>
          <w:smallCaps w:val="0"/>
          <w:szCs w:val="22"/>
        </w:rPr>
      </w:pPr>
      <w:hyperlink w:anchor="_Toc70376690" w:history="1">
        <w:r w:rsidR="007026DE" w:rsidRPr="009C41F2">
          <w:rPr>
            <w:rStyle w:val="Hypertextovodkaz"/>
            <w:rFonts w:eastAsiaTheme="majorEastAsia"/>
          </w:rPr>
          <w:t>2.2</w:t>
        </w:r>
        <w:r w:rsidR="007026DE">
          <w:rPr>
            <w:rFonts w:eastAsiaTheme="minorEastAsia" w:cstheme="minorBidi"/>
            <w:smallCaps w:val="0"/>
            <w:szCs w:val="22"/>
          </w:rPr>
          <w:tab/>
        </w:r>
        <w:r w:rsidR="007026DE" w:rsidRPr="009C41F2">
          <w:rPr>
            <w:rStyle w:val="Hypertextovodkaz"/>
            <w:rFonts w:eastAsiaTheme="majorEastAsia"/>
          </w:rPr>
          <w:t>Struktura didaktické hry</w:t>
        </w:r>
        <w:r w:rsidR="007026DE">
          <w:rPr>
            <w:webHidden/>
          </w:rPr>
          <w:tab/>
        </w:r>
        <w:r>
          <w:rPr>
            <w:webHidden/>
          </w:rPr>
          <w:fldChar w:fldCharType="begin"/>
        </w:r>
        <w:r w:rsidR="007026DE">
          <w:rPr>
            <w:webHidden/>
          </w:rPr>
          <w:instrText xml:space="preserve"> PAGEREF _Toc70376690 \h </w:instrText>
        </w:r>
        <w:r>
          <w:rPr>
            <w:webHidden/>
          </w:rPr>
        </w:r>
        <w:r>
          <w:rPr>
            <w:webHidden/>
          </w:rPr>
          <w:fldChar w:fldCharType="separate"/>
        </w:r>
        <w:r w:rsidR="007026DE">
          <w:rPr>
            <w:webHidden/>
          </w:rPr>
          <w:t>13</w:t>
        </w:r>
        <w:r>
          <w:rPr>
            <w:webHidden/>
          </w:rPr>
          <w:fldChar w:fldCharType="end"/>
        </w:r>
      </w:hyperlink>
    </w:p>
    <w:p w:rsidR="007026DE" w:rsidRDefault="00307EBA">
      <w:pPr>
        <w:pStyle w:val="Obsah2"/>
        <w:rPr>
          <w:rFonts w:eastAsiaTheme="minorEastAsia" w:cstheme="minorBidi"/>
          <w:smallCaps w:val="0"/>
          <w:szCs w:val="22"/>
        </w:rPr>
      </w:pPr>
      <w:hyperlink w:anchor="_Toc70376691" w:history="1">
        <w:r w:rsidR="007026DE" w:rsidRPr="009C41F2">
          <w:rPr>
            <w:rStyle w:val="Hypertextovodkaz"/>
            <w:rFonts w:eastAsiaTheme="majorEastAsia"/>
          </w:rPr>
          <w:t>2.3</w:t>
        </w:r>
        <w:r w:rsidR="007026DE">
          <w:rPr>
            <w:rFonts w:eastAsiaTheme="minorEastAsia" w:cstheme="minorBidi"/>
            <w:smallCaps w:val="0"/>
            <w:szCs w:val="22"/>
          </w:rPr>
          <w:tab/>
        </w:r>
        <w:r w:rsidR="007026DE" w:rsidRPr="009C41F2">
          <w:rPr>
            <w:rStyle w:val="Hypertextovodkaz"/>
            <w:rFonts w:eastAsiaTheme="majorEastAsia"/>
          </w:rPr>
          <w:t>Role učitele při didaktické hře</w:t>
        </w:r>
        <w:r w:rsidR="007026DE">
          <w:rPr>
            <w:webHidden/>
          </w:rPr>
          <w:tab/>
        </w:r>
        <w:r>
          <w:rPr>
            <w:webHidden/>
          </w:rPr>
          <w:fldChar w:fldCharType="begin"/>
        </w:r>
        <w:r w:rsidR="007026DE">
          <w:rPr>
            <w:webHidden/>
          </w:rPr>
          <w:instrText xml:space="preserve"> PAGEREF _Toc70376691 \h </w:instrText>
        </w:r>
        <w:r>
          <w:rPr>
            <w:webHidden/>
          </w:rPr>
        </w:r>
        <w:r>
          <w:rPr>
            <w:webHidden/>
          </w:rPr>
          <w:fldChar w:fldCharType="separate"/>
        </w:r>
        <w:r w:rsidR="007026DE">
          <w:rPr>
            <w:webHidden/>
          </w:rPr>
          <w:t>14</w:t>
        </w:r>
        <w:r>
          <w:rPr>
            <w:webHidden/>
          </w:rPr>
          <w:fldChar w:fldCharType="end"/>
        </w:r>
      </w:hyperlink>
    </w:p>
    <w:p w:rsidR="007026DE" w:rsidRDefault="00307EBA">
      <w:pPr>
        <w:pStyle w:val="Obsah2"/>
        <w:rPr>
          <w:rFonts w:eastAsiaTheme="minorEastAsia" w:cstheme="minorBidi"/>
          <w:smallCaps w:val="0"/>
          <w:szCs w:val="22"/>
        </w:rPr>
      </w:pPr>
      <w:hyperlink w:anchor="_Toc70376692" w:history="1">
        <w:r w:rsidR="007026DE" w:rsidRPr="009C41F2">
          <w:rPr>
            <w:rStyle w:val="Hypertextovodkaz"/>
            <w:rFonts w:eastAsiaTheme="majorEastAsia"/>
          </w:rPr>
          <w:t>2.4</w:t>
        </w:r>
        <w:r w:rsidR="007026DE">
          <w:rPr>
            <w:rFonts w:eastAsiaTheme="minorEastAsia" w:cstheme="minorBidi"/>
            <w:smallCaps w:val="0"/>
            <w:szCs w:val="22"/>
          </w:rPr>
          <w:tab/>
        </w:r>
        <w:r w:rsidR="007026DE" w:rsidRPr="009C41F2">
          <w:rPr>
            <w:rStyle w:val="Hypertextovodkaz"/>
            <w:rFonts w:eastAsiaTheme="majorEastAsia"/>
          </w:rPr>
          <w:t>Výběr vhodné didaktické hry</w:t>
        </w:r>
        <w:r w:rsidR="007026DE">
          <w:rPr>
            <w:webHidden/>
          </w:rPr>
          <w:tab/>
        </w:r>
        <w:r>
          <w:rPr>
            <w:webHidden/>
          </w:rPr>
          <w:fldChar w:fldCharType="begin"/>
        </w:r>
        <w:r w:rsidR="007026DE">
          <w:rPr>
            <w:webHidden/>
          </w:rPr>
          <w:instrText xml:space="preserve"> PAGEREF _Toc70376692 \h </w:instrText>
        </w:r>
        <w:r>
          <w:rPr>
            <w:webHidden/>
          </w:rPr>
        </w:r>
        <w:r>
          <w:rPr>
            <w:webHidden/>
          </w:rPr>
          <w:fldChar w:fldCharType="separate"/>
        </w:r>
        <w:r w:rsidR="007026DE">
          <w:rPr>
            <w:webHidden/>
          </w:rPr>
          <w:t>16</w:t>
        </w:r>
        <w:r>
          <w:rPr>
            <w:webHidden/>
          </w:rPr>
          <w:fldChar w:fldCharType="end"/>
        </w:r>
      </w:hyperlink>
    </w:p>
    <w:p w:rsidR="007026DE" w:rsidRDefault="00307EBA">
      <w:pPr>
        <w:pStyle w:val="Obsah2"/>
        <w:rPr>
          <w:rFonts w:eastAsiaTheme="minorEastAsia" w:cstheme="minorBidi"/>
          <w:smallCaps w:val="0"/>
          <w:szCs w:val="22"/>
        </w:rPr>
      </w:pPr>
      <w:hyperlink w:anchor="_Toc70376693" w:history="1">
        <w:r w:rsidR="007026DE" w:rsidRPr="009C41F2">
          <w:rPr>
            <w:rStyle w:val="Hypertextovodkaz"/>
            <w:rFonts w:eastAsiaTheme="majorEastAsia"/>
          </w:rPr>
          <w:t>2.5</w:t>
        </w:r>
        <w:r w:rsidR="007026DE">
          <w:rPr>
            <w:rFonts w:eastAsiaTheme="minorEastAsia" w:cstheme="minorBidi"/>
            <w:smallCaps w:val="0"/>
            <w:szCs w:val="22"/>
          </w:rPr>
          <w:tab/>
        </w:r>
        <w:r w:rsidR="007026DE" w:rsidRPr="009C41F2">
          <w:rPr>
            <w:rStyle w:val="Hypertextovodkaz"/>
            <w:rFonts w:eastAsiaTheme="majorEastAsia"/>
          </w:rPr>
          <w:t>Metodická příprava didaktické hry</w:t>
        </w:r>
        <w:r w:rsidR="007026DE">
          <w:rPr>
            <w:webHidden/>
          </w:rPr>
          <w:tab/>
        </w:r>
        <w:r>
          <w:rPr>
            <w:webHidden/>
          </w:rPr>
          <w:fldChar w:fldCharType="begin"/>
        </w:r>
        <w:r w:rsidR="007026DE">
          <w:rPr>
            <w:webHidden/>
          </w:rPr>
          <w:instrText xml:space="preserve"> PAGEREF _Toc70376693 \h </w:instrText>
        </w:r>
        <w:r>
          <w:rPr>
            <w:webHidden/>
          </w:rPr>
        </w:r>
        <w:r>
          <w:rPr>
            <w:webHidden/>
          </w:rPr>
          <w:fldChar w:fldCharType="separate"/>
        </w:r>
        <w:r w:rsidR="007026DE">
          <w:rPr>
            <w:webHidden/>
          </w:rPr>
          <w:t>17</w:t>
        </w:r>
        <w:r>
          <w:rPr>
            <w:webHidden/>
          </w:rPr>
          <w:fldChar w:fldCharType="end"/>
        </w:r>
      </w:hyperlink>
    </w:p>
    <w:p w:rsidR="007026DE" w:rsidRDefault="00307EBA">
      <w:pPr>
        <w:pStyle w:val="Obsah2"/>
        <w:rPr>
          <w:rFonts w:eastAsiaTheme="minorEastAsia" w:cstheme="minorBidi"/>
          <w:smallCaps w:val="0"/>
          <w:szCs w:val="22"/>
        </w:rPr>
      </w:pPr>
      <w:hyperlink w:anchor="_Toc70376694" w:history="1">
        <w:r w:rsidR="007026DE" w:rsidRPr="009C41F2">
          <w:rPr>
            <w:rStyle w:val="Hypertextovodkaz"/>
            <w:rFonts w:eastAsiaTheme="majorEastAsia"/>
          </w:rPr>
          <w:t>2.6</w:t>
        </w:r>
        <w:r w:rsidR="007026DE">
          <w:rPr>
            <w:rFonts w:eastAsiaTheme="minorEastAsia" w:cstheme="minorBidi"/>
            <w:smallCaps w:val="0"/>
            <w:szCs w:val="22"/>
          </w:rPr>
          <w:tab/>
        </w:r>
        <w:r w:rsidR="007026DE" w:rsidRPr="009C41F2">
          <w:rPr>
            <w:rStyle w:val="Hypertextovodkaz"/>
            <w:rFonts w:eastAsiaTheme="majorEastAsia"/>
          </w:rPr>
          <w:t>Didaktická hra v matematice</w:t>
        </w:r>
        <w:r w:rsidR="007026DE">
          <w:rPr>
            <w:webHidden/>
          </w:rPr>
          <w:tab/>
        </w:r>
        <w:r>
          <w:rPr>
            <w:webHidden/>
          </w:rPr>
          <w:fldChar w:fldCharType="begin"/>
        </w:r>
        <w:r w:rsidR="007026DE">
          <w:rPr>
            <w:webHidden/>
          </w:rPr>
          <w:instrText xml:space="preserve"> PAGEREF _Toc70376694 \h </w:instrText>
        </w:r>
        <w:r>
          <w:rPr>
            <w:webHidden/>
          </w:rPr>
        </w:r>
        <w:r>
          <w:rPr>
            <w:webHidden/>
          </w:rPr>
          <w:fldChar w:fldCharType="separate"/>
        </w:r>
        <w:r w:rsidR="007026DE">
          <w:rPr>
            <w:webHidden/>
          </w:rPr>
          <w:t>18</w:t>
        </w:r>
        <w:r>
          <w:rPr>
            <w:webHidden/>
          </w:rPr>
          <w:fldChar w:fldCharType="end"/>
        </w:r>
      </w:hyperlink>
    </w:p>
    <w:p w:rsidR="007026DE" w:rsidRDefault="00307EBA">
      <w:pPr>
        <w:pStyle w:val="Obsah1"/>
        <w:rPr>
          <w:rFonts w:eastAsiaTheme="minorEastAsia" w:cstheme="minorBidi"/>
          <w:bCs w:val="0"/>
          <w:smallCaps w:val="0"/>
          <w:szCs w:val="22"/>
        </w:rPr>
      </w:pPr>
      <w:hyperlink w:anchor="_Toc70376695" w:history="1">
        <w:r w:rsidR="007026DE" w:rsidRPr="009C41F2">
          <w:rPr>
            <w:rStyle w:val="Hypertextovodkaz"/>
            <w:rFonts w:eastAsiaTheme="majorEastAsia"/>
          </w:rPr>
          <w:t>3</w:t>
        </w:r>
        <w:r w:rsidR="007026DE">
          <w:rPr>
            <w:rFonts w:eastAsiaTheme="minorEastAsia" w:cstheme="minorBidi"/>
            <w:bCs w:val="0"/>
            <w:smallCaps w:val="0"/>
            <w:szCs w:val="22"/>
          </w:rPr>
          <w:tab/>
        </w:r>
        <w:r w:rsidR="007026DE" w:rsidRPr="009C41F2">
          <w:rPr>
            <w:rStyle w:val="Hypertextovodkaz"/>
            <w:rFonts w:eastAsiaTheme="majorEastAsia"/>
          </w:rPr>
          <w:t>Klasifikace didaktických her</w:t>
        </w:r>
        <w:r w:rsidR="007026DE">
          <w:rPr>
            <w:webHidden/>
          </w:rPr>
          <w:tab/>
        </w:r>
        <w:r>
          <w:rPr>
            <w:webHidden/>
          </w:rPr>
          <w:fldChar w:fldCharType="begin"/>
        </w:r>
        <w:r w:rsidR="007026DE">
          <w:rPr>
            <w:webHidden/>
          </w:rPr>
          <w:instrText xml:space="preserve"> PAGEREF _Toc70376695 \h </w:instrText>
        </w:r>
        <w:r>
          <w:rPr>
            <w:webHidden/>
          </w:rPr>
        </w:r>
        <w:r>
          <w:rPr>
            <w:webHidden/>
          </w:rPr>
          <w:fldChar w:fldCharType="separate"/>
        </w:r>
        <w:r w:rsidR="007026DE">
          <w:rPr>
            <w:webHidden/>
          </w:rPr>
          <w:t>20</w:t>
        </w:r>
        <w:r>
          <w:rPr>
            <w:webHidden/>
          </w:rPr>
          <w:fldChar w:fldCharType="end"/>
        </w:r>
      </w:hyperlink>
    </w:p>
    <w:p w:rsidR="007026DE" w:rsidRDefault="00307EBA">
      <w:pPr>
        <w:pStyle w:val="Obsah2"/>
        <w:rPr>
          <w:rFonts w:eastAsiaTheme="minorEastAsia" w:cstheme="minorBidi"/>
          <w:smallCaps w:val="0"/>
          <w:szCs w:val="22"/>
        </w:rPr>
      </w:pPr>
      <w:hyperlink w:anchor="_Toc70376696" w:history="1">
        <w:r w:rsidR="007026DE" w:rsidRPr="009C41F2">
          <w:rPr>
            <w:rStyle w:val="Hypertextovodkaz"/>
            <w:rFonts w:eastAsiaTheme="majorEastAsia"/>
          </w:rPr>
          <w:t>3.1</w:t>
        </w:r>
        <w:r w:rsidR="007026DE">
          <w:rPr>
            <w:rFonts w:eastAsiaTheme="minorEastAsia" w:cstheme="minorBidi"/>
            <w:smallCaps w:val="0"/>
            <w:szCs w:val="22"/>
          </w:rPr>
          <w:tab/>
        </w:r>
        <w:r w:rsidR="007026DE" w:rsidRPr="009C41F2">
          <w:rPr>
            <w:rStyle w:val="Hypertextovodkaz"/>
            <w:rFonts w:eastAsiaTheme="majorEastAsia"/>
          </w:rPr>
          <w:t>Obecné dělení didaktických her</w:t>
        </w:r>
        <w:r w:rsidR="007026DE">
          <w:rPr>
            <w:webHidden/>
          </w:rPr>
          <w:tab/>
        </w:r>
        <w:r>
          <w:rPr>
            <w:webHidden/>
          </w:rPr>
          <w:fldChar w:fldCharType="begin"/>
        </w:r>
        <w:r w:rsidR="007026DE">
          <w:rPr>
            <w:webHidden/>
          </w:rPr>
          <w:instrText xml:space="preserve"> PAGEREF _Toc70376696 \h </w:instrText>
        </w:r>
        <w:r>
          <w:rPr>
            <w:webHidden/>
          </w:rPr>
        </w:r>
        <w:r>
          <w:rPr>
            <w:webHidden/>
          </w:rPr>
          <w:fldChar w:fldCharType="separate"/>
        </w:r>
        <w:r w:rsidR="007026DE">
          <w:rPr>
            <w:webHidden/>
          </w:rPr>
          <w:t>20</w:t>
        </w:r>
        <w:r>
          <w:rPr>
            <w:webHidden/>
          </w:rPr>
          <w:fldChar w:fldCharType="end"/>
        </w:r>
      </w:hyperlink>
    </w:p>
    <w:p w:rsidR="007026DE" w:rsidRDefault="00307EBA">
      <w:pPr>
        <w:pStyle w:val="Obsah2"/>
        <w:rPr>
          <w:rFonts w:eastAsiaTheme="minorEastAsia" w:cstheme="minorBidi"/>
          <w:smallCaps w:val="0"/>
          <w:szCs w:val="22"/>
        </w:rPr>
      </w:pPr>
      <w:hyperlink w:anchor="_Toc70376697" w:history="1">
        <w:r w:rsidR="007026DE" w:rsidRPr="009C41F2">
          <w:rPr>
            <w:rStyle w:val="Hypertextovodkaz"/>
            <w:rFonts w:eastAsiaTheme="majorEastAsia"/>
          </w:rPr>
          <w:t>3.2</w:t>
        </w:r>
        <w:r w:rsidR="007026DE">
          <w:rPr>
            <w:rFonts w:eastAsiaTheme="minorEastAsia" w:cstheme="minorBidi"/>
            <w:smallCaps w:val="0"/>
            <w:szCs w:val="22"/>
          </w:rPr>
          <w:tab/>
        </w:r>
        <w:r w:rsidR="007026DE" w:rsidRPr="009C41F2">
          <w:rPr>
            <w:rStyle w:val="Hypertextovodkaz"/>
            <w:rFonts w:eastAsiaTheme="majorEastAsia"/>
          </w:rPr>
          <w:t>Systém členění her v matematice</w:t>
        </w:r>
        <w:r w:rsidR="007026DE">
          <w:rPr>
            <w:webHidden/>
          </w:rPr>
          <w:tab/>
        </w:r>
        <w:r>
          <w:rPr>
            <w:webHidden/>
          </w:rPr>
          <w:fldChar w:fldCharType="begin"/>
        </w:r>
        <w:r w:rsidR="007026DE">
          <w:rPr>
            <w:webHidden/>
          </w:rPr>
          <w:instrText xml:space="preserve"> PAGEREF _Toc70376697 \h </w:instrText>
        </w:r>
        <w:r>
          <w:rPr>
            <w:webHidden/>
          </w:rPr>
        </w:r>
        <w:r>
          <w:rPr>
            <w:webHidden/>
          </w:rPr>
          <w:fldChar w:fldCharType="separate"/>
        </w:r>
        <w:r w:rsidR="007026DE">
          <w:rPr>
            <w:webHidden/>
          </w:rPr>
          <w:t>20</w:t>
        </w:r>
        <w:r>
          <w:rPr>
            <w:webHidden/>
          </w:rPr>
          <w:fldChar w:fldCharType="end"/>
        </w:r>
      </w:hyperlink>
    </w:p>
    <w:p w:rsidR="007026DE" w:rsidRDefault="00307EBA">
      <w:pPr>
        <w:pStyle w:val="Obsah1"/>
        <w:rPr>
          <w:rFonts w:eastAsiaTheme="minorEastAsia" w:cstheme="minorBidi"/>
          <w:bCs w:val="0"/>
          <w:smallCaps w:val="0"/>
          <w:szCs w:val="22"/>
        </w:rPr>
      </w:pPr>
      <w:hyperlink w:anchor="_Toc70376698" w:history="1">
        <w:r w:rsidR="007026DE" w:rsidRPr="009C41F2">
          <w:rPr>
            <w:rStyle w:val="Hypertextovodkaz"/>
            <w:rFonts w:eastAsiaTheme="majorEastAsia"/>
          </w:rPr>
          <w:t>PRAKTICKÁ ČÁST</w:t>
        </w:r>
        <w:r w:rsidR="007026DE">
          <w:rPr>
            <w:webHidden/>
          </w:rPr>
          <w:tab/>
        </w:r>
        <w:r>
          <w:rPr>
            <w:webHidden/>
          </w:rPr>
          <w:fldChar w:fldCharType="begin"/>
        </w:r>
        <w:r w:rsidR="007026DE">
          <w:rPr>
            <w:webHidden/>
          </w:rPr>
          <w:instrText xml:space="preserve"> PAGEREF _Toc70376698 \h </w:instrText>
        </w:r>
        <w:r>
          <w:rPr>
            <w:webHidden/>
          </w:rPr>
        </w:r>
        <w:r>
          <w:rPr>
            <w:webHidden/>
          </w:rPr>
          <w:fldChar w:fldCharType="separate"/>
        </w:r>
        <w:r w:rsidR="007026DE">
          <w:rPr>
            <w:webHidden/>
          </w:rPr>
          <w:t>23</w:t>
        </w:r>
        <w:r>
          <w:rPr>
            <w:webHidden/>
          </w:rPr>
          <w:fldChar w:fldCharType="end"/>
        </w:r>
      </w:hyperlink>
    </w:p>
    <w:p w:rsidR="007026DE" w:rsidRDefault="00307EBA">
      <w:pPr>
        <w:pStyle w:val="Obsah1"/>
        <w:rPr>
          <w:rFonts w:eastAsiaTheme="minorEastAsia" w:cstheme="minorBidi"/>
          <w:bCs w:val="0"/>
          <w:smallCaps w:val="0"/>
          <w:szCs w:val="22"/>
        </w:rPr>
      </w:pPr>
      <w:hyperlink w:anchor="_Toc70376699" w:history="1">
        <w:r w:rsidR="007026DE" w:rsidRPr="009C41F2">
          <w:rPr>
            <w:rStyle w:val="Hypertextovodkaz"/>
            <w:rFonts w:eastAsiaTheme="majorEastAsia"/>
          </w:rPr>
          <w:t>Slovo úvodem</w:t>
        </w:r>
        <w:r w:rsidR="007026DE">
          <w:rPr>
            <w:webHidden/>
          </w:rPr>
          <w:tab/>
        </w:r>
        <w:r>
          <w:rPr>
            <w:webHidden/>
          </w:rPr>
          <w:fldChar w:fldCharType="begin"/>
        </w:r>
        <w:r w:rsidR="007026DE">
          <w:rPr>
            <w:webHidden/>
          </w:rPr>
          <w:instrText xml:space="preserve"> PAGEREF _Toc70376699 \h </w:instrText>
        </w:r>
        <w:r>
          <w:rPr>
            <w:webHidden/>
          </w:rPr>
        </w:r>
        <w:r>
          <w:rPr>
            <w:webHidden/>
          </w:rPr>
          <w:fldChar w:fldCharType="separate"/>
        </w:r>
        <w:r w:rsidR="007026DE">
          <w:rPr>
            <w:webHidden/>
          </w:rPr>
          <w:t>24</w:t>
        </w:r>
        <w:r>
          <w:rPr>
            <w:webHidden/>
          </w:rPr>
          <w:fldChar w:fldCharType="end"/>
        </w:r>
      </w:hyperlink>
    </w:p>
    <w:p w:rsidR="007026DE" w:rsidRDefault="00307EBA">
      <w:pPr>
        <w:pStyle w:val="Obsah1"/>
        <w:rPr>
          <w:rFonts w:eastAsiaTheme="minorEastAsia" w:cstheme="minorBidi"/>
          <w:bCs w:val="0"/>
          <w:smallCaps w:val="0"/>
          <w:szCs w:val="22"/>
        </w:rPr>
      </w:pPr>
      <w:hyperlink w:anchor="_Toc70376700" w:history="1">
        <w:r w:rsidR="007026DE" w:rsidRPr="009C41F2">
          <w:rPr>
            <w:rStyle w:val="Hypertextovodkaz"/>
            <w:rFonts w:eastAsiaTheme="majorEastAsia"/>
          </w:rPr>
          <w:t>4</w:t>
        </w:r>
        <w:r w:rsidR="007026DE">
          <w:rPr>
            <w:rFonts w:eastAsiaTheme="minorEastAsia" w:cstheme="minorBidi"/>
            <w:bCs w:val="0"/>
            <w:smallCaps w:val="0"/>
            <w:szCs w:val="22"/>
          </w:rPr>
          <w:tab/>
        </w:r>
        <w:r w:rsidR="007026DE" w:rsidRPr="009C41F2">
          <w:rPr>
            <w:rStyle w:val="Hypertextovodkaz"/>
            <w:rFonts w:eastAsiaTheme="majorEastAsia"/>
          </w:rPr>
          <w:t>Charakteristika základní školy a třídy</w:t>
        </w:r>
        <w:r w:rsidR="007026DE">
          <w:rPr>
            <w:webHidden/>
          </w:rPr>
          <w:tab/>
        </w:r>
        <w:r>
          <w:rPr>
            <w:webHidden/>
          </w:rPr>
          <w:fldChar w:fldCharType="begin"/>
        </w:r>
        <w:r w:rsidR="007026DE">
          <w:rPr>
            <w:webHidden/>
          </w:rPr>
          <w:instrText xml:space="preserve"> PAGEREF _Toc70376700 \h </w:instrText>
        </w:r>
        <w:r>
          <w:rPr>
            <w:webHidden/>
          </w:rPr>
        </w:r>
        <w:r>
          <w:rPr>
            <w:webHidden/>
          </w:rPr>
          <w:fldChar w:fldCharType="separate"/>
        </w:r>
        <w:r w:rsidR="007026DE">
          <w:rPr>
            <w:webHidden/>
          </w:rPr>
          <w:t>25</w:t>
        </w:r>
        <w:r>
          <w:rPr>
            <w:webHidden/>
          </w:rPr>
          <w:fldChar w:fldCharType="end"/>
        </w:r>
      </w:hyperlink>
    </w:p>
    <w:p w:rsidR="007026DE" w:rsidRDefault="00307EBA">
      <w:pPr>
        <w:pStyle w:val="Obsah1"/>
        <w:rPr>
          <w:rFonts w:eastAsiaTheme="minorEastAsia" w:cstheme="minorBidi"/>
          <w:bCs w:val="0"/>
          <w:smallCaps w:val="0"/>
          <w:szCs w:val="22"/>
        </w:rPr>
      </w:pPr>
      <w:hyperlink w:anchor="_Toc70376701" w:history="1">
        <w:r w:rsidR="007026DE" w:rsidRPr="009C41F2">
          <w:rPr>
            <w:rStyle w:val="Hypertextovodkaz"/>
            <w:rFonts w:eastAsiaTheme="majorEastAsia"/>
          </w:rPr>
          <w:t>5</w:t>
        </w:r>
        <w:r w:rsidR="007026DE">
          <w:rPr>
            <w:rFonts w:eastAsiaTheme="minorEastAsia" w:cstheme="minorBidi"/>
            <w:bCs w:val="0"/>
            <w:smallCaps w:val="0"/>
            <w:szCs w:val="22"/>
          </w:rPr>
          <w:tab/>
        </w:r>
        <w:r w:rsidR="007026DE" w:rsidRPr="009C41F2">
          <w:rPr>
            <w:rStyle w:val="Hypertextovodkaz"/>
            <w:rFonts w:eastAsiaTheme="majorEastAsia"/>
          </w:rPr>
          <w:t>Vlastní herní činnosti</w:t>
        </w:r>
        <w:r w:rsidR="007026DE">
          <w:rPr>
            <w:webHidden/>
          </w:rPr>
          <w:tab/>
        </w:r>
        <w:r>
          <w:rPr>
            <w:webHidden/>
          </w:rPr>
          <w:fldChar w:fldCharType="begin"/>
        </w:r>
        <w:r w:rsidR="007026DE">
          <w:rPr>
            <w:webHidden/>
          </w:rPr>
          <w:instrText xml:space="preserve"> PAGEREF _Toc70376701 \h </w:instrText>
        </w:r>
        <w:r>
          <w:rPr>
            <w:webHidden/>
          </w:rPr>
        </w:r>
        <w:r>
          <w:rPr>
            <w:webHidden/>
          </w:rPr>
          <w:fldChar w:fldCharType="separate"/>
        </w:r>
        <w:r w:rsidR="007026DE">
          <w:rPr>
            <w:webHidden/>
          </w:rPr>
          <w:t>26</w:t>
        </w:r>
        <w:r>
          <w:rPr>
            <w:webHidden/>
          </w:rPr>
          <w:fldChar w:fldCharType="end"/>
        </w:r>
      </w:hyperlink>
    </w:p>
    <w:p w:rsidR="007026DE" w:rsidRDefault="00307EBA">
      <w:pPr>
        <w:pStyle w:val="Obsah2"/>
        <w:rPr>
          <w:rFonts w:eastAsiaTheme="minorEastAsia" w:cstheme="minorBidi"/>
          <w:smallCaps w:val="0"/>
          <w:szCs w:val="22"/>
        </w:rPr>
      </w:pPr>
      <w:hyperlink w:anchor="_Toc70376702" w:history="1">
        <w:r w:rsidR="007026DE" w:rsidRPr="009C41F2">
          <w:rPr>
            <w:rStyle w:val="Hypertextovodkaz"/>
            <w:rFonts w:eastAsiaTheme="majorEastAsia"/>
          </w:rPr>
          <w:t>5.1</w:t>
        </w:r>
        <w:r w:rsidR="007026DE">
          <w:rPr>
            <w:rFonts w:eastAsiaTheme="minorEastAsia" w:cstheme="minorBidi"/>
            <w:smallCaps w:val="0"/>
            <w:szCs w:val="22"/>
          </w:rPr>
          <w:tab/>
        </w:r>
        <w:r w:rsidR="007026DE" w:rsidRPr="009C41F2">
          <w:rPr>
            <w:rStyle w:val="Hypertextovodkaz"/>
            <w:rFonts w:eastAsiaTheme="majorEastAsia"/>
          </w:rPr>
          <w:t>Kouzelný kufřík</w:t>
        </w:r>
        <w:r w:rsidR="007026DE">
          <w:rPr>
            <w:webHidden/>
          </w:rPr>
          <w:tab/>
        </w:r>
        <w:r>
          <w:rPr>
            <w:webHidden/>
          </w:rPr>
          <w:fldChar w:fldCharType="begin"/>
        </w:r>
        <w:r w:rsidR="007026DE">
          <w:rPr>
            <w:webHidden/>
          </w:rPr>
          <w:instrText xml:space="preserve"> PAGEREF _Toc70376702 \h </w:instrText>
        </w:r>
        <w:r>
          <w:rPr>
            <w:webHidden/>
          </w:rPr>
        </w:r>
        <w:r>
          <w:rPr>
            <w:webHidden/>
          </w:rPr>
          <w:fldChar w:fldCharType="separate"/>
        </w:r>
        <w:r w:rsidR="007026DE">
          <w:rPr>
            <w:webHidden/>
          </w:rPr>
          <w:t>26</w:t>
        </w:r>
        <w:r>
          <w:rPr>
            <w:webHidden/>
          </w:rPr>
          <w:fldChar w:fldCharType="end"/>
        </w:r>
      </w:hyperlink>
    </w:p>
    <w:p w:rsidR="007026DE" w:rsidRDefault="00307EBA">
      <w:pPr>
        <w:pStyle w:val="Obsah2"/>
        <w:rPr>
          <w:rFonts w:eastAsiaTheme="minorEastAsia" w:cstheme="minorBidi"/>
          <w:smallCaps w:val="0"/>
          <w:szCs w:val="22"/>
        </w:rPr>
      </w:pPr>
      <w:hyperlink w:anchor="_Toc70376703" w:history="1">
        <w:r w:rsidR="007026DE" w:rsidRPr="009C41F2">
          <w:rPr>
            <w:rStyle w:val="Hypertextovodkaz"/>
            <w:rFonts w:eastAsiaTheme="majorEastAsia"/>
          </w:rPr>
          <w:t>5.2</w:t>
        </w:r>
        <w:r w:rsidR="007026DE">
          <w:rPr>
            <w:rFonts w:eastAsiaTheme="minorEastAsia" w:cstheme="minorBidi"/>
            <w:smallCaps w:val="0"/>
            <w:szCs w:val="22"/>
          </w:rPr>
          <w:tab/>
        </w:r>
        <w:r w:rsidR="007026DE" w:rsidRPr="009C41F2">
          <w:rPr>
            <w:rStyle w:val="Hypertextovodkaz"/>
            <w:rFonts w:eastAsiaTheme="majorEastAsia"/>
          </w:rPr>
          <w:t>Přiřaď správný tvar</w:t>
        </w:r>
        <w:r w:rsidR="007026DE">
          <w:rPr>
            <w:webHidden/>
          </w:rPr>
          <w:tab/>
        </w:r>
        <w:r>
          <w:rPr>
            <w:webHidden/>
          </w:rPr>
          <w:fldChar w:fldCharType="begin"/>
        </w:r>
        <w:r w:rsidR="007026DE">
          <w:rPr>
            <w:webHidden/>
          </w:rPr>
          <w:instrText xml:space="preserve"> PAGEREF _Toc70376703 \h </w:instrText>
        </w:r>
        <w:r>
          <w:rPr>
            <w:webHidden/>
          </w:rPr>
        </w:r>
        <w:r>
          <w:rPr>
            <w:webHidden/>
          </w:rPr>
          <w:fldChar w:fldCharType="separate"/>
        </w:r>
        <w:r w:rsidR="007026DE">
          <w:rPr>
            <w:webHidden/>
          </w:rPr>
          <w:t>29</w:t>
        </w:r>
        <w:r>
          <w:rPr>
            <w:webHidden/>
          </w:rPr>
          <w:fldChar w:fldCharType="end"/>
        </w:r>
      </w:hyperlink>
    </w:p>
    <w:p w:rsidR="007026DE" w:rsidRDefault="00307EBA">
      <w:pPr>
        <w:pStyle w:val="Obsah2"/>
        <w:rPr>
          <w:rFonts w:eastAsiaTheme="minorEastAsia" w:cstheme="minorBidi"/>
          <w:smallCaps w:val="0"/>
          <w:szCs w:val="22"/>
        </w:rPr>
      </w:pPr>
      <w:hyperlink w:anchor="_Toc70376704" w:history="1">
        <w:r w:rsidR="007026DE" w:rsidRPr="009C41F2">
          <w:rPr>
            <w:rStyle w:val="Hypertextovodkaz"/>
            <w:rFonts w:eastAsiaTheme="majorEastAsia"/>
          </w:rPr>
          <w:t>5.3</w:t>
        </w:r>
        <w:r w:rsidR="007026DE">
          <w:rPr>
            <w:rFonts w:eastAsiaTheme="minorEastAsia" w:cstheme="minorBidi"/>
            <w:smallCaps w:val="0"/>
            <w:szCs w:val="22"/>
          </w:rPr>
          <w:tab/>
        </w:r>
        <w:r w:rsidR="007026DE" w:rsidRPr="009C41F2">
          <w:rPr>
            <w:rStyle w:val="Hypertextovodkaz"/>
            <w:rFonts w:eastAsiaTheme="majorEastAsia"/>
          </w:rPr>
          <w:t>Prstový twister</w:t>
        </w:r>
        <w:r w:rsidR="007026DE">
          <w:rPr>
            <w:webHidden/>
          </w:rPr>
          <w:tab/>
        </w:r>
        <w:r>
          <w:rPr>
            <w:webHidden/>
          </w:rPr>
          <w:fldChar w:fldCharType="begin"/>
        </w:r>
        <w:r w:rsidR="007026DE">
          <w:rPr>
            <w:webHidden/>
          </w:rPr>
          <w:instrText xml:space="preserve"> PAGEREF _Toc70376704 \h </w:instrText>
        </w:r>
        <w:r>
          <w:rPr>
            <w:webHidden/>
          </w:rPr>
        </w:r>
        <w:r>
          <w:rPr>
            <w:webHidden/>
          </w:rPr>
          <w:fldChar w:fldCharType="separate"/>
        </w:r>
        <w:r w:rsidR="007026DE">
          <w:rPr>
            <w:webHidden/>
          </w:rPr>
          <w:t>32</w:t>
        </w:r>
        <w:r>
          <w:rPr>
            <w:webHidden/>
          </w:rPr>
          <w:fldChar w:fldCharType="end"/>
        </w:r>
      </w:hyperlink>
    </w:p>
    <w:p w:rsidR="007026DE" w:rsidRDefault="00307EBA">
      <w:pPr>
        <w:pStyle w:val="Obsah2"/>
        <w:rPr>
          <w:rFonts w:eastAsiaTheme="minorEastAsia" w:cstheme="minorBidi"/>
          <w:smallCaps w:val="0"/>
          <w:szCs w:val="22"/>
        </w:rPr>
      </w:pPr>
      <w:hyperlink w:anchor="_Toc70376705" w:history="1">
        <w:r w:rsidR="007026DE" w:rsidRPr="009C41F2">
          <w:rPr>
            <w:rStyle w:val="Hypertextovodkaz"/>
            <w:rFonts w:eastAsiaTheme="majorEastAsia"/>
          </w:rPr>
          <w:t>5.4</w:t>
        </w:r>
        <w:r w:rsidR="007026DE">
          <w:rPr>
            <w:rFonts w:eastAsiaTheme="minorEastAsia" w:cstheme="minorBidi"/>
            <w:smallCaps w:val="0"/>
            <w:szCs w:val="22"/>
          </w:rPr>
          <w:tab/>
        </w:r>
        <w:r w:rsidR="007026DE" w:rsidRPr="009C41F2">
          <w:rPr>
            <w:rStyle w:val="Hypertextovodkaz"/>
            <w:rFonts w:eastAsiaTheme="majorEastAsia"/>
          </w:rPr>
          <w:t>Pexeso docela jinak</w:t>
        </w:r>
        <w:r w:rsidR="007026DE">
          <w:rPr>
            <w:webHidden/>
          </w:rPr>
          <w:tab/>
        </w:r>
        <w:r>
          <w:rPr>
            <w:webHidden/>
          </w:rPr>
          <w:fldChar w:fldCharType="begin"/>
        </w:r>
        <w:r w:rsidR="007026DE">
          <w:rPr>
            <w:webHidden/>
          </w:rPr>
          <w:instrText xml:space="preserve"> PAGEREF _Toc70376705 \h </w:instrText>
        </w:r>
        <w:r>
          <w:rPr>
            <w:webHidden/>
          </w:rPr>
        </w:r>
        <w:r>
          <w:rPr>
            <w:webHidden/>
          </w:rPr>
          <w:fldChar w:fldCharType="separate"/>
        </w:r>
        <w:r w:rsidR="007026DE">
          <w:rPr>
            <w:webHidden/>
          </w:rPr>
          <w:t>35</w:t>
        </w:r>
        <w:r>
          <w:rPr>
            <w:webHidden/>
          </w:rPr>
          <w:fldChar w:fldCharType="end"/>
        </w:r>
      </w:hyperlink>
    </w:p>
    <w:p w:rsidR="007026DE" w:rsidRDefault="00307EBA">
      <w:pPr>
        <w:pStyle w:val="Obsah2"/>
        <w:rPr>
          <w:rFonts w:eastAsiaTheme="minorEastAsia" w:cstheme="minorBidi"/>
          <w:smallCaps w:val="0"/>
          <w:szCs w:val="22"/>
        </w:rPr>
      </w:pPr>
      <w:hyperlink w:anchor="_Toc70376706" w:history="1">
        <w:r w:rsidR="007026DE" w:rsidRPr="009C41F2">
          <w:rPr>
            <w:rStyle w:val="Hypertextovodkaz"/>
            <w:rFonts w:eastAsiaTheme="majorEastAsia"/>
          </w:rPr>
          <w:t>5.5</w:t>
        </w:r>
        <w:r w:rsidR="007026DE">
          <w:rPr>
            <w:rFonts w:eastAsiaTheme="minorEastAsia" w:cstheme="minorBidi"/>
            <w:smallCaps w:val="0"/>
            <w:szCs w:val="22"/>
          </w:rPr>
          <w:tab/>
        </w:r>
        <w:r w:rsidR="007026DE" w:rsidRPr="009C41F2">
          <w:rPr>
            <w:rStyle w:val="Hypertextovodkaz"/>
            <w:rFonts w:eastAsiaTheme="majorEastAsia"/>
          </w:rPr>
          <w:t>Matematické puzzle</w:t>
        </w:r>
        <w:r w:rsidR="007026DE">
          <w:rPr>
            <w:webHidden/>
          </w:rPr>
          <w:tab/>
        </w:r>
        <w:r>
          <w:rPr>
            <w:webHidden/>
          </w:rPr>
          <w:fldChar w:fldCharType="begin"/>
        </w:r>
        <w:r w:rsidR="007026DE">
          <w:rPr>
            <w:webHidden/>
          </w:rPr>
          <w:instrText xml:space="preserve"> PAGEREF _Toc70376706 \h </w:instrText>
        </w:r>
        <w:r>
          <w:rPr>
            <w:webHidden/>
          </w:rPr>
        </w:r>
        <w:r>
          <w:rPr>
            <w:webHidden/>
          </w:rPr>
          <w:fldChar w:fldCharType="separate"/>
        </w:r>
        <w:r w:rsidR="007026DE">
          <w:rPr>
            <w:webHidden/>
          </w:rPr>
          <w:t>37</w:t>
        </w:r>
        <w:r>
          <w:rPr>
            <w:webHidden/>
          </w:rPr>
          <w:fldChar w:fldCharType="end"/>
        </w:r>
      </w:hyperlink>
    </w:p>
    <w:p w:rsidR="007026DE" w:rsidRDefault="00307EBA">
      <w:pPr>
        <w:pStyle w:val="Obsah2"/>
        <w:rPr>
          <w:rFonts w:eastAsiaTheme="minorEastAsia" w:cstheme="minorBidi"/>
          <w:smallCaps w:val="0"/>
          <w:szCs w:val="22"/>
        </w:rPr>
      </w:pPr>
      <w:hyperlink w:anchor="_Toc70376707" w:history="1">
        <w:r w:rsidR="007026DE" w:rsidRPr="009C41F2">
          <w:rPr>
            <w:rStyle w:val="Hypertextovodkaz"/>
            <w:rFonts w:eastAsiaTheme="majorEastAsia"/>
          </w:rPr>
          <w:t>5.6</w:t>
        </w:r>
        <w:r w:rsidR="007026DE">
          <w:rPr>
            <w:rFonts w:eastAsiaTheme="minorEastAsia" w:cstheme="minorBidi"/>
            <w:smallCaps w:val="0"/>
            <w:szCs w:val="22"/>
          </w:rPr>
          <w:tab/>
        </w:r>
        <w:r w:rsidR="007026DE" w:rsidRPr="009C41F2">
          <w:rPr>
            <w:rStyle w:val="Hypertextovodkaz"/>
            <w:rFonts w:eastAsiaTheme="majorEastAsia"/>
          </w:rPr>
          <w:t>Kostky</w:t>
        </w:r>
        <w:r w:rsidR="007026DE">
          <w:rPr>
            <w:webHidden/>
          </w:rPr>
          <w:tab/>
        </w:r>
        <w:r>
          <w:rPr>
            <w:webHidden/>
          </w:rPr>
          <w:fldChar w:fldCharType="begin"/>
        </w:r>
        <w:r w:rsidR="007026DE">
          <w:rPr>
            <w:webHidden/>
          </w:rPr>
          <w:instrText xml:space="preserve"> PAGEREF _Toc70376707 \h </w:instrText>
        </w:r>
        <w:r>
          <w:rPr>
            <w:webHidden/>
          </w:rPr>
        </w:r>
        <w:r>
          <w:rPr>
            <w:webHidden/>
          </w:rPr>
          <w:fldChar w:fldCharType="separate"/>
        </w:r>
        <w:r w:rsidR="007026DE">
          <w:rPr>
            <w:webHidden/>
          </w:rPr>
          <w:t>39</w:t>
        </w:r>
        <w:r>
          <w:rPr>
            <w:webHidden/>
          </w:rPr>
          <w:fldChar w:fldCharType="end"/>
        </w:r>
      </w:hyperlink>
    </w:p>
    <w:p w:rsidR="007026DE" w:rsidRDefault="00307EBA">
      <w:pPr>
        <w:pStyle w:val="Obsah2"/>
        <w:rPr>
          <w:rFonts w:eastAsiaTheme="minorEastAsia" w:cstheme="minorBidi"/>
          <w:smallCaps w:val="0"/>
          <w:szCs w:val="22"/>
        </w:rPr>
      </w:pPr>
      <w:hyperlink w:anchor="_Toc70376708" w:history="1">
        <w:r w:rsidR="007026DE" w:rsidRPr="009C41F2">
          <w:rPr>
            <w:rStyle w:val="Hypertextovodkaz"/>
            <w:rFonts w:eastAsiaTheme="majorEastAsia"/>
          </w:rPr>
          <w:t>5.7</w:t>
        </w:r>
        <w:r w:rsidR="007026DE">
          <w:rPr>
            <w:rFonts w:eastAsiaTheme="minorEastAsia" w:cstheme="minorBidi"/>
            <w:smallCaps w:val="0"/>
            <w:szCs w:val="22"/>
          </w:rPr>
          <w:tab/>
        </w:r>
        <w:r w:rsidR="007026DE" w:rsidRPr="009C41F2">
          <w:rPr>
            <w:rStyle w:val="Hypertextovodkaz"/>
            <w:rFonts w:eastAsiaTheme="majorEastAsia"/>
          </w:rPr>
          <w:t>Geometrický AZ kvíz</w:t>
        </w:r>
        <w:r w:rsidR="007026DE">
          <w:rPr>
            <w:webHidden/>
          </w:rPr>
          <w:tab/>
        </w:r>
        <w:r>
          <w:rPr>
            <w:webHidden/>
          </w:rPr>
          <w:fldChar w:fldCharType="begin"/>
        </w:r>
        <w:r w:rsidR="007026DE">
          <w:rPr>
            <w:webHidden/>
          </w:rPr>
          <w:instrText xml:space="preserve"> PAGEREF _Toc70376708 \h </w:instrText>
        </w:r>
        <w:r>
          <w:rPr>
            <w:webHidden/>
          </w:rPr>
        </w:r>
        <w:r>
          <w:rPr>
            <w:webHidden/>
          </w:rPr>
          <w:fldChar w:fldCharType="separate"/>
        </w:r>
        <w:r w:rsidR="007026DE">
          <w:rPr>
            <w:webHidden/>
          </w:rPr>
          <w:t>42</w:t>
        </w:r>
        <w:r>
          <w:rPr>
            <w:webHidden/>
          </w:rPr>
          <w:fldChar w:fldCharType="end"/>
        </w:r>
      </w:hyperlink>
    </w:p>
    <w:p w:rsidR="007026DE" w:rsidRDefault="00307EBA">
      <w:pPr>
        <w:pStyle w:val="Obsah2"/>
        <w:rPr>
          <w:rFonts w:eastAsiaTheme="minorEastAsia" w:cstheme="minorBidi"/>
          <w:smallCaps w:val="0"/>
          <w:szCs w:val="22"/>
        </w:rPr>
      </w:pPr>
      <w:hyperlink w:anchor="_Toc70376709" w:history="1">
        <w:r w:rsidR="007026DE" w:rsidRPr="009C41F2">
          <w:rPr>
            <w:rStyle w:val="Hypertextovodkaz"/>
            <w:rFonts w:eastAsiaTheme="majorEastAsia"/>
          </w:rPr>
          <w:t>5.8</w:t>
        </w:r>
        <w:r w:rsidR="007026DE">
          <w:rPr>
            <w:rFonts w:eastAsiaTheme="minorEastAsia" w:cstheme="minorBidi"/>
            <w:smallCaps w:val="0"/>
            <w:szCs w:val="22"/>
          </w:rPr>
          <w:tab/>
        </w:r>
        <w:r w:rsidR="007026DE" w:rsidRPr="009C41F2">
          <w:rPr>
            <w:rStyle w:val="Hypertextovodkaz"/>
            <w:rFonts w:eastAsiaTheme="majorEastAsia"/>
          </w:rPr>
          <w:t>Početní had</w:t>
        </w:r>
        <w:r w:rsidR="007026DE">
          <w:rPr>
            <w:webHidden/>
          </w:rPr>
          <w:tab/>
        </w:r>
        <w:r>
          <w:rPr>
            <w:webHidden/>
          </w:rPr>
          <w:fldChar w:fldCharType="begin"/>
        </w:r>
        <w:r w:rsidR="007026DE">
          <w:rPr>
            <w:webHidden/>
          </w:rPr>
          <w:instrText xml:space="preserve"> PAGEREF _Toc70376709 \h </w:instrText>
        </w:r>
        <w:r>
          <w:rPr>
            <w:webHidden/>
          </w:rPr>
        </w:r>
        <w:r>
          <w:rPr>
            <w:webHidden/>
          </w:rPr>
          <w:fldChar w:fldCharType="separate"/>
        </w:r>
        <w:r w:rsidR="007026DE">
          <w:rPr>
            <w:webHidden/>
          </w:rPr>
          <w:t>45</w:t>
        </w:r>
        <w:r>
          <w:rPr>
            <w:webHidden/>
          </w:rPr>
          <w:fldChar w:fldCharType="end"/>
        </w:r>
      </w:hyperlink>
    </w:p>
    <w:p w:rsidR="007026DE" w:rsidRDefault="00307EBA">
      <w:pPr>
        <w:pStyle w:val="Obsah2"/>
        <w:rPr>
          <w:rFonts w:eastAsiaTheme="minorEastAsia" w:cstheme="minorBidi"/>
          <w:smallCaps w:val="0"/>
          <w:szCs w:val="22"/>
        </w:rPr>
      </w:pPr>
      <w:hyperlink w:anchor="_Toc70376710" w:history="1">
        <w:r w:rsidR="007026DE" w:rsidRPr="009C41F2">
          <w:rPr>
            <w:rStyle w:val="Hypertextovodkaz"/>
            <w:rFonts w:eastAsiaTheme="majorEastAsia"/>
          </w:rPr>
          <w:t>5.9</w:t>
        </w:r>
        <w:r w:rsidR="007026DE">
          <w:rPr>
            <w:rFonts w:eastAsiaTheme="minorEastAsia" w:cstheme="minorBidi"/>
            <w:smallCaps w:val="0"/>
            <w:szCs w:val="22"/>
          </w:rPr>
          <w:tab/>
        </w:r>
        <w:r w:rsidR="007026DE" w:rsidRPr="009C41F2">
          <w:rPr>
            <w:rStyle w:val="Hypertextovodkaz"/>
            <w:rFonts w:eastAsiaTheme="majorEastAsia"/>
          </w:rPr>
          <w:t>Řádové bingo</w:t>
        </w:r>
        <w:r w:rsidR="007026DE">
          <w:rPr>
            <w:webHidden/>
          </w:rPr>
          <w:tab/>
        </w:r>
        <w:r>
          <w:rPr>
            <w:webHidden/>
          </w:rPr>
          <w:fldChar w:fldCharType="begin"/>
        </w:r>
        <w:r w:rsidR="007026DE">
          <w:rPr>
            <w:webHidden/>
          </w:rPr>
          <w:instrText xml:space="preserve"> PAGEREF _Toc70376710 \h </w:instrText>
        </w:r>
        <w:r>
          <w:rPr>
            <w:webHidden/>
          </w:rPr>
        </w:r>
        <w:r>
          <w:rPr>
            <w:webHidden/>
          </w:rPr>
          <w:fldChar w:fldCharType="separate"/>
        </w:r>
        <w:r w:rsidR="007026DE">
          <w:rPr>
            <w:webHidden/>
          </w:rPr>
          <w:t>45</w:t>
        </w:r>
        <w:r>
          <w:rPr>
            <w:webHidden/>
          </w:rPr>
          <w:fldChar w:fldCharType="end"/>
        </w:r>
      </w:hyperlink>
    </w:p>
    <w:p w:rsidR="007026DE" w:rsidRDefault="00307EBA">
      <w:pPr>
        <w:pStyle w:val="Obsah2"/>
        <w:rPr>
          <w:rFonts w:eastAsiaTheme="minorEastAsia" w:cstheme="minorBidi"/>
          <w:smallCaps w:val="0"/>
          <w:szCs w:val="22"/>
        </w:rPr>
      </w:pPr>
      <w:hyperlink w:anchor="_Toc70376711" w:history="1">
        <w:r w:rsidR="007026DE" w:rsidRPr="009C41F2">
          <w:rPr>
            <w:rStyle w:val="Hypertextovodkaz"/>
            <w:rFonts w:eastAsiaTheme="majorEastAsia"/>
          </w:rPr>
          <w:t>5.10</w:t>
        </w:r>
        <w:r w:rsidR="007026DE">
          <w:rPr>
            <w:rFonts w:eastAsiaTheme="minorEastAsia" w:cstheme="minorBidi"/>
            <w:smallCaps w:val="0"/>
            <w:szCs w:val="22"/>
          </w:rPr>
          <w:tab/>
        </w:r>
        <w:r w:rsidR="007026DE" w:rsidRPr="009C41F2">
          <w:rPr>
            <w:rStyle w:val="Hypertextovodkaz"/>
            <w:rFonts w:eastAsiaTheme="majorEastAsia"/>
          </w:rPr>
          <w:t>Stavebnice</w:t>
        </w:r>
        <w:r w:rsidR="007026DE">
          <w:rPr>
            <w:webHidden/>
          </w:rPr>
          <w:tab/>
        </w:r>
        <w:r>
          <w:rPr>
            <w:webHidden/>
          </w:rPr>
          <w:fldChar w:fldCharType="begin"/>
        </w:r>
        <w:r w:rsidR="007026DE">
          <w:rPr>
            <w:webHidden/>
          </w:rPr>
          <w:instrText xml:space="preserve"> PAGEREF _Toc70376711 \h </w:instrText>
        </w:r>
        <w:r>
          <w:rPr>
            <w:webHidden/>
          </w:rPr>
        </w:r>
        <w:r>
          <w:rPr>
            <w:webHidden/>
          </w:rPr>
          <w:fldChar w:fldCharType="separate"/>
        </w:r>
        <w:r w:rsidR="007026DE">
          <w:rPr>
            <w:webHidden/>
          </w:rPr>
          <w:t>46</w:t>
        </w:r>
        <w:r>
          <w:rPr>
            <w:webHidden/>
          </w:rPr>
          <w:fldChar w:fldCharType="end"/>
        </w:r>
      </w:hyperlink>
    </w:p>
    <w:p w:rsidR="007026DE" w:rsidRDefault="00307EBA">
      <w:pPr>
        <w:pStyle w:val="Obsah2"/>
        <w:rPr>
          <w:rFonts w:eastAsiaTheme="minorEastAsia" w:cstheme="minorBidi"/>
          <w:smallCaps w:val="0"/>
          <w:szCs w:val="22"/>
        </w:rPr>
      </w:pPr>
      <w:hyperlink w:anchor="_Toc70376712" w:history="1">
        <w:r w:rsidR="007026DE" w:rsidRPr="009C41F2">
          <w:rPr>
            <w:rStyle w:val="Hypertextovodkaz"/>
            <w:rFonts w:eastAsiaTheme="majorEastAsia"/>
          </w:rPr>
          <w:t>5.11</w:t>
        </w:r>
        <w:r w:rsidR="007026DE">
          <w:rPr>
            <w:rFonts w:eastAsiaTheme="minorEastAsia" w:cstheme="minorBidi"/>
            <w:smallCaps w:val="0"/>
            <w:szCs w:val="22"/>
          </w:rPr>
          <w:tab/>
        </w:r>
        <w:r w:rsidR="007026DE" w:rsidRPr="009C41F2">
          <w:rPr>
            <w:rStyle w:val="Hypertextovodkaz"/>
            <w:rFonts w:eastAsiaTheme="majorEastAsia"/>
          </w:rPr>
          <w:t>Početní pyramida</w:t>
        </w:r>
        <w:r w:rsidR="007026DE">
          <w:rPr>
            <w:webHidden/>
          </w:rPr>
          <w:tab/>
        </w:r>
        <w:r>
          <w:rPr>
            <w:webHidden/>
          </w:rPr>
          <w:fldChar w:fldCharType="begin"/>
        </w:r>
        <w:r w:rsidR="007026DE">
          <w:rPr>
            <w:webHidden/>
          </w:rPr>
          <w:instrText xml:space="preserve"> PAGEREF _Toc70376712 \h </w:instrText>
        </w:r>
        <w:r>
          <w:rPr>
            <w:webHidden/>
          </w:rPr>
        </w:r>
        <w:r>
          <w:rPr>
            <w:webHidden/>
          </w:rPr>
          <w:fldChar w:fldCharType="separate"/>
        </w:r>
        <w:r w:rsidR="007026DE">
          <w:rPr>
            <w:webHidden/>
          </w:rPr>
          <w:t>48</w:t>
        </w:r>
        <w:r>
          <w:rPr>
            <w:webHidden/>
          </w:rPr>
          <w:fldChar w:fldCharType="end"/>
        </w:r>
      </w:hyperlink>
    </w:p>
    <w:p w:rsidR="007026DE" w:rsidRDefault="00307EBA">
      <w:pPr>
        <w:pStyle w:val="Obsah2"/>
        <w:rPr>
          <w:rFonts w:eastAsiaTheme="minorEastAsia" w:cstheme="minorBidi"/>
          <w:smallCaps w:val="0"/>
          <w:szCs w:val="22"/>
        </w:rPr>
      </w:pPr>
      <w:hyperlink w:anchor="_Toc70376713" w:history="1">
        <w:r w:rsidR="007026DE" w:rsidRPr="009C41F2">
          <w:rPr>
            <w:rStyle w:val="Hypertextovodkaz"/>
            <w:rFonts w:eastAsiaTheme="majorEastAsia"/>
          </w:rPr>
          <w:t>5.12</w:t>
        </w:r>
        <w:r w:rsidR="007026DE">
          <w:rPr>
            <w:rFonts w:eastAsiaTheme="minorEastAsia" w:cstheme="minorBidi"/>
            <w:smallCaps w:val="0"/>
            <w:szCs w:val="22"/>
          </w:rPr>
          <w:tab/>
        </w:r>
        <w:r w:rsidR="007026DE" w:rsidRPr="009C41F2">
          <w:rPr>
            <w:rStyle w:val="Hypertextovodkaz"/>
            <w:rFonts w:eastAsiaTheme="majorEastAsia"/>
          </w:rPr>
          <w:t>Dobble – geometrie</w:t>
        </w:r>
        <w:r w:rsidR="007026DE">
          <w:rPr>
            <w:webHidden/>
          </w:rPr>
          <w:tab/>
        </w:r>
        <w:r>
          <w:rPr>
            <w:webHidden/>
          </w:rPr>
          <w:fldChar w:fldCharType="begin"/>
        </w:r>
        <w:r w:rsidR="007026DE">
          <w:rPr>
            <w:webHidden/>
          </w:rPr>
          <w:instrText xml:space="preserve"> PAGEREF _Toc70376713 \h </w:instrText>
        </w:r>
        <w:r>
          <w:rPr>
            <w:webHidden/>
          </w:rPr>
        </w:r>
        <w:r>
          <w:rPr>
            <w:webHidden/>
          </w:rPr>
          <w:fldChar w:fldCharType="separate"/>
        </w:r>
        <w:r w:rsidR="007026DE">
          <w:rPr>
            <w:webHidden/>
          </w:rPr>
          <w:t>49</w:t>
        </w:r>
        <w:r>
          <w:rPr>
            <w:webHidden/>
          </w:rPr>
          <w:fldChar w:fldCharType="end"/>
        </w:r>
      </w:hyperlink>
    </w:p>
    <w:p w:rsidR="007026DE" w:rsidRDefault="00307EBA">
      <w:pPr>
        <w:pStyle w:val="Obsah2"/>
        <w:rPr>
          <w:rFonts w:eastAsiaTheme="minorEastAsia" w:cstheme="minorBidi"/>
          <w:smallCaps w:val="0"/>
          <w:szCs w:val="22"/>
        </w:rPr>
      </w:pPr>
      <w:hyperlink w:anchor="_Toc70376714" w:history="1">
        <w:r w:rsidR="007026DE" w:rsidRPr="009C41F2">
          <w:rPr>
            <w:rStyle w:val="Hypertextovodkaz"/>
            <w:rFonts w:eastAsiaTheme="majorEastAsia"/>
          </w:rPr>
          <w:t>5.13</w:t>
        </w:r>
        <w:r w:rsidR="007026DE">
          <w:rPr>
            <w:rFonts w:eastAsiaTheme="minorEastAsia" w:cstheme="minorBidi"/>
            <w:smallCaps w:val="0"/>
            <w:szCs w:val="22"/>
          </w:rPr>
          <w:tab/>
        </w:r>
        <w:r w:rsidR="007026DE" w:rsidRPr="009C41F2">
          <w:rPr>
            <w:rStyle w:val="Hypertextovodkaz"/>
            <w:rFonts w:eastAsiaTheme="majorEastAsia"/>
          </w:rPr>
          <w:t>Předměty kolem nás</w:t>
        </w:r>
        <w:r w:rsidR="007026DE">
          <w:rPr>
            <w:webHidden/>
          </w:rPr>
          <w:tab/>
        </w:r>
        <w:r>
          <w:rPr>
            <w:webHidden/>
          </w:rPr>
          <w:fldChar w:fldCharType="begin"/>
        </w:r>
        <w:r w:rsidR="007026DE">
          <w:rPr>
            <w:webHidden/>
          </w:rPr>
          <w:instrText xml:space="preserve"> PAGEREF _Toc70376714 \h </w:instrText>
        </w:r>
        <w:r>
          <w:rPr>
            <w:webHidden/>
          </w:rPr>
        </w:r>
        <w:r>
          <w:rPr>
            <w:webHidden/>
          </w:rPr>
          <w:fldChar w:fldCharType="separate"/>
        </w:r>
        <w:r w:rsidR="007026DE">
          <w:rPr>
            <w:webHidden/>
          </w:rPr>
          <w:t>51</w:t>
        </w:r>
        <w:r>
          <w:rPr>
            <w:webHidden/>
          </w:rPr>
          <w:fldChar w:fldCharType="end"/>
        </w:r>
      </w:hyperlink>
    </w:p>
    <w:p w:rsidR="007026DE" w:rsidRDefault="00307EBA">
      <w:pPr>
        <w:pStyle w:val="Obsah2"/>
        <w:rPr>
          <w:rFonts w:eastAsiaTheme="minorEastAsia" w:cstheme="minorBidi"/>
          <w:smallCaps w:val="0"/>
          <w:szCs w:val="22"/>
        </w:rPr>
      </w:pPr>
      <w:hyperlink w:anchor="_Toc70376715" w:history="1">
        <w:r w:rsidR="007026DE" w:rsidRPr="009C41F2">
          <w:rPr>
            <w:rStyle w:val="Hypertextovodkaz"/>
            <w:rFonts w:eastAsiaTheme="majorEastAsia"/>
          </w:rPr>
          <w:t>5.14</w:t>
        </w:r>
        <w:r w:rsidR="007026DE">
          <w:rPr>
            <w:rFonts w:eastAsiaTheme="minorEastAsia" w:cstheme="minorBidi"/>
            <w:smallCaps w:val="0"/>
            <w:szCs w:val="22"/>
          </w:rPr>
          <w:tab/>
        </w:r>
        <w:r w:rsidR="007026DE" w:rsidRPr="009C41F2">
          <w:rPr>
            <w:rStyle w:val="Hypertextovodkaz"/>
            <w:rFonts w:eastAsiaTheme="majorEastAsia"/>
          </w:rPr>
          <w:t>Jaké číslo jsem?</w:t>
        </w:r>
        <w:r w:rsidR="007026DE">
          <w:rPr>
            <w:webHidden/>
          </w:rPr>
          <w:tab/>
        </w:r>
        <w:r>
          <w:rPr>
            <w:webHidden/>
          </w:rPr>
          <w:fldChar w:fldCharType="begin"/>
        </w:r>
        <w:r w:rsidR="007026DE">
          <w:rPr>
            <w:webHidden/>
          </w:rPr>
          <w:instrText xml:space="preserve"> PAGEREF _Toc70376715 \h </w:instrText>
        </w:r>
        <w:r>
          <w:rPr>
            <w:webHidden/>
          </w:rPr>
        </w:r>
        <w:r>
          <w:rPr>
            <w:webHidden/>
          </w:rPr>
          <w:fldChar w:fldCharType="separate"/>
        </w:r>
        <w:r w:rsidR="007026DE">
          <w:rPr>
            <w:webHidden/>
          </w:rPr>
          <w:t>52</w:t>
        </w:r>
        <w:r>
          <w:rPr>
            <w:webHidden/>
          </w:rPr>
          <w:fldChar w:fldCharType="end"/>
        </w:r>
      </w:hyperlink>
    </w:p>
    <w:p w:rsidR="007026DE" w:rsidRDefault="00307EBA">
      <w:pPr>
        <w:pStyle w:val="Obsah2"/>
        <w:rPr>
          <w:rFonts w:eastAsiaTheme="minorEastAsia" w:cstheme="minorBidi"/>
          <w:smallCaps w:val="0"/>
          <w:szCs w:val="22"/>
        </w:rPr>
      </w:pPr>
      <w:hyperlink w:anchor="_Toc70376716" w:history="1">
        <w:r w:rsidR="007026DE" w:rsidRPr="009C41F2">
          <w:rPr>
            <w:rStyle w:val="Hypertextovodkaz"/>
            <w:rFonts w:eastAsiaTheme="majorEastAsia"/>
          </w:rPr>
          <w:t>5.15</w:t>
        </w:r>
        <w:r w:rsidR="007026DE">
          <w:rPr>
            <w:rFonts w:eastAsiaTheme="minorEastAsia" w:cstheme="minorBidi"/>
            <w:smallCaps w:val="0"/>
            <w:szCs w:val="22"/>
          </w:rPr>
          <w:tab/>
        </w:r>
        <w:r w:rsidR="007026DE" w:rsidRPr="009C41F2">
          <w:rPr>
            <w:rStyle w:val="Hypertextovodkaz"/>
            <w:rFonts w:eastAsiaTheme="majorEastAsia"/>
          </w:rPr>
          <w:t>Bingo na násobilku</w:t>
        </w:r>
        <w:r w:rsidR="007026DE">
          <w:rPr>
            <w:webHidden/>
          </w:rPr>
          <w:tab/>
        </w:r>
        <w:r>
          <w:rPr>
            <w:webHidden/>
          </w:rPr>
          <w:fldChar w:fldCharType="begin"/>
        </w:r>
        <w:r w:rsidR="007026DE">
          <w:rPr>
            <w:webHidden/>
          </w:rPr>
          <w:instrText xml:space="preserve"> PAGEREF _Toc70376716 \h </w:instrText>
        </w:r>
        <w:r>
          <w:rPr>
            <w:webHidden/>
          </w:rPr>
        </w:r>
        <w:r>
          <w:rPr>
            <w:webHidden/>
          </w:rPr>
          <w:fldChar w:fldCharType="separate"/>
        </w:r>
        <w:r w:rsidR="007026DE">
          <w:rPr>
            <w:webHidden/>
          </w:rPr>
          <w:t>52</w:t>
        </w:r>
        <w:r>
          <w:rPr>
            <w:webHidden/>
          </w:rPr>
          <w:fldChar w:fldCharType="end"/>
        </w:r>
      </w:hyperlink>
    </w:p>
    <w:p w:rsidR="007026DE" w:rsidRDefault="00307EBA">
      <w:pPr>
        <w:pStyle w:val="Obsah2"/>
        <w:rPr>
          <w:rFonts w:eastAsiaTheme="minorEastAsia" w:cstheme="minorBidi"/>
          <w:smallCaps w:val="0"/>
          <w:szCs w:val="22"/>
        </w:rPr>
      </w:pPr>
      <w:hyperlink w:anchor="_Toc70376717" w:history="1">
        <w:r w:rsidR="007026DE" w:rsidRPr="009C41F2">
          <w:rPr>
            <w:rStyle w:val="Hypertextovodkaz"/>
            <w:rFonts w:eastAsiaTheme="majorEastAsia"/>
          </w:rPr>
          <w:t>5.16</w:t>
        </w:r>
        <w:r w:rsidR="007026DE">
          <w:rPr>
            <w:rFonts w:eastAsiaTheme="minorEastAsia" w:cstheme="minorBidi"/>
            <w:smallCaps w:val="0"/>
            <w:szCs w:val="22"/>
          </w:rPr>
          <w:tab/>
        </w:r>
        <w:r w:rsidR="007026DE" w:rsidRPr="009C41F2">
          <w:rPr>
            <w:rStyle w:val="Hypertextovodkaz"/>
            <w:rFonts w:eastAsiaTheme="majorEastAsia"/>
          </w:rPr>
          <w:t>Bomba</w:t>
        </w:r>
        <w:r w:rsidR="007026DE">
          <w:rPr>
            <w:webHidden/>
          </w:rPr>
          <w:tab/>
        </w:r>
        <w:r>
          <w:rPr>
            <w:webHidden/>
          </w:rPr>
          <w:fldChar w:fldCharType="begin"/>
        </w:r>
        <w:r w:rsidR="007026DE">
          <w:rPr>
            <w:webHidden/>
          </w:rPr>
          <w:instrText xml:space="preserve"> PAGEREF _Toc70376717 \h </w:instrText>
        </w:r>
        <w:r>
          <w:rPr>
            <w:webHidden/>
          </w:rPr>
        </w:r>
        <w:r>
          <w:rPr>
            <w:webHidden/>
          </w:rPr>
          <w:fldChar w:fldCharType="separate"/>
        </w:r>
        <w:r w:rsidR="007026DE">
          <w:rPr>
            <w:webHidden/>
          </w:rPr>
          <w:t>53</w:t>
        </w:r>
        <w:r>
          <w:rPr>
            <w:webHidden/>
          </w:rPr>
          <w:fldChar w:fldCharType="end"/>
        </w:r>
      </w:hyperlink>
    </w:p>
    <w:p w:rsidR="007026DE" w:rsidRDefault="00307EBA">
      <w:pPr>
        <w:pStyle w:val="Obsah2"/>
        <w:rPr>
          <w:rFonts w:eastAsiaTheme="minorEastAsia" w:cstheme="minorBidi"/>
          <w:smallCaps w:val="0"/>
          <w:szCs w:val="22"/>
        </w:rPr>
      </w:pPr>
      <w:hyperlink w:anchor="_Toc70376718" w:history="1">
        <w:r w:rsidR="007026DE" w:rsidRPr="009C41F2">
          <w:rPr>
            <w:rStyle w:val="Hypertextovodkaz"/>
            <w:rFonts w:eastAsiaTheme="majorEastAsia"/>
          </w:rPr>
          <w:t>5.17</w:t>
        </w:r>
        <w:r w:rsidR="007026DE">
          <w:rPr>
            <w:rFonts w:eastAsiaTheme="minorEastAsia" w:cstheme="minorBidi"/>
            <w:smallCaps w:val="0"/>
            <w:szCs w:val="22"/>
          </w:rPr>
          <w:tab/>
        </w:r>
        <w:r w:rsidR="007026DE" w:rsidRPr="009C41F2">
          <w:rPr>
            <w:rStyle w:val="Hypertextovodkaz"/>
            <w:rFonts w:eastAsiaTheme="majorEastAsia"/>
          </w:rPr>
          <w:t>Zaokrouhlování</w:t>
        </w:r>
        <w:r w:rsidR="007026DE">
          <w:rPr>
            <w:webHidden/>
          </w:rPr>
          <w:tab/>
        </w:r>
        <w:r>
          <w:rPr>
            <w:webHidden/>
          </w:rPr>
          <w:fldChar w:fldCharType="begin"/>
        </w:r>
        <w:r w:rsidR="007026DE">
          <w:rPr>
            <w:webHidden/>
          </w:rPr>
          <w:instrText xml:space="preserve"> PAGEREF _Toc70376718 \h </w:instrText>
        </w:r>
        <w:r>
          <w:rPr>
            <w:webHidden/>
          </w:rPr>
        </w:r>
        <w:r>
          <w:rPr>
            <w:webHidden/>
          </w:rPr>
          <w:fldChar w:fldCharType="separate"/>
        </w:r>
        <w:r w:rsidR="007026DE">
          <w:rPr>
            <w:webHidden/>
          </w:rPr>
          <w:t>54</w:t>
        </w:r>
        <w:r>
          <w:rPr>
            <w:webHidden/>
          </w:rPr>
          <w:fldChar w:fldCharType="end"/>
        </w:r>
      </w:hyperlink>
    </w:p>
    <w:p w:rsidR="007026DE" w:rsidRDefault="00307EBA">
      <w:pPr>
        <w:pStyle w:val="Obsah2"/>
        <w:rPr>
          <w:rFonts w:eastAsiaTheme="minorEastAsia" w:cstheme="minorBidi"/>
          <w:smallCaps w:val="0"/>
          <w:szCs w:val="22"/>
        </w:rPr>
      </w:pPr>
      <w:hyperlink w:anchor="_Toc70376719" w:history="1">
        <w:r w:rsidR="007026DE" w:rsidRPr="009C41F2">
          <w:rPr>
            <w:rStyle w:val="Hypertextovodkaz"/>
            <w:rFonts w:eastAsiaTheme="majorEastAsia"/>
          </w:rPr>
          <w:t>5.18</w:t>
        </w:r>
        <w:r w:rsidR="007026DE">
          <w:rPr>
            <w:rFonts w:eastAsiaTheme="minorEastAsia" w:cstheme="minorBidi"/>
            <w:smallCaps w:val="0"/>
            <w:szCs w:val="22"/>
          </w:rPr>
          <w:tab/>
        </w:r>
        <w:r w:rsidR="007026DE" w:rsidRPr="009C41F2">
          <w:rPr>
            <w:rStyle w:val="Hypertextovodkaz"/>
            <w:rFonts w:eastAsiaTheme="majorEastAsia"/>
          </w:rPr>
          <w:t>Kostky II.</w:t>
        </w:r>
        <w:r w:rsidR="007026DE">
          <w:rPr>
            <w:webHidden/>
          </w:rPr>
          <w:tab/>
        </w:r>
        <w:r>
          <w:rPr>
            <w:webHidden/>
          </w:rPr>
          <w:fldChar w:fldCharType="begin"/>
        </w:r>
        <w:r w:rsidR="007026DE">
          <w:rPr>
            <w:webHidden/>
          </w:rPr>
          <w:instrText xml:space="preserve"> PAGEREF _Toc70376719 \h </w:instrText>
        </w:r>
        <w:r>
          <w:rPr>
            <w:webHidden/>
          </w:rPr>
        </w:r>
        <w:r>
          <w:rPr>
            <w:webHidden/>
          </w:rPr>
          <w:fldChar w:fldCharType="separate"/>
        </w:r>
        <w:r w:rsidR="007026DE">
          <w:rPr>
            <w:webHidden/>
          </w:rPr>
          <w:t>56</w:t>
        </w:r>
        <w:r>
          <w:rPr>
            <w:webHidden/>
          </w:rPr>
          <w:fldChar w:fldCharType="end"/>
        </w:r>
      </w:hyperlink>
    </w:p>
    <w:p w:rsidR="007026DE" w:rsidRDefault="00307EBA">
      <w:pPr>
        <w:pStyle w:val="Obsah2"/>
        <w:rPr>
          <w:rFonts w:eastAsiaTheme="minorEastAsia" w:cstheme="minorBidi"/>
          <w:smallCaps w:val="0"/>
          <w:szCs w:val="22"/>
        </w:rPr>
      </w:pPr>
      <w:hyperlink w:anchor="_Toc70376720" w:history="1">
        <w:r w:rsidR="007026DE" w:rsidRPr="009C41F2">
          <w:rPr>
            <w:rStyle w:val="Hypertextovodkaz"/>
            <w:rFonts w:eastAsiaTheme="majorEastAsia"/>
          </w:rPr>
          <w:t>5.19</w:t>
        </w:r>
        <w:r w:rsidR="007026DE">
          <w:rPr>
            <w:rFonts w:eastAsiaTheme="minorEastAsia" w:cstheme="minorBidi"/>
            <w:smallCaps w:val="0"/>
            <w:szCs w:val="22"/>
          </w:rPr>
          <w:tab/>
        </w:r>
        <w:r w:rsidR="007026DE" w:rsidRPr="009C41F2">
          <w:rPr>
            <w:rStyle w:val="Hypertextovodkaz"/>
            <w:rFonts w:eastAsiaTheme="majorEastAsia"/>
          </w:rPr>
          <w:t>Bludiště</w:t>
        </w:r>
        <w:r w:rsidR="007026DE">
          <w:rPr>
            <w:webHidden/>
          </w:rPr>
          <w:tab/>
        </w:r>
        <w:r>
          <w:rPr>
            <w:webHidden/>
          </w:rPr>
          <w:fldChar w:fldCharType="begin"/>
        </w:r>
        <w:r w:rsidR="007026DE">
          <w:rPr>
            <w:webHidden/>
          </w:rPr>
          <w:instrText xml:space="preserve"> PAGEREF _Toc70376720 \h </w:instrText>
        </w:r>
        <w:r>
          <w:rPr>
            <w:webHidden/>
          </w:rPr>
        </w:r>
        <w:r>
          <w:rPr>
            <w:webHidden/>
          </w:rPr>
          <w:fldChar w:fldCharType="separate"/>
        </w:r>
        <w:r w:rsidR="007026DE">
          <w:rPr>
            <w:webHidden/>
          </w:rPr>
          <w:t>57</w:t>
        </w:r>
        <w:r>
          <w:rPr>
            <w:webHidden/>
          </w:rPr>
          <w:fldChar w:fldCharType="end"/>
        </w:r>
      </w:hyperlink>
    </w:p>
    <w:p w:rsidR="007026DE" w:rsidRDefault="00307EBA">
      <w:pPr>
        <w:pStyle w:val="Obsah2"/>
        <w:rPr>
          <w:rFonts w:eastAsiaTheme="minorEastAsia" w:cstheme="minorBidi"/>
          <w:smallCaps w:val="0"/>
          <w:szCs w:val="22"/>
        </w:rPr>
      </w:pPr>
      <w:hyperlink w:anchor="_Toc70376721" w:history="1">
        <w:r w:rsidR="007026DE" w:rsidRPr="009C41F2">
          <w:rPr>
            <w:rStyle w:val="Hypertextovodkaz"/>
            <w:rFonts w:eastAsiaTheme="majorEastAsia"/>
          </w:rPr>
          <w:t>5.20</w:t>
        </w:r>
        <w:r w:rsidR="007026DE">
          <w:rPr>
            <w:rFonts w:eastAsiaTheme="minorEastAsia" w:cstheme="minorBidi"/>
            <w:smallCaps w:val="0"/>
            <w:szCs w:val="22"/>
          </w:rPr>
          <w:tab/>
        </w:r>
        <w:r w:rsidR="007026DE" w:rsidRPr="009C41F2">
          <w:rPr>
            <w:rStyle w:val="Hypertextovodkaz"/>
            <w:rFonts w:eastAsiaTheme="majorEastAsia"/>
          </w:rPr>
          <w:t>Nepravda tě probudí</w:t>
        </w:r>
        <w:r w:rsidR="007026DE">
          <w:rPr>
            <w:webHidden/>
          </w:rPr>
          <w:tab/>
        </w:r>
        <w:r>
          <w:rPr>
            <w:webHidden/>
          </w:rPr>
          <w:fldChar w:fldCharType="begin"/>
        </w:r>
        <w:r w:rsidR="007026DE">
          <w:rPr>
            <w:webHidden/>
          </w:rPr>
          <w:instrText xml:space="preserve"> PAGEREF _Toc70376721 \h </w:instrText>
        </w:r>
        <w:r>
          <w:rPr>
            <w:webHidden/>
          </w:rPr>
        </w:r>
        <w:r>
          <w:rPr>
            <w:webHidden/>
          </w:rPr>
          <w:fldChar w:fldCharType="separate"/>
        </w:r>
        <w:r w:rsidR="007026DE">
          <w:rPr>
            <w:webHidden/>
          </w:rPr>
          <w:t>58</w:t>
        </w:r>
        <w:r>
          <w:rPr>
            <w:webHidden/>
          </w:rPr>
          <w:fldChar w:fldCharType="end"/>
        </w:r>
      </w:hyperlink>
    </w:p>
    <w:p w:rsidR="007026DE" w:rsidRDefault="00307EBA">
      <w:pPr>
        <w:pStyle w:val="Obsah2"/>
        <w:rPr>
          <w:rFonts w:eastAsiaTheme="minorEastAsia" w:cstheme="minorBidi"/>
          <w:smallCaps w:val="0"/>
          <w:szCs w:val="22"/>
        </w:rPr>
      </w:pPr>
      <w:hyperlink w:anchor="_Toc70376722" w:history="1">
        <w:r w:rsidR="007026DE" w:rsidRPr="009C41F2">
          <w:rPr>
            <w:rStyle w:val="Hypertextovodkaz"/>
            <w:rFonts w:eastAsiaTheme="majorEastAsia"/>
          </w:rPr>
          <w:t>5.21</w:t>
        </w:r>
        <w:r w:rsidR="007026DE">
          <w:rPr>
            <w:rFonts w:eastAsiaTheme="minorEastAsia" w:cstheme="minorBidi"/>
            <w:smallCaps w:val="0"/>
            <w:szCs w:val="22"/>
          </w:rPr>
          <w:tab/>
        </w:r>
        <w:r w:rsidR="007026DE" w:rsidRPr="009C41F2">
          <w:rPr>
            <w:rStyle w:val="Hypertextovodkaz"/>
            <w:rFonts w:eastAsiaTheme="majorEastAsia"/>
          </w:rPr>
          <w:t>Geometrické pexeso</w:t>
        </w:r>
        <w:r w:rsidR="007026DE">
          <w:rPr>
            <w:webHidden/>
          </w:rPr>
          <w:tab/>
        </w:r>
        <w:r>
          <w:rPr>
            <w:webHidden/>
          </w:rPr>
          <w:fldChar w:fldCharType="begin"/>
        </w:r>
        <w:r w:rsidR="007026DE">
          <w:rPr>
            <w:webHidden/>
          </w:rPr>
          <w:instrText xml:space="preserve"> PAGEREF _Toc70376722 \h </w:instrText>
        </w:r>
        <w:r>
          <w:rPr>
            <w:webHidden/>
          </w:rPr>
        </w:r>
        <w:r>
          <w:rPr>
            <w:webHidden/>
          </w:rPr>
          <w:fldChar w:fldCharType="separate"/>
        </w:r>
        <w:r w:rsidR="007026DE">
          <w:rPr>
            <w:webHidden/>
          </w:rPr>
          <w:t>59</w:t>
        </w:r>
        <w:r>
          <w:rPr>
            <w:webHidden/>
          </w:rPr>
          <w:fldChar w:fldCharType="end"/>
        </w:r>
      </w:hyperlink>
    </w:p>
    <w:p w:rsidR="007026DE" w:rsidRDefault="00307EBA">
      <w:pPr>
        <w:pStyle w:val="Obsah2"/>
        <w:rPr>
          <w:rFonts w:eastAsiaTheme="minorEastAsia" w:cstheme="minorBidi"/>
          <w:smallCaps w:val="0"/>
          <w:szCs w:val="22"/>
        </w:rPr>
      </w:pPr>
      <w:hyperlink w:anchor="_Toc70376723" w:history="1">
        <w:r w:rsidR="007026DE" w:rsidRPr="009C41F2">
          <w:rPr>
            <w:rStyle w:val="Hypertextovodkaz"/>
            <w:rFonts w:eastAsiaTheme="majorEastAsia"/>
          </w:rPr>
          <w:t>5.22</w:t>
        </w:r>
        <w:r w:rsidR="007026DE">
          <w:rPr>
            <w:rFonts w:eastAsiaTheme="minorEastAsia" w:cstheme="minorBidi"/>
            <w:smallCaps w:val="0"/>
            <w:szCs w:val="22"/>
          </w:rPr>
          <w:tab/>
        </w:r>
        <w:r w:rsidR="007026DE" w:rsidRPr="009C41F2">
          <w:rPr>
            <w:rStyle w:val="Hypertextovodkaz"/>
            <w:rFonts w:eastAsiaTheme="majorEastAsia"/>
          </w:rPr>
          <w:t>Volské oko</w:t>
        </w:r>
        <w:r w:rsidR="007026DE">
          <w:rPr>
            <w:webHidden/>
          </w:rPr>
          <w:tab/>
        </w:r>
        <w:r>
          <w:rPr>
            <w:webHidden/>
          </w:rPr>
          <w:fldChar w:fldCharType="begin"/>
        </w:r>
        <w:r w:rsidR="007026DE">
          <w:rPr>
            <w:webHidden/>
          </w:rPr>
          <w:instrText xml:space="preserve"> PAGEREF _Toc70376723 \h </w:instrText>
        </w:r>
        <w:r>
          <w:rPr>
            <w:webHidden/>
          </w:rPr>
        </w:r>
        <w:r>
          <w:rPr>
            <w:webHidden/>
          </w:rPr>
          <w:fldChar w:fldCharType="separate"/>
        </w:r>
        <w:r w:rsidR="007026DE">
          <w:rPr>
            <w:webHidden/>
          </w:rPr>
          <w:t>60</w:t>
        </w:r>
        <w:r>
          <w:rPr>
            <w:webHidden/>
          </w:rPr>
          <w:fldChar w:fldCharType="end"/>
        </w:r>
      </w:hyperlink>
    </w:p>
    <w:p w:rsidR="007026DE" w:rsidRDefault="00307EBA">
      <w:pPr>
        <w:pStyle w:val="Obsah2"/>
        <w:rPr>
          <w:rFonts w:eastAsiaTheme="minorEastAsia" w:cstheme="minorBidi"/>
          <w:smallCaps w:val="0"/>
          <w:szCs w:val="22"/>
        </w:rPr>
      </w:pPr>
      <w:hyperlink w:anchor="_Toc70376724" w:history="1">
        <w:r w:rsidR="007026DE" w:rsidRPr="009C41F2">
          <w:rPr>
            <w:rStyle w:val="Hypertextovodkaz"/>
            <w:rFonts w:eastAsiaTheme="majorEastAsia"/>
          </w:rPr>
          <w:t>5.23</w:t>
        </w:r>
        <w:r w:rsidR="007026DE">
          <w:rPr>
            <w:rFonts w:eastAsiaTheme="minorEastAsia" w:cstheme="minorBidi"/>
            <w:smallCaps w:val="0"/>
            <w:szCs w:val="22"/>
          </w:rPr>
          <w:tab/>
        </w:r>
        <w:r w:rsidR="007026DE" w:rsidRPr="009C41F2">
          <w:rPr>
            <w:rStyle w:val="Hypertextovodkaz"/>
            <w:rFonts w:eastAsiaTheme="majorEastAsia"/>
          </w:rPr>
          <w:t>Najdi svoji polovičku</w:t>
        </w:r>
        <w:r w:rsidR="007026DE">
          <w:rPr>
            <w:webHidden/>
          </w:rPr>
          <w:tab/>
        </w:r>
        <w:r>
          <w:rPr>
            <w:webHidden/>
          </w:rPr>
          <w:fldChar w:fldCharType="begin"/>
        </w:r>
        <w:r w:rsidR="007026DE">
          <w:rPr>
            <w:webHidden/>
          </w:rPr>
          <w:instrText xml:space="preserve"> PAGEREF _Toc70376724 \h </w:instrText>
        </w:r>
        <w:r>
          <w:rPr>
            <w:webHidden/>
          </w:rPr>
        </w:r>
        <w:r>
          <w:rPr>
            <w:webHidden/>
          </w:rPr>
          <w:fldChar w:fldCharType="separate"/>
        </w:r>
        <w:r w:rsidR="007026DE">
          <w:rPr>
            <w:webHidden/>
          </w:rPr>
          <w:t>61</w:t>
        </w:r>
        <w:r>
          <w:rPr>
            <w:webHidden/>
          </w:rPr>
          <w:fldChar w:fldCharType="end"/>
        </w:r>
      </w:hyperlink>
    </w:p>
    <w:p w:rsidR="007026DE" w:rsidRDefault="00307EBA">
      <w:pPr>
        <w:pStyle w:val="Obsah2"/>
        <w:rPr>
          <w:rFonts w:eastAsiaTheme="minorEastAsia" w:cstheme="minorBidi"/>
          <w:smallCaps w:val="0"/>
          <w:szCs w:val="22"/>
        </w:rPr>
      </w:pPr>
      <w:hyperlink w:anchor="_Toc70376725" w:history="1">
        <w:r w:rsidR="007026DE" w:rsidRPr="009C41F2">
          <w:rPr>
            <w:rStyle w:val="Hypertextovodkaz"/>
            <w:rFonts w:eastAsiaTheme="majorEastAsia"/>
          </w:rPr>
          <w:t>5.24</w:t>
        </w:r>
        <w:r w:rsidR="007026DE">
          <w:rPr>
            <w:rFonts w:eastAsiaTheme="minorEastAsia" w:cstheme="minorBidi"/>
            <w:smallCaps w:val="0"/>
            <w:szCs w:val="22"/>
          </w:rPr>
          <w:tab/>
        </w:r>
        <w:r w:rsidR="007026DE" w:rsidRPr="009C41F2">
          <w:rPr>
            <w:rStyle w:val="Hypertextovodkaz"/>
            <w:rFonts w:eastAsiaTheme="majorEastAsia"/>
          </w:rPr>
          <w:t>Najdi svoji skupinu</w:t>
        </w:r>
        <w:r w:rsidR="007026DE">
          <w:rPr>
            <w:webHidden/>
          </w:rPr>
          <w:tab/>
        </w:r>
        <w:r>
          <w:rPr>
            <w:webHidden/>
          </w:rPr>
          <w:fldChar w:fldCharType="begin"/>
        </w:r>
        <w:r w:rsidR="007026DE">
          <w:rPr>
            <w:webHidden/>
          </w:rPr>
          <w:instrText xml:space="preserve"> PAGEREF _Toc70376725 \h </w:instrText>
        </w:r>
        <w:r>
          <w:rPr>
            <w:webHidden/>
          </w:rPr>
        </w:r>
        <w:r>
          <w:rPr>
            <w:webHidden/>
          </w:rPr>
          <w:fldChar w:fldCharType="separate"/>
        </w:r>
        <w:r w:rsidR="007026DE">
          <w:rPr>
            <w:webHidden/>
          </w:rPr>
          <w:t>62</w:t>
        </w:r>
        <w:r>
          <w:rPr>
            <w:webHidden/>
          </w:rPr>
          <w:fldChar w:fldCharType="end"/>
        </w:r>
      </w:hyperlink>
    </w:p>
    <w:p w:rsidR="007026DE" w:rsidRDefault="00307EBA">
      <w:pPr>
        <w:pStyle w:val="Obsah2"/>
        <w:rPr>
          <w:rFonts w:eastAsiaTheme="minorEastAsia" w:cstheme="minorBidi"/>
          <w:smallCaps w:val="0"/>
          <w:szCs w:val="22"/>
        </w:rPr>
      </w:pPr>
      <w:hyperlink w:anchor="_Toc70376726" w:history="1">
        <w:r w:rsidR="007026DE" w:rsidRPr="009C41F2">
          <w:rPr>
            <w:rStyle w:val="Hypertextovodkaz"/>
            <w:rFonts w:eastAsiaTheme="majorEastAsia"/>
          </w:rPr>
          <w:t>5.25</w:t>
        </w:r>
        <w:r w:rsidR="007026DE">
          <w:rPr>
            <w:rFonts w:eastAsiaTheme="minorEastAsia" w:cstheme="minorBidi"/>
            <w:smallCaps w:val="0"/>
            <w:szCs w:val="22"/>
          </w:rPr>
          <w:tab/>
        </w:r>
        <w:r w:rsidR="007026DE" w:rsidRPr="009C41F2">
          <w:rPr>
            <w:rStyle w:val="Hypertextovodkaz"/>
            <w:rFonts w:eastAsiaTheme="majorEastAsia"/>
          </w:rPr>
          <w:t>Slovní domino – převody jednotek</w:t>
        </w:r>
        <w:r w:rsidR="007026DE">
          <w:rPr>
            <w:webHidden/>
          </w:rPr>
          <w:tab/>
        </w:r>
        <w:r>
          <w:rPr>
            <w:webHidden/>
          </w:rPr>
          <w:fldChar w:fldCharType="begin"/>
        </w:r>
        <w:r w:rsidR="007026DE">
          <w:rPr>
            <w:webHidden/>
          </w:rPr>
          <w:instrText xml:space="preserve"> PAGEREF _Toc70376726 \h </w:instrText>
        </w:r>
        <w:r>
          <w:rPr>
            <w:webHidden/>
          </w:rPr>
        </w:r>
        <w:r>
          <w:rPr>
            <w:webHidden/>
          </w:rPr>
          <w:fldChar w:fldCharType="separate"/>
        </w:r>
        <w:r w:rsidR="007026DE">
          <w:rPr>
            <w:webHidden/>
          </w:rPr>
          <w:t>63</w:t>
        </w:r>
        <w:r>
          <w:rPr>
            <w:webHidden/>
          </w:rPr>
          <w:fldChar w:fldCharType="end"/>
        </w:r>
      </w:hyperlink>
    </w:p>
    <w:p w:rsidR="007026DE" w:rsidRDefault="00307EBA">
      <w:pPr>
        <w:pStyle w:val="Obsah2"/>
        <w:rPr>
          <w:rFonts w:eastAsiaTheme="minorEastAsia" w:cstheme="minorBidi"/>
          <w:smallCaps w:val="0"/>
          <w:szCs w:val="22"/>
        </w:rPr>
      </w:pPr>
      <w:hyperlink w:anchor="_Toc70376727" w:history="1">
        <w:r w:rsidR="007026DE" w:rsidRPr="009C41F2">
          <w:rPr>
            <w:rStyle w:val="Hypertextovodkaz"/>
            <w:rFonts w:eastAsiaTheme="majorEastAsia"/>
          </w:rPr>
          <w:t>5.26</w:t>
        </w:r>
        <w:r w:rsidR="007026DE">
          <w:rPr>
            <w:rFonts w:eastAsiaTheme="minorEastAsia" w:cstheme="minorBidi"/>
            <w:smallCaps w:val="0"/>
            <w:szCs w:val="22"/>
          </w:rPr>
          <w:tab/>
        </w:r>
        <w:r w:rsidR="007026DE" w:rsidRPr="009C41F2">
          <w:rPr>
            <w:rStyle w:val="Hypertextovodkaz"/>
            <w:rFonts w:eastAsiaTheme="majorEastAsia"/>
          </w:rPr>
          <w:t>Cink se zlomky</w:t>
        </w:r>
        <w:r w:rsidR="007026DE">
          <w:rPr>
            <w:webHidden/>
          </w:rPr>
          <w:tab/>
        </w:r>
        <w:r>
          <w:rPr>
            <w:webHidden/>
          </w:rPr>
          <w:fldChar w:fldCharType="begin"/>
        </w:r>
        <w:r w:rsidR="007026DE">
          <w:rPr>
            <w:webHidden/>
          </w:rPr>
          <w:instrText xml:space="preserve"> PAGEREF _Toc70376727 \h </w:instrText>
        </w:r>
        <w:r>
          <w:rPr>
            <w:webHidden/>
          </w:rPr>
        </w:r>
        <w:r>
          <w:rPr>
            <w:webHidden/>
          </w:rPr>
          <w:fldChar w:fldCharType="separate"/>
        </w:r>
        <w:r w:rsidR="007026DE">
          <w:rPr>
            <w:webHidden/>
          </w:rPr>
          <w:t>65</w:t>
        </w:r>
        <w:r>
          <w:rPr>
            <w:webHidden/>
          </w:rPr>
          <w:fldChar w:fldCharType="end"/>
        </w:r>
      </w:hyperlink>
    </w:p>
    <w:p w:rsidR="007026DE" w:rsidRDefault="00307EBA">
      <w:pPr>
        <w:pStyle w:val="Obsah1"/>
        <w:rPr>
          <w:rFonts w:eastAsiaTheme="minorEastAsia" w:cstheme="minorBidi"/>
          <w:bCs w:val="0"/>
          <w:smallCaps w:val="0"/>
          <w:szCs w:val="22"/>
        </w:rPr>
      </w:pPr>
      <w:hyperlink w:anchor="_Toc70376728" w:history="1">
        <w:r w:rsidR="007026DE" w:rsidRPr="009C41F2">
          <w:rPr>
            <w:rStyle w:val="Hypertextovodkaz"/>
            <w:rFonts w:eastAsiaTheme="majorEastAsia"/>
          </w:rPr>
          <w:t>Shrnutí praktické části</w:t>
        </w:r>
        <w:r w:rsidR="007026DE">
          <w:rPr>
            <w:webHidden/>
          </w:rPr>
          <w:tab/>
        </w:r>
        <w:r>
          <w:rPr>
            <w:webHidden/>
          </w:rPr>
          <w:fldChar w:fldCharType="begin"/>
        </w:r>
        <w:r w:rsidR="007026DE">
          <w:rPr>
            <w:webHidden/>
          </w:rPr>
          <w:instrText xml:space="preserve"> PAGEREF _Toc70376728 \h </w:instrText>
        </w:r>
        <w:r>
          <w:rPr>
            <w:webHidden/>
          </w:rPr>
        </w:r>
        <w:r>
          <w:rPr>
            <w:webHidden/>
          </w:rPr>
          <w:fldChar w:fldCharType="separate"/>
        </w:r>
        <w:r w:rsidR="007026DE">
          <w:rPr>
            <w:webHidden/>
          </w:rPr>
          <w:t>67</w:t>
        </w:r>
        <w:r>
          <w:rPr>
            <w:webHidden/>
          </w:rPr>
          <w:fldChar w:fldCharType="end"/>
        </w:r>
      </w:hyperlink>
    </w:p>
    <w:p w:rsidR="007026DE" w:rsidRDefault="00307EBA">
      <w:pPr>
        <w:pStyle w:val="Obsah1"/>
        <w:rPr>
          <w:rFonts w:eastAsiaTheme="minorEastAsia" w:cstheme="minorBidi"/>
          <w:bCs w:val="0"/>
          <w:smallCaps w:val="0"/>
          <w:szCs w:val="22"/>
        </w:rPr>
      </w:pPr>
      <w:hyperlink w:anchor="_Toc70376729" w:history="1">
        <w:r w:rsidR="007026DE" w:rsidRPr="009C41F2">
          <w:rPr>
            <w:rStyle w:val="Hypertextovodkaz"/>
            <w:rFonts w:eastAsiaTheme="majorEastAsia"/>
          </w:rPr>
          <w:t>Závěr</w:t>
        </w:r>
        <w:r w:rsidR="007026DE">
          <w:rPr>
            <w:webHidden/>
          </w:rPr>
          <w:tab/>
        </w:r>
        <w:r>
          <w:rPr>
            <w:webHidden/>
          </w:rPr>
          <w:fldChar w:fldCharType="begin"/>
        </w:r>
        <w:r w:rsidR="007026DE">
          <w:rPr>
            <w:webHidden/>
          </w:rPr>
          <w:instrText xml:space="preserve"> PAGEREF _Toc70376729 \h </w:instrText>
        </w:r>
        <w:r>
          <w:rPr>
            <w:webHidden/>
          </w:rPr>
        </w:r>
        <w:r>
          <w:rPr>
            <w:webHidden/>
          </w:rPr>
          <w:fldChar w:fldCharType="separate"/>
        </w:r>
        <w:r w:rsidR="007026DE">
          <w:rPr>
            <w:webHidden/>
          </w:rPr>
          <w:t>68</w:t>
        </w:r>
        <w:r>
          <w:rPr>
            <w:webHidden/>
          </w:rPr>
          <w:fldChar w:fldCharType="end"/>
        </w:r>
      </w:hyperlink>
    </w:p>
    <w:p w:rsidR="007026DE" w:rsidRDefault="00307EBA">
      <w:pPr>
        <w:pStyle w:val="Obsah1"/>
        <w:rPr>
          <w:rFonts w:eastAsiaTheme="minorEastAsia" w:cstheme="minorBidi"/>
          <w:bCs w:val="0"/>
          <w:smallCaps w:val="0"/>
          <w:szCs w:val="22"/>
        </w:rPr>
      </w:pPr>
      <w:hyperlink w:anchor="_Toc70376730" w:history="1">
        <w:r w:rsidR="007026DE" w:rsidRPr="009C41F2">
          <w:rPr>
            <w:rStyle w:val="Hypertextovodkaz"/>
            <w:rFonts w:eastAsiaTheme="majorEastAsia"/>
          </w:rPr>
          <w:t>Resumé</w:t>
        </w:r>
        <w:r w:rsidR="007026DE">
          <w:rPr>
            <w:webHidden/>
          </w:rPr>
          <w:tab/>
        </w:r>
        <w:r>
          <w:rPr>
            <w:webHidden/>
          </w:rPr>
          <w:fldChar w:fldCharType="begin"/>
        </w:r>
        <w:r w:rsidR="007026DE">
          <w:rPr>
            <w:webHidden/>
          </w:rPr>
          <w:instrText xml:space="preserve"> PAGEREF _Toc70376730 \h </w:instrText>
        </w:r>
        <w:r>
          <w:rPr>
            <w:webHidden/>
          </w:rPr>
        </w:r>
        <w:r>
          <w:rPr>
            <w:webHidden/>
          </w:rPr>
          <w:fldChar w:fldCharType="separate"/>
        </w:r>
        <w:r w:rsidR="007026DE">
          <w:rPr>
            <w:webHidden/>
          </w:rPr>
          <w:t>70</w:t>
        </w:r>
        <w:r>
          <w:rPr>
            <w:webHidden/>
          </w:rPr>
          <w:fldChar w:fldCharType="end"/>
        </w:r>
      </w:hyperlink>
    </w:p>
    <w:p w:rsidR="007026DE" w:rsidRDefault="00307EBA">
      <w:pPr>
        <w:pStyle w:val="Obsah1"/>
        <w:rPr>
          <w:rFonts w:eastAsiaTheme="minorEastAsia" w:cstheme="minorBidi"/>
          <w:bCs w:val="0"/>
          <w:smallCaps w:val="0"/>
          <w:szCs w:val="22"/>
        </w:rPr>
      </w:pPr>
      <w:hyperlink w:anchor="_Toc70376731" w:history="1">
        <w:r w:rsidR="007026DE" w:rsidRPr="009C41F2">
          <w:rPr>
            <w:rStyle w:val="Hypertextovodkaz"/>
            <w:rFonts w:eastAsiaTheme="majorEastAsia"/>
          </w:rPr>
          <w:t>Seznam literatury</w:t>
        </w:r>
        <w:r w:rsidR="007026DE">
          <w:rPr>
            <w:webHidden/>
          </w:rPr>
          <w:tab/>
        </w:r>
        <w:r>
          <w:rPr>
            <w:webHidden/>
          </w:rPr>
          <w:fldChar w:fldCharType="begin"/>
        </w:r>
        <w:r w:rsidR="007026DE">
          <w:rPr>
            <w:webHidden/>
          </w:rPr>
          <w:instrText xml:space="preserve"> PAGEREF _Toc70376731 \h </w:instrText>
        </w:r>
        <w:r>
          <w:rPr>
            <w:webHidden/>
          </w:rPr>
        </w:r>
        <w:r>
          <w:rPr>
            <w:webHidden/>
          </w:rPr>
          <w:fldChar w:fldCharType="separate"/>
        </w:r>
        <w:r w:rsidR="007026DE">
          <w:rPr>
            <w:webHidden/>
          </w:rPr>
          <w:t>72</w:t>
        </w:r>
        <w:r>
          <w:rPr>
            <w:webHidden/>
          </w:rPr>
          <w:fldChar w:fldCharType="end"/>
        </w:r>
      </w:hyperlink>
    </w:p>
    <w:p w:rsidR="007026DE" w:rsidRDefault="00307EBA">
      <w:pPr>
        <w:pStyle w:val="Obsah1"/>
        <w:rPr>
          <w:rFonts w:eastAsiaTheme="minorEastAsia" w:cstheme="minorBidi"/>
          <w:bCs w:val="0"/>
          <w:smallCaps w:val="0"/>
          <w:szCs w:val="22"/>
        </w:rPr>
      </w:pPr>
      <w:hyperlink w:anchor="_Toc70376732" w:history="1">
        <w:r w:rsidR="007026DE" w:rsidRPr="009C41F2">
          <w:rPr>
            <w:rStyle w:val="Hypertextovodkaz"/>
            <w:rFonts w:eastAsiaTheme="majorEastAsia"/>
          </w:rPr>
          <w:t>Seznam internetových zdrojů</w:t>
        </w:r>
        <w:r w:rsidR="007026DE">
          <w:rPr>
            <w:webHidden/>
          </w:rPr>
          <w:tab/>
        </w:r>
        <w:r>
          <w:rPr>
            <w:webHidden/>
          </w:rPr>
          <w:fldChar w:fldCharType="begin"/>
        </w:r>
        <w:r w:rsidR="007026DE">
          <w:rPr>
            <w:webHidden/>
          </w:rPr>
          <w:instrText xml:space="preserve"> PAGEREF _Toc70376732 \h </w:instrText>
        </w:r>
        <w:r>
          <w:rPr>
            <w:webHidden/>
          </w:rPr>
        </w:r>
        <w:r>
          <w:rPr>
            <w:webHidden/>
          </w:rPr>
          <w:fldChar w:fldCharType="separate"/>
        </w:r>
        <w:r w:rsidR="007026DE">
          <w:rPr>
            <w:webHidden/>
          </w:rPr>
          <w:t>73</w:t>
        </w:r>
        <w:r>
          <w:rPr>
            <w:webHidden/>
          </w:rPr>
          <w:fldChar w:fldCharType="end"/>
        </w:r>
      </w:hyperlink>
    </w:p>
    <w:p w:rsidR="007026DE" w:rsidRDefault="00307EBA">
      <w:pPr>
        <w:pStyle w:val="Obsah1"/>
        <w:rPr>
          <w:rFonts w:eastAsiaTheme="minorEastAsia" w:cstheme="minorBidi"/>
          <w:bCs w:val="0"/>
          <w:smallCaps w:val="0"/>
          <w:szCs w:val="22"/>
        </w:rPr>
      </w:pPr>
      <w:hyperlink w:anchor="_Toc70376733" w:history="1">
        <w:r w:rsidR="007026DE" w:rsidRPr="009C41F2">
          <w:rPr>
            <w:rStyle w:val="Hypertextovodkaz"/>
            <w:rFonts w:eastAsiaTheme="majorEastAsia"/>
          </w:rPr>
          <w:t>Seznam obrázků</w:t>
        </w:r>
        <w:r w:rsidR="007026DE">
          <w:rPr>
            <w:webHidden/>
          </w:rPr>
          <w:tab/>
        </w:r>
        <w:r>
          <w:rPr>
            <w:webHidden/>
          </w:rPr>
          <w:fldChar w:fldCharType="begin"/>
        </w:r>
        <w:r w:rsidR="007026DE">
          <w:rPr>
            <w:webHidden/>
          </w:rPr>
          <w:instrText xml:space="preserve"> PAGEREF _Toc70376733 \h </w:instrText>
        </w:r>
        <w:r>
          <w:rPr>
            <w:webHidden/>
          </w:rPr>
        </w:r>
        <w:r>
          <w:rPr>
            <w:webHidden/>
          </w:rPr>
          <w:fldChar w:fldCharType="separate"/>
        </w:r>
        <w:r w:rsidR="007026DE">
          <w:rPr>
            <w:webHidden/>
          </w:rPr>
          <w:t>74</w:t>
        </w:r>
        <w:r>
          <w:rPr>
            <w:webHidden/>
          </w:rPr>
          <w:fldChar w:fldCharType="end"/>
        </w:r>
      </w:hyperlink>
    </w:p>
    <w:p w:rsidR="007026DE" w:rsidRDefault="00307EBA">
      <w:pPr>
        <w:pStyle w:val="Obsah1"/>
        <w:rPr>
          <w:rFonts w:eastAsiaTheme="minorEastAsia" w:cstheme="minorBidi"/>
          <w:bCs w:val="0"/>
          <w:smallCaps w:val="0"/>
          <w:szCs w:val="22"/>
        </w:rPr>
      </w:pPr>
      <w:hyperlink w:anchor="_Toc70376734" w:history="1">
        <w:r w:rsidR="007026DE" w:rsidRPr="009C41F2">
          <w:rPr>
            <w:rStyle w:val="Hypertextovodkaz"/>
            <w:rFonts w:eastAsiaTheme="majorEastAsia"/>
          </w:rPr>
          <w:t>Seznam příloh</w:t>
        </w:r>
        <w:r w:rsidR="007026DE">
          <w:rPr>
            <w:webHidden/>
          </w:rPr>
          <w:tab/>
        </w:r>
        <w:r>
          <w:rPr>
            <w:webHidden/>
          </w:rPr>
          <w:fldChar w:fldCharType="begin"/>
        </w:r>
        <w:r w:rsidR="007026DE">
          <w:rPr>
            <w:webHidden/>
          </w:rPr>
          <w:instrText xml:space="preserve"> PAGEREF _Toc70376734 \h </w:instrText>
        </w:r>
        <w:r>
          <w:rPr>
            <w:webHidden/>
          </w:rPr>
        </w:r>
        <w:r>
          <w:rPr>
            <w:webHidden/>
          </w:rPr>
          <w:fldChar w:fldCharType="separate"/>
        </w:r>
        <w:r w:rsidR="007026DE">
          <w:rPr>
            <w:webHidden/>
          </w:rPr>
          <w:t>76</w:t>
        </w:r>
        <w:r>
          <w:rPr>
            <w:webHidden/>
          </w:rPr>
          <w:fldChar w:fldCharType="end"/>
        </w:r>
      </w:hyperlink>
    </w:p>
    <w:p w:rsidR="00B3270C" w:rsidRDefault="00307EBA" w:rsidP="00DB09F6">
      <w:pPr>
        <w:spacing w:line="276" w:lineRule="auto"/>
        <w:jc w:val="both"/>
        <w:outlineLvl w:val="0"/>
        <w:sectPr w:rsidR="00B3270C" w:rsidSect="00415555">
          <w:headerReference w:type="default" r:id="rId9"/>
          <w:footerReference w:type="default" r:id="rId10"/>
          <w:pgSz w:w="11906" w:h="16838"/>
          <w:pgMar w:top="1418" w:right="1418" w:bottom="1418" w:left="1701" w:header="709" w:footer="709" w:gutter="0"/>
          <w:cols w:space="708"/>
          <w:docGrid w:linePitch="360"/>
        </w:sectPr>
      </w:pPr>
      <w:r w:rsidRPr="00C117BD">
        <w:rPr>
          <w:rFonts w:asciiTheme="minorHAnsi" w:hAnsiTheme="minorHAnsi"/>
          <w:bCs/>
          <w:smallCaps/>
          <w:noProof/>
        </w:rPr>
        <w:fldChar w:fldCharType="end"/>
      </w:r>
    </w:p>
    <w:p w:rsidR="00D230CC" w:rsidRDefault="00D230CC" w:rsidP="00D230CC">
      <w:pPr>
        <w:pStyle w:val="D-normln"/>
      </w:pPr>
      <w:bookmarkStart w:id="0" w:name="_Toc213915174"/>
      <w:r>
        <w:lastRenderedPageBreak/>
        <w:t xml:space="preserve">„Hra </w:t>
      </w:r>
      <w:r w:rsidR="00C1441E">
        <w:t>je </w:t>
      </w:r>
      <w:r>
        <w:t xml:space="preserve">radost. Učení při hře </w:t>
      </w:r>
      <w:r w:rsidR="00C1441E">
        <w:t>je </w:t>
      </w:r>
      <w:r w:rsidRPr="00530FE0">
        <w:t>radostné učení.</w:t>
      </w:r>
      <w:r>
        <w:t>“</w:t>
      </w:r>
    </w:p>
    <w:p w:rsidR="00D230CC" w:rsidRDefault="00D230CC" w:rsidP="00D230CC">
      <w:pPr>
        <w:pStyle w:val="D-normln"/>
        <w:jc w:val="right"/>
      </w:pPr>
      <w:r>
        <w:t>Jan Amos Komenský</w:t>
      </w:r>
      <w:r w:rsidR="009C4A45">
        <w:t xml:space="preserve"> </w:t>
      </w:r>
      <w:r w:rsidR="008F3F6D">
        <w:rPr>
          <w:noProof/>
        </w:rPr>
        <w:t>(Kárová, 1996</w:t>
      </w:r>
      <w:r w:rsidR="007C7591">
        <w:rPr>
          <w:noProof/>
        </w:rPr>
        <w:t>, s</w:t>
      </w:r>
      <w:r w:rsidR="008F3F6D">
        <w:rPr>
          <w:noProof/>
        </w:rPr>
        <w:t>. 4)</w:t>
      </w:r>
    </w:p>
    <w:p w:rsidR="000B74F5" w:rsidRDefault="000B74F5">
      <w:pPr>
        <w:spacing w:after="200" w:line="276" w:lineRule="auto"/>
        <w:rPr>
          <w:rFonts w:asciiTheme="majorHAnsi" w:eastAsiaTheme="minorHAnsi" w:hAnsiTheme="majorHAnsi" w:cstheme="minorBidi"/>
          <w:b/>
          <w:smallCaps/>
          <w:sz w:val="28"/>
          <w:szCs w:val="22"/>
          <w:lang w:eastAsia="en-US"/>
        </w:rPr>
        <w:sectPr w:rsidR="000B74F5" w:rsidSect="00415555">
          <w:headerReference w:type="default" r:id="rId11"/>
          <w:pgSz w:w="11906" w:h="16838"/>
          <w:pgMar w:top="1418" w:right="1418" w:bottom="1418" w:left="1701" w:header="709" w:footer="709" w:gutter="0"/>
          <w:cols w:space="708"/>
          <w:docGrid w:linePitch="360"/>
        </w:sectPr>
      </w:pPr>
    </w:p>
    <w:p w:rsidR="00506A00" w:rsidRDefault="00506A00" w:rsidP="0040258C">
      <w:pPr>
        <w:pStyle w:val="D-nadpis1neslovan"/>
      </w:pPr>
      <w:bookmarkStart w:id="1" w:name="_Toc70376683"/>
      <w:r w:rsidRPr="009D6271">
        <w:lastRenderedPageBreak/>
        <w:t>Úvod</w:t>
      </w:r>
      <w:bookmarkEnd w:id="0"/>
      <w:bookmarkEnd w:id="1"/>
    </w:p>
    <w:p w:rsidR="00611537" w:rsidRDefault="00BD06E5" w:rsidP="00C82368">
      <w:pPr>
        <w:pStyle w:val="D-normln"/>
        <w:ind w:firstLine="431"/>
      </w:pPr>
      <w:r>
        <w:t>Jako</w:t>
      </w:r>
      <w:r w:rsidR="00C82368">
        <w:t xml:space="preserve"> téma své diplomové práce jsem si vybrala herní činno</w:t>
      </w:r>
      <w:r w:rsidR="00E44273">
        <w:t>sti v matematice na </w:t>
      </w:r>
      <w:r w:rsidR="00451B06">
        <w:t>1.</w:t>
      </w:r>
      <w:r w:rsidR="00E44273">
        <w:t> </w:t>
      </w:r>
      <w:r w:rsidR="00C82368">
        <w:t>stupni základní školy.</w:t>
      </w:r>
      <w:r w:rsidR="00034ED6">
        <w:t xml:space="preserve"> </w:t>
      </w:r>
      <w:r w:rsidR="008562FC">
        <w:t>Konkrétně m</w:t>
      </w:r>
      <w:r w:rsidR="00034ED6">
        <w:t>ate</w:t>
      </w:r>
      <w:r w:rsidR="002441A4">
        <w:t>matiku jsem si zvolila</w:t>
      </w:r>
      <w:r>
        <w:t xml:space="preserve"> proto</w:t>
      </w:r>
      <w:r w:rsidR="00034ED6">
        <w:t>, že byla mým oblíbeným předmětem snad odjakživa</w:t>
      </w:r>
      <w:r w:rsidR="008562FC">
        <w:t xml:space="preserve"> a </w:t>
      </w:r>
      <w:r w:rsidR="00451B06">
        <w:t xml:space="preserve">samozřejmě </w:t>
      </w:r>
      <w:r w:rsidR="008562FC">
        <w:t>stále je</w:t>
      </w:r>
      <w:r w:rsidR="00034ED6">
        <w:t>. Řadu mých vzpomínek z</w:t>
      </w:r>
      <w:r w:rsidR="00E44273">
        <w:t> </w:t>
      </w:r>
      <w:r w:rsidR="00034ED6">
        <w:t xml:space="preserve">dětství doprovází hra na školu, kde počítám příklady nebo si je opravuji. </w:t>
      </w:r>
      <w:r w:rsidR="00611537">
        <w:t xml:space="preserve">Ovšem </w:t>
      </w:r>
      <w:r w:rsidR="008966D6">
        <w:t>během </w:t>
      </w:r>
      <w:r w:rsidR="00451B06">
        <w:t>svého studia</w:t>
      </w:r>
      <w:r w:rsidR="001F4872">
        <w:t>,</w:t>
      </w:r>
      <w:r w:rsidR="00451B06">
        <w:t xml:space="preserve"> od základní školy až po vysokou školu</w:t>
      </w:r>
      <w:r w:rsidR="001F4872">
        <w:t>,</w:t>
      </w:r>
      <w:r w:rsidR="00451B06">
        <w:t xml:space="preserve"> jsem měla možnost zjistit, že </w:t>
      </w:r>
      <w:r w:rsidR="00611537">
        <w:t>většina lidí z mého okolí</w:t>
      </w:r>
      <w:r w:rsidR="008562FC">
        <w:t xml:space="preserve"> </w:t>
      </w:r>
      <w:r w:rsidR="00451B06">
        <w:t>tento zájem o předmět nesdílí a nemá</w:t>
      </w:r>
      <w:r w:rsidR="00611537">
        <w:t xml:space="preserve"> matematiku příliš v oblibě. Domnívám se, že to může být z</w:t>
      </w:r>
      <w:r w:rsidR="002441A4">
        <w:t>působené nezáživným stylem výuky</w:t>
      </w:r>
      <w:r w:rsidR="00611537">
        <w:t>, kterým byli v průbě</w:t>
      </w:r>
      <w:r w:rsidR="002441A4">
        <w:t>hu studia</w:t>
      </w:r>
      <w:r w:rsidR="002441A4" w:rsidRPr="002441A4">
        <w:t xml:space="preserve"> </w:t>
      </w:r>
      <w:r w:rsidR="002441A4">
        <w:t xml:space="preserve">na základní škole </w:t>
      </w:r>
      <w:r>
        <w:t>vyučován</w:t>
      </w:r>
      <w:r w:rsidR="00ED6D41">
        <w:t>i</w:t>
      </w:r>
      <w:r w:rsidR="00611537">
        <w:t>.</w:t>
      </w:r>
      <w:r w:rsidR="002441A4">
        <w:t xml:space="preserve"> Mnohdy učivo nepochopili</w:t>
      </w:r>
      <w:r>
        <w:t>,</w:t>
      </w:r>
      <w:r w:rsidR="008966D6">
        <w:t xml:space="preserve"> to vedlo k nudě a nezájmu o </w:t>
      </w:r>
      <w:r w:rsidR="002441A4">
        <w:t>daný předmět.</w:t>
      </w:r>
      <w:r w:rsidR="00611537">
        <w:t xml:space="preserve"> </w:t>
      </w:r>
      <w:r w:rsidR="008966D6">
        <w:t>Matematika pro </w:t>
      </w:r>
      <w:r w:rsidR="008562FC">
        <w:t>ně</w:t>
      </w:r>
      <w:r w:rsidR="006C6885">
        <w:t xml:space="preserve"> často představovala až </w:t>
      </w:r>
      <w:r w:rsidR="008562FC">
        <w:t>utrpení</w:t>
      </w:r>
      <w:r w:rsidR="00451B06">
        <w:t>, které si s sebou tito lidé nesli až do dospělosti</w:t>
      </w:r>
      <w:r w:rsidR="008562FC">
        <w:t>.</w:t>
      </w:r>
      <w:r w:rsidR="00451B06">
        <w:t xml:space="preserve"> Z </w:t>
      </w:r>
      <w:r w:rsidR="00611537">
        <w:t>toho dů</w:t>
      </w:r>
      <w:r w:rsidR="002441A4">
        <w:t>vodu bych chtěla zpestřit výuku matematiky, udělat ji</w:t>
      </w:r>
      <w:r w:rsidR="00451B06">
        <w:t xml:space="preserve"> svým</w:t>
      </w:r>
      <w:r w:rsidR="002441A4">
        <w:t xml:space="preserve"> žákům přístupnější, </w:t>
      </w:r>
      <w:r w:rsidR="00451B06">
        <w:t xml:space="preserve">srozumitelnější a </w:t>
      </w:r>
      <w:r w:rsidR="002441A4">
        <w:t>zajímavější</w:t>
      </w:r>
      <w:r w:rsidR="001D525C">
        <w:t>. V</w:t>
      </w:r>
      <w:r w:rsidR="00611537">
        <w:t xml:space="preserve">ést </w:t>
      </w:r>
      <w:r w:rsidR="002441A4">
        <w:t>je</w:t>
      </w:r>
      <w:r w:rsidR="00451B06">
        <w:t xml:space="preserve"> tak</w:t>
      </w:r>
      <w:r w:rsidR="002441A4">
        <w:t xml:space="preserve"> k </w:t>
      </w:r>
      <w:r w:rsidR="00611537">
        <w:t xml:space="preserve">porozumění a oblibě, nikoli </w:t>
      </w:r>
      <w:r w:rsidR="001D525C">
        <w:t xml:space="preserve">k </w:t>
      </w:r>
      <w:r w:rsidR="00611537">
        <w:t>nenávisti</w:t>
      </w:r>
      <w:r w:rsidR="00451B06">
        <w:t xml:space="preserve"> vycházející </w:t>
      </w:r>
      <w:r w:rsidR="002441A4">
        <w:t>z nepochopení</w:t>
      </w:r>
      <w:r w:rsidR="000B5D04">
        <w:t>.</w:t>
      </w:r>
    </w:p>
    <w:p w:rsidR="00C82368" w:rsidRDefault="00C82368" w:rsidP="00C82368">
      <w:pPr>
        <w:pStyle w:val="D-normln"/>
        <w:ind w:firstLine="431"/>
      </w:pPr>
      <w:r>
        <w:t xml:space="preserve">Během své dosavadní praxe ve školství jsem měla možnost vypozorovat, že žáci </w:t>
      </w:r>
      <w:r w:rsidR="008562FC">
        <w:t xml:space="preserve">obecně </w:t>
      </w:r>
      <w:r w:rsidR="004E7245">
        <w:t xml:space="preserve">raději </w:t>
      </w:r>
      <w:r>
        <w:t>procvičují učivo pomocí různých herních činností</w:t>
      </w:r>
      <w:r w:rsidR="004E7245">
        <w:t>,</w:t>
      </w:r>
      <w:r>
        <w:t xml:space="preserve"> n</w:t>
      </w:r>
      <w:r w:rsidR="004E7245">
        <w:t>ež aby museli samostatně</w:t>
      </w:r>
      <w:r w:rsidR="00E737FA">
        <w:t xml:space="preserve"> či ve dvojicích</w:t>
      </w:r>
      <w:r w:rsidR="004E7245">
        <w:t xml:space="preserve"> vyplňovat</w:t>
      </w:r>
      <w:r>
        <w:t xml:space="preserve"> </w:t>
      </w:r>
      <w:r w:rsidR="00E737FA">
        <w:t xml:space="preserve">jednotlivá </w:t>
      </w:r>
      <w:r w:rsidR="004E7245">
        <w:t xml:space="preserve">cvičení v pracovních sešitech. </w:t>
      </w:r>
      <w:r w:rsidR="00BD06E5">
        <w:t>Díky herním činnostem</w:t>
      </w:r>
      <w:r w:rsidR="004E7245">
        <w:t xml:space="preserve"> </w:t>
      </w:r>
      <w:r w:rsidR="00BD06E5">
        <w:t xml:space="preserve">zařazeným do vyučování matematiky </w:t>
      </w:r>
      <w:r w:rsidR="004E7245">
        <w:t>předpokládám</w:t>
      </w:r>
      <w:r w:rsidR="001661B7">
        <w:t xml:space="preserve"> nejen</w:t>
      </w:r>
      <w:r w:rsidR="008562FC">
        <w:t xml:space="preserve"> </w:t>
      </w:r>
      <w:r w:rsidR="004E7245">
        <w:t>vyšší úspěšnost v</w:t>
      </w:r>
      <w:r w:rsidR="00ED78ED">
        <w:t> </w:t>
      </w:r>
      <w:r w:rsidR="004E7245">
        <w:t>procvičování</w:t>
      </w:r>
      <w:r w:rsidR="00ED78ED">
        <w:t xml:space="preserve"> a zapamatování</w:t>
      </w:r>
      <w:r w:rsidR="00BD06E5">
        <w:t xml:space="preserve"> učiva</w:t>
      </w:r>
      <w:r w:rsidR="008966D6">
        <w:t>,</w:t>
      </w:r>
      <w:r w:rsidR="008562FC">
        <w:t xml:space="preserve"> </w:t>
      </w:r>
      <w:r w:rsidR="008966D6">
        <w:t xml:space="preserve">ale </w:t>
      </w:r>
      <w:r w:rsidR="001661B7">
        <w:t>i</w:t>
      </w:r>
      <w:r w:rsidR="008966D6">
        <w:t xml:space="preserve"> </w:t>
      </w:r>
      <w:r w:rsidR="008562FC">
        <w:t>rostoucí zájem o předmět</w:t>
      </w:r>
      <w:r w:rsidR="00ED78ED">
        <w:t>. Ž</w:t>
      </w:r>
      <w:r w:rsidR="004E7245">
        <w:t>áci mají možnost spolupracova</w:t>
      </w:r>
      <w:r w:rsidR="00E737FA">
        <w:t>t</w:t>
      </w:r>
      <w:r w:rsidR="004E7245">
        <w:t>, radit si, vysvětlovat si, opravovat se nav</w:t>
      </w:r>
      <w:r w:rsidR="004334A0">
        <w:t>zájem,</w:t>
      </w:r>
      <w:r w:rsidR="006C6885">
        <w:t xml:space="preserve"> učit se jeden od </w:t>
      </w:r>
      <w:r w:rsidR="004E7245">
        <w:t>druhého.</w:t>
      </w:r>
      <w:r w:rsidR="00ED78ED">
        <w:t xml:space="preserve"> </w:t>
      </w:r>
      <w:r w:rsidR="00E737FA">
        <w:t>Může to být i velká pomoc pro učitele, žáci</w:t>
      </w:r>
      <w:r w:rsidR="001661B7">
        <w:t xml:space="preserve"> si</w:t>
      </w:r>
      <w:r w:rsidR="00E737FA">
        <w:t xml:space="preserve"> nepochopené učivo objasní mezi sebou</w:t>
      </w:r>
      <w:r w:rsidR="00BD06E5">
        <w:t>,</w:t>
      </w:r>
      <w:r w:rsidR="00CB5D93">
        <w:t xml:space="preserve"> a </w:t>
      </w:r>
      <w:r w:rsidR="00E737FA">
        <w:t>tím si ho i lépe uchovají v paměti.</w:t>
      </w:r>
      <w:r w:rsidR="00BD06E5">
        <w:t xml:space="preserve"> </w:t>
      </w:r>
      <w:r w:rsidR="009D3586">
        <w:t xml:space="preserve">Některým žákům totiž tento způsob učení vyhovuje </w:t>
      </w:r>
      <w:r w:rsidR="008562FC">
        <w:t xml:space="preserve">mnohem </w:t>
      </w:r>
      <w:r w:rsidR="000B5D04">
        <w:t>více</w:t>
      </w:r>
      <w:r w:rsidR="001661B7">
        <w:t>.</w:t>
      </w:r>
      <w:r w:rsidR="000B5D04">
        <w:t xml:space="preserve"> </w:t>
      </w:r>
      <w:r w:rsidR="001661B7">
        <w:t>P</w:t>
      </w:r>
      <w:r w:rsidR="000B5D04">
        <w:t xml:space="preserve">otřebují </w:t>
      </w:r>
      <w:r w:rsidR="001661B7">
        <w:t>učivo</w:t>
      </w:r>
      <w:r w:rsidR="000B5D04">
        <w:t xml:space="preserve"> znovu slyšet slovy svých vrstevníků. </w:t>
      </w:r>
      <w:r w:rsidR="001661B7">
        <w:t>Výhodou</w:t>
      </w:r>
      <w:r w:rsidR="000B5D04">
        <w:t xml:space="preserve"> je, že žáci, kteří vysvětlují látku ostatním, si ji tím i sami procvičují.</w:t>
      </w:r>
      <w:r w:rsidR="009D3586">
        <w:t xml:space="preserve"> </w:t>
      </w:r>
      <w:r w:rsidR="00CB5D93">
        <w:t>Dle mého názoru se jedná o </w:t>
      </w:r>
      <w:r w:rsidR="00BD06E5">
        <w:t xml:space="preserve">efektivnější a příjemnější </w:t>
      </w:r>
      <w:r w:rsidR="00E574B1">
        <w:t>způsob</w:t>
      </w:r>
      <w:r w:rsidR="00BD06E5">
        <w:t xml:space="preserve"> opakování učiva jak pro žáky, tak </w:t>
      </w:r>
      <w:r w:rsidR="009D3586">
        <w:t xml:space="preserve">v určitém ohledu i </w:t>
      </w:r>
      <w:r w:rsidR="00BD06E5">
        <w:t>pro učitele.</w:t>
      </w:r>
      <w:r w:rsidR="00B05931">
        <w:t xml:space="preserve"> Žáci se učí hravou formou i ne příliš oblíbené učivo</w:t>
      </w:r>
      <w:r w:rsidR="00E574B1">
        <w:t>,</w:t>
      </w:r>
      <w:r w:rsidR="00B05931">
        <w:t xml:space="preserve"> jako jsou například zlomky nebo geometrická tělesa. </w:t>
      </w:r>
      <w:r w:rsidR="000B5D04">
        <w:t>A co se týče u</w:t>
      </w:r>
      <w:r w:rsidR="00B05931">
        <w:t>čitel</w:t>
      </w:r>
      <w:r w:rsidR="000B5D04">
        <w:t>e,</w:t>
      </w:r>
      <w:r w:rsidR="00B05931">
        <w:t xml:space="preserve"> sice musí takovéto herní činnosti dostatečně promyslet a připravit, ale výsledek bude stát určitě za</w:t>
      </w:r>
      <w:r w:rsidR="000B5D04">
        <w:t> </w:t>
      </w:r>
      <w:r w:rsidR="00B05931">
        <w:t>to.</w:t>
      </w:r>
    </w:p>
    <w:p w:rsidR="00B05931" w:rsidRDefault="00B05931" w:rsidP="00677823">
      <w:pPr>
        <w:pStyle w:val="D-normln"/>
        <w:ind w:firstLine="431"/>
      </w:pPr>
      <w:r>
        <w:t>Diplomová práce je rozdělena do dvou částí, na teoretickou část</w:t>
      </w:r>
      <w:r w:rsidR="00BD06E5">
        <w:t xml:space="preserve"> a praktick</w:t>
      </w:r>
      <w:r>
        <w:t>ou</w:t>
      </w:r>
      <w:r w:rsidR="00BD06E5">
        <w:t xml:space="preserve"> část. V teoretické části se zabývám</w:t>
      </w:r>
      <w:r w:rsidR="008339E5">
        <w:t xml:space="preserve"> </w:t>
      </w:r>
      <w:r w:rsidR="00BD06E5">
        <w:t>samotnou hrou, jejím významem</w:t>
      </w:r>
      <w:r w:rsidR="008339E5">
        <w:t xml:space="preserve"> </w:t>
      </w:r>
      <w:r w:rsidR="009D3586">
        <w:t xml:space="preserve">v životě dítěte </w:t>
      </w:r>
      <w:r w:rsidR="008339E5">
        <w:t>a</w:t>
      </w:r>
      <w:r w:rsidR="009D3586">
        <w:t xml:space="preserve"> jejím</w:t>
      </w:r>
      <w:r w:rsidR="008339E5">
        <w:t xml:space="preserve"> vztahem k učení, dále pak didaktickou hrou a nechybí ani různá dělení (třídění) didaktických her. </w:t>
      </w:r>
      <w:r w:rsidR="006026C2">
        <w:t xml:space="preserve">V kapitole, kde podrobněji rozebírám didaktickou hru, zmiňuji její </w:t>
      </w:r>
      <w:r w:rsidR="006026C2">
        <w:lastRenderedPageBreak/>
        <w:t>odlišnost od spontánní hry,</w:t>
      </w:r>
      <w:r w:rsidR="00DE5BBF">
        <w:t xml:space="preserve"> </w:t>
      </w:r>
      <w:r w:rsidR="006026C2">
        <w:t xml:space="preserve">soustřeďuji </w:t>
      </w:r>
      <w:r w:rsidR="00DE5BBF">
        <w:t xml:space="preserve">se </w:t>
      </w:r>
      <w:r w:rsidR="006026C2">
        <w:t>na její požadavky</w:t>
      </w:r>
      <w:r w:rsidR="00E44273">
        <w:t>, kterými je nutné se řídit při </w:t>
      </w:r>
      <w:r w:rsidR="006026C2">
        <w:t>zařazování didaktické hry do výuky. Rovněž zde popisuji jednotlivé části didaktické hry, neboli její strukturu, dále pak přibližuji samotn</w:t>
      </w:r>
      <w:r w:rsidR="00DE5BBF">
        <w:t xml:space="preserve">ou roli učitele </w:t>
      </w:r>
      <w:r>
        <w:t>v </w:t>
      </w:r>
      <w:r w:rsidR="00DE5BBF">
        <w:t>didaktick</w:t>
      </w:r>
      <w:r w:rsidR="00E44273">
        <w:t>é</w:t>
      </w:r>
      <w:r>
        <w:t xml:space="preserve"> h</w:t>
      </w:r>
      <w:r w:rsidR="00E44273">
        <w:t>ře</w:t>
      </w:r>
      <w:r w:rsidR="00DE5BBF">
        <w:t xml:space="preserve">, s čímž souvisí i vhodný výběr a </w:t>
      </w:r>
      <w:r w:rsidR="00E44273">
        <w:t>její metodická příprava</w:t>
      </w:r>
      <w:r w:rsidR="00DE5BBF">
        <w:t>.</w:t>
      </w:r>
      <w:r w:rsidR="006026C2">
        <w:t xml:space="preserve"> </w:t>
      </w:r>
      <w:r w:rsidR="008339E5">
        <w:t xml:space="preserve">V praktické části </w:t>
      </w:r>
      <w:r w:rsidR="008C2D70">
        <w:t>popisuji</w:t>
      </w:r>
      <w:r w:rsidR="008339E5">
        <w:t xml:space="preserve"> </w:t>
      </w:r>
      <w:r w:rsidR="00A13A87">
        <w:t>vlastní herní činnost</w:t>
      </w:r>
      <w:r w:rsidR="008C2D70">
        <w:t>i</w:t>
      </w:r>
      <w:r>
        <w:t xml:space="preserve"> a</w:t>
      </w:r>
      <w:r w:rsidR="00DE5BBF">
        <w:t xml:space="preserve"> jejich metodický postup</w:t>
      </w:r>
      <w:r w:rsidR="008528B8">
        <w:t>.</w:t>
      </w:r>
      <w:r w:rsidR="00A13A87">
        <w:t xml:space="preserve"> </w:t>
      </w:r>
      <w:r w:rsidR="008528B8">
        <w:t>Tyto herní činnosti</w:t>
      </w:r>
      <w:r w:rsidR="008C2D70">
        <w:t xml:space="preserve"> jsou většinou inspirované</w:t>
      </w:r>
      <w:r w:rsidR="00E574B1">
        <w:t xml:space="preserve"> </w:t>
      </w:r>
      <w:r w:rsidR="008C2D70">
        <w:t xml:space="preserve">dobovými hrami jako je AZ kvíz, </w:t>
      </w:r>
      <w:r w:rsidR="0080681B">
        <w:t>Bingo, D</w:t>
      </w:r>
      <w:r w:rsidR="008C2D70">
        <w:t xml:space="preserve">obble, </w:t>
      </w:r>
      <w:r w:rsidR="0080681B">
        <w:t>D</w:t>
      </w:r>
      <w:r w:rsidR="00DE5BBF">
        <w:t xml:space="preserve">omino, </w:t>
      </w:r>
      <w:r w:rsidR="0080681B">
        <w:t>P</w:t>
      </w:r>
      <w:r w:rsidR="008C2D70">
        <w:t xml:space="preserve">uzzle, </w:t>
      </w:r>
      <w:r w:rsidR="0080681B">
        <w:t>T</w:t>
      </w:r>
      <w:r w:rsidR="008C2D70">
        <w:t xml:space="preserve">wister, a </w:t>
      </w:r>
      <w:r w:rsidR="000B5D04">
        <w:t>řad</w:t>
      </w:r>
      <w:r w:rsidR="00E574B1">
        <w:t>ou</w:t>
      </w:r>
      <w:r w:rsidR="000B5D04">
        <w:t xml:space="preserve"> </w:t>
      </w:r>
      <w:r w:rsidR="008C2D70">
        <w:t>další</w:t>
      </w:r>
      <w:r w:rsidR="000B5D04">
        <w:t>ch</w:t>
      </w:r>
      <w:r w:rsidR="00E574B1">
        <w:t xml:space="preserve"> her</w:t>
      </w:r>
      <w:r w:rsidR="008C2D70">
        <w:t>. Princip těchto her jsem si</w:t>
      </w:r>
      <w:r w:rsidR="00C83036">
        <w:t xml:space="preserve"> půjčila</w:t>
      </w:r>
      <w:r w:rsidR="00113987">
        <w:t>,</w:t>
      </w:r>
      <w:r w:rsidR="00B0028E">
        <w:t xml:space="preserve"> a</w:t>
      </w:r>
      <w:r w:rsidR="008C2D70">
        <w:t xml:space="preserve"> do určité míry </w:t>
      </w:r>
      <w:r w:rsidR="00C83036">
        <w:t>upravila</w:t>
      </w:r>
      <w:r w:rsidR="00113987">
        <w:t>, v</w:t>
      </w:r>
      <w:r w:rsidR="008C2D70">
        <w:t> n</w:t>
      </w:r>
      <w:r w:rsidR="00E44273">
        <w:t xml:space="preserve">ěkterých případech </w:t>
      </w:r>
      <w:r w:rsidR="00E574B1">
        <w:t xml:space="preserve">i </w:t>
      </w:r>
      <w:r w:rsidR="00E44273">
        <w:t>přetvořil</w:t>
      </w:r>
      <w:r w:rsidR="000B5D04">
        <w:t>a</w:t>
      </w:r>
      <w:r w:rsidR="00E44273">
        <w:t xml:space="preserve"> a</w:t>
      </w:r>
      <w:r w:rsidR="000B5D04">
        <w:t xml:space="preserve"> využila</w:t>
      </w:r>
      <w:r w:rsidR="00113987">
        <w:t xml:space="preserve"> jsem</w:t>
      </w:r>
      <w:r w:rsidR="000B5D04">
        <w:t xml:space="preserve"> je</w:t>
      </w:r>
      <w:r w:rsidR="008C2D70">
        <w:t xml:space="preserve"> pro určité matematické učivo.</w:t>
      </w:r>
      <w:r w:rsidR="00113987">
        <w:t xml:space="preserve"> </w:t>
      </w:r>
      <w:r w:rsidR="004334A0">
        <w:t xml:space="preserve">Předpokládám, že spojení </w:t>
      </w:r>
      <w:r>
        <w:t>mode</w:t>
      </w:r>
      <w:r w:rsidR="004334A0">
        <w:t>rních</w:t>
      </w:r>
      <w:r>
        <w:t xml:space="preserve"> h</w:t>
      </w:r>
      <w:r w:rsidR="004334A0">
        <w:t>e</w:t>
      </w:r>
      <w:r>
        <w:t>r</w:t>
      </w:r>
      <w:r w:rsidR="004334A0">
        <w:t xml:space="preserve"> a matematického</w:t>
      </w:r>
      <w:r>
        <w:t xml:space="preserve"> učiv</w:t>
      </w:r>
      <w:r w:rsidR="004334A0">
        <w:t>a</w:t>
      </w:r>
      <w:r>
        <w:t xml:space="preserve"> vyústí v pozitivní vztah žáků k</w:t>
      </w:r>
      <w:r w:rsidR="000B5D04">
        <w:t> tomuto předmětu</w:t>
      </w:r>
      <w:r>
        <w:t>. Dané učivo je bude více bavit</w:t>
      </w:r>
      <w:r w:rsidR="000B5D04">
        <w:t>,</w:t>
      </w:r>
      <w:r>
        <w:t xml:space="preserve"> lépe mu porozumí</w:t>
      </w:r>
      <w:r w:rsidR="000B5D04">
        <w:t xml:space="preserve"> a budou mít zájem o další objevování skrytých koutů matematiky</w:t>
      </w:r>
      <w:r>
        <w:t>.</w:t>
      </w:r>
    </w:p>
    <w:p w:rsidR="00AB1989" w:rsidRDefault="003D1214" w:rsidP="00677823">
      <w:pPr>
        <w:pStyle w:val="D-normln"/>
        <w:ind w:firstLine="431"/>
      </w:pPr>
      <w:r>
        <w:t>C</w:t>
      </w:r>
      <w:r w:rsidR="00C83036">
        <w:t xml:space="preserve">ílem této práce je </w:t>
      </w:r>
      <w:r w:rsidR="00B20C45">
        <w:t>vymezit herní činnosti v matematice, které</w:t>
      </w:r>
      <w:r w:rsidR="00E20E3A">
        <w:t xml:space="preserve"> lze využít při </w:t>
      </w:r>
      <w:r w:rsidR="00B20C45">
        <w:t>výuce matematiky na 1. stupni ZŠ</w:t>
      </w:r>
      <w:r>
        <w:t>,</w:t>
      </w:r>
      <w:r w:rsidR="00B20C45">
        <w:t xml:space="preserve"> </w:t>
      </w:r>
      <w:r w:rsidR="00947750">
        <w:t>vytvořit vlastní herní</w:t>
      </w:r>
      <w:r w:rsidR="00C83036">
        <w:t xml:space="preserve"> činnost</w:t>
      </w:r>
      <w:r w:rsidR="00947750">
        <w:t>i</w:t>
      </w:r>
      <w:r w:rsidR="00C83036">
        <w:t xml:space="preserve"> pro</w:t>
      </w:r>
      <w:r w:rsidR="00E20E3A">
        <w:t xml:space="preserve"> </w:t>
      </w:r>
      <w:r w:rsidR="00C83036">
        <w:t xml:space="preserve">žáky </w:t>
      </w:r>
      <w:r w:rsidR="008528B8">
        <w:t>k</w:t>
      </w:r>
      <w:r w:rsidR="00E20E3A">
        <w:t> </w:t>
      </w:r>
      <w:r w:rsidR="00C83036">
        <w:t>předmět</w:t>
      </w:r>
      <w:r w:rsidR="008528B8">
        <w:t>u</w:t>
      </w:r>
      <w:r>
        <w:t xml:space="preserve"> matematika</w:t>
      </w:r>
      <w:r w:rsidR="00B0028E">
        <w:t xml:space="preserve"> a n</w:t>
      </w:r>
      <w:r w:rsidR="00E44273">
        <w:t xml:space="preserve">ásledně </w:t>
      </w:r>
      <w:r w:rsidR="007469CE">
        <w:t>realizovat některé</w:t>
      </w:r>
      <w:r w:rsidR="00C83036">
        <w:t xml:space="preserve"> činnosti s žá</w:t>
      </w:r>
      <w:r w:rsidR="007469CE">
        <w:t xml:space="preserve">ky </w:t>
      </w:r>
      <w:r w:rsidR="00E20E3A">
        <w:t>1. </w:t>
      </w:r>
      <w:r w:rsidR="00B0028E">
        <w:t>r</w:t>
      </w:r>
      <w:r w:rsidR="00C83036">
        <w:t>očník</w:t>
      </w:r>
      <w:r w:rsidR="007469CE">
        <w:t>u</w:t>
      </w:r>
      <w:r w:rsidR="00B0028E">
        <w:t xml:space="preserve">, tedy pouze ty, </w:t>
      </w:r>
      <w:r w:rsidR="00AD5C07">
        <w:t xml:space="preserve">které jsou </w:t>
      </w:r>
      <w:r w:rsidR="00B0028E">
        <w:t>jim určené, a</w:t>
      </w:r>
      <w:r w:rsidR="00AD5C07">
        <w:t xml:space="preserve"> </w:t>
      </w:r>
      <w:r w:rsidR="001A7165">
        <w:t>reflektovat jejich úspěšnost</w:t>
      </w:r>
      <w:r w:rsidR="00AB1989">
        <w:t>,</w:t>
      </w:r>
      <w:r w:rsidR="001A7165">
        <w:t xml:space="preserve"> </w:t>
      </w:r>
      <w:r w:rsidR="00B0028E">
        <w:t>popřípadě</w:t>
      </w:r>
      <w:r w:rsidR="001A7165">
        <w:t xml:space="preserve"> neúspěšnost.</w:t>
      </w:r>
    </w:p>
    <w:p w:rsidR="00C82368" w:rsidRDefault="00AB1989" w:rsidP="00BC0BCC">
      <w:pPr>
        <w:pStyle w:val="D-normln"/>
        <w:ind w:firstLine="431"/>
      </w:pPr>
      <w:r>
        <w:t>Doufám, že herní činnosti žáky zaujmou</w:t>
      </w:r>
      <w:r w:rsidR="00AD5C07">
        <w:t xml:space="preserve"> a</w:t>
      </w:r>
      <w:r w:rsidR="007469CE">
        <w:t xml:space="preserve"> budou pro ně přínosné,</w:t>
      </w:r>
      <w:r w:rsidR="00A473AB">
        <w:t xml:space="preserve"> nejen při</w:t>
      </w:r>
      <w:r w:rsidR="00A477AF">
        <w:t> </w:t>
      </w:r>
      <w:r w:rsidR="00B0028E">
        <w:t>jejich</w:t>
      </w:r>
      <w:r w:rsidR="00A473AB">
        <w:t> </w:t>
      </w:r>
      <w:r w:rsidR="007469CE">
        <w:t>re</w:t>
      </w:r>
      <w:r w:rsidR="004334A0">
        <w:t>alizaci</w:t>
      </w:r>
      <w:r w:rsidR="00BC0BCC">
        <w:t xml:space="preserve"> </w:t>
      </w:r>
      <w:r w:rsidR="00B0028E">
        <w:t>v</w:t>
      </w:r>
      <w:r w:rsidR="00A477AF">
        <w:t> </w:t>
      </w:r>
      <w:r w:rsidR="00B0028E">
        <w:t xml:space="preserve">rámci </w:t>
      </w:r>
      <w:r w:rsidR="00BC0BCC">
        <w:t xml:space="preserve">diplomové práce, ale i </w:t>
      </w:r>
      <w:r w:rsidR="00A477AF">
        <w:t>při </w:t>
      </w:r>
      <w:r w:rsidR="004334A0">
        <w:t>využi</w:t>
      </w:r>
      <w:r w:rsidR="0067415C">
        <w:t>tí</w:t>
      </w:r>
      <w:r w:rsidR="00A477AF">
        <w:t xml:space="preserve"> v </w:t>
      </w:r>
      <w:r w:rsidR="00AD5C07">
        <w:t>mé</w:t>
      </w:r>
      <w:r w:rsidR="00E20E3A">
        <w:t xml:space="preserve"> </w:t>
      </w:r>
      <w:r w:rsidR="004334A0">
        <w:t>budoucí učitelské praxi.</w:t>
      </w:r>
    </w:p>
    <w:p w:rsidR="00BC0BCC" w:rsidRDefault="00BC0BCC" w:rsidP="00BC0BCC">
      <w:pPr>
        <w:pStyle w:val="D-normln"/>
        <w:ind w:firstLine="431"/>
        <w:sectPr w:rsidR="00BC0BCC" w:rsidSect="00415555">
          <w:headerReference w:type="default" r:id="rId12"/>
          <w:pgSz w:w="11906" w:h="16838"/>
          <w:pgMar w:top="1418" w:right="1418" w:bottom="1418" w:left="1701" w:header="709" w:footer="709" w:gutter="0"/>
          <w:cols w:space="708"/>
          <w:docGrid w:linePitch="360"/>
        </w:sectPr>
      </w:pPr>
    </w:p>
    <w:p w:rsidR="00D256E5" w:rsidRDefault="00D256E5" w:rsidP="00D256E5">
      <w:pPr>
        <w:pStyle w:val="Nadpis1"/>
        <w:numPr>
          <w:ilvl w:val="0"/>
          <w:numId w:val="0"/>
        </w:numPr>
        <w:ind w:left="431" w:hanging="431"/>
        <w:jc w:val="center"/>
      </w:pPr>
      <w:bookmarkStart w:id="2" w:name="_Toc70376684"/>
      <w:r>
        <w:lastRenderedPageBreak/>
        <w:t>TEORETICKÁ ČÁST</w:t>
      </w:r>
      <w:bookmarkEnd w:id="2"/>
    </w:p>
    <w:p w:rsidR="00D256E5" w:rsidRPr="00D256E5" w:rsidRDefault="00D256E5" w:rsidP="00D256E5">
      <w:pPr>
        <w:pStyle w:val="D-normln"/>
        <w:sectPr w:rsidR="00D256E5" w:rsidRPr="00D256E5" w:rsidSect="00415555">
          <w:headerReference w:type="default" r:id="rId13"/>
          <w:pgSz w:w="11906" w:h="16838"/>
          <w:pgMar w:top="1418" w:right="1418" w:bottom="1418" w:left="1701" w:header="709" w:footer="709" w:gutter="0"/>
          <w:cols w:space="708"/>
          <w:docGrid w:linePitch="360"/>
        </w:sectPr>
      </w:pPr>
    </w:p>
    <w:p w:rsidR="00F65D9A" w:rsidRDefault="00E47CF8" w:rsidP="00F65D9A">
      <w:pPr>
        <w:pStyle w:val="Nadpis1"/>
      </w:pPr>
      <w:bookmarkStart w:id="3" w:name="_Toc70376685"/>
      <w:r>
        <w:lastRenderedPageBreak/>
        <w:t>Hra</w:t>
      </w:r>
      <w:bookmarkEnd w:id="3"/>
    </w:p>
    <w:p w:rsidR="00E47CF8" w:rsidRDefault="00E47CF8" w:rsidP="00E47CF8">
      <w:pPr>
        <w:pStyle w:val="Nadpis2"/>
      </w:pPr>
      <w:bookmarkStart w:id="4" w:name="_Toc70376686"/>
      <w:r>
        <w:t>Hra a její význam</w:t>
      </w:r>
      <w:bookmarkEnd w:id="4"/>
    </w:p>
    <w:p w:rsidR="00E47CF8" w:rsidRPr="00E3111A" w:rsidRDefault="00E47CF8" w:rsidP="00E47CF8">
      <w:pPr>
        <w:pStyle w:val="D-normln"/>
        <w:ind w:firstLine="578"/>
      </w:pPr>
      <w:r>
        <w:t>H</w:t>
      </w:r>
      <w:r w:rsidRPr="00E3111A">
        <w:t xml:space="preserve">ra představuje jednu </w:t>
      </w:r>
      <w:r w:rsidR="00C1441E" w:rsidRPr="00E3111A">
        <w:t>ze</w:t>
      </w:r>
      <w:r w:rsidR="00C1441E">
        <w:t> </w:t>
      </w:r>
      <w:r w:rsidRPr="00E3111A">
        <w:t>základních forem činnosti (vedle práce</w:t>
      </w:r>
      <w:r w:rsidR="00C1441E">
        <w:t xml:space="preserve"> a</w:t>
      </w:r>
      <w:r w:rsidRPr="00E3111A">
        <w:t xml:space="preserve"> učení), pro niž </w:t>
      </w:r>
      <w:r w:rsidR="00C1441E" w:rsidRPr="00E3111A">
        <w:t>je</w:t>
      </w:r>
      <w:r w:rsidR="00C1441E">
        <w:t> </w:t>
      </w:r>
      <w:r w:rsidRPr="00E3111A">
        <w:t xml:space="preserve">význačné, </w:t>
      </w:r>
      <w:r w:rsidR="00C1441E" w:rsidRPr="00E3111A">
        <w:t>že</w:t>
      </w:r>
      <w:r w:rsidR="00C1441E">
        <w:t> </w:t>
      </w:r>
      <w:r w:rsidR="00C1441E" w:rsidRPr="00E3111A">
        <w:t>je</w:t>
      </w:r>
      <w:r w:rsidR="00C1441E">
        <w:t> </w:t>
      </w:r>
      <w:r w:rsidR="00C1441E" w:rsidRPr="00E3111A">
        <w:t>to</w:t>
      </w:r>
      <w:r w:rsidR="00C1441E">
        <w:t> </w:t>
      </w:r>
      <w:r w:rsidRPr="00E3111A">
        <w:t>činnost zvolená svobodně, ne</w:t>
      </w:r>
      <w:r>
        <w:t>sleduje žádný zvláštní účel,</w:t>
      </w:r>
      <w:r w:rsidRPr="00E3111A">
        <w:t xml:space="preserve"> cíl</w:t>
      </w:r>
      <w:r w:rsidR="00C1441E">
        <w:t xml:space="preserve"> a</w:t>
      </w:r>
      <w:r w:rsidRPr="00E3111A">
        <w:t xml:space="preserve"> hodnotu </w:t>
      </w:r>
      <w:r w:rsidR="00C1441E" w:rsidRPr="00E3111A">
        <w:t>má</w:t>
      </w:r>
      <w:r w:rsidR="00C1441E">
        <w:t> </w:t>
      </w:r>
      <w:r w:rsidRPr="00E3111A">
        <w:t xml:space="preserve">sama </w:t>
      </w:r>
      <w:r w:rsidR="00C1441E" w:rsidRPr="00E3111A">
        <w:t>v</w:t>
      </w:r>
      <w:r w:rsidR="00403E3D">
        <w:t> </w:t>
      </w:r>
      <w:r w:rsidRPr="00E3111A">
        <w:t>sobě</w:t>
      </w:r>
      <w:r w:rsidR="00403E3D">
        <w:t xml:space="preserve"> </w:t>
      </w:r>
      <w:sdt>
        <w:sdtPr>
          <w:id w:val="399982391"/>
          <w:citation/>
        </w:sdtPr>
        <w:sdtContent>
          <w:r w:rsidR="00307EBA">
            <w:fldChar w:fldCharType="begin"/>
          </w:r>
          <w:r w:rsidR="001F4872">
            <w:instrText xml:space="preserve"> CITATION Maň03 \l 1029  </w:instrText>
          </w:r>
          <w:r w:rsidR="00307EBA">
            <w:fldChar w:fldCharType="separate"/>
          </w:r>
          <w:r w:rsidR="008F3F6D">
            <w:rPr>
              <w:noProof/>
            </w:rPr>
            <w:t>(Maňák, a další, 2003)</w:t>
          </w:r>
          <w:r w:rsidR="00307EBA">
            <w:rPr>
              <w:noProof/>
            </w:rPr>
            <w:fldChar w:fldCharType="end"/>
          </w:r>
        </w:sdtContent>
      </w:sdt>
      <w:r w:rsidRPr="00E3111A">
        <w:t>.</w:t>
      </w:r>
    </w:p>
    <w:p w:rsidR="00E47CF8" w:rsidRDefault="00E47CF8" w:rsidP="00E47CF8">
      <w:pPr>
        <w:pStyle w:val="D-normln"/>
        <w:ind w:firstLine="578"/>
      </w:pPr>
      <w:r>
        <w:t xml:space="preserve">Hra </w:t>
      </w:r>
      <w:r w:rsidR="00C1441E">
        <w:t>je </w:t>
      </w:r>
      <w:r>
        <w:t xml:space="preserve">forma činnosti, která </w:t>
      </w:r>
      <w:r w:rsidR="00C1441E">
        <w:t>se </w:t>
      </w:r>
      <w:r>
        <w:t xml:space="preserve">odlišuje </w:t>
      </w:r>
      <w:r w:rsidR="00C1441E">
        <w:t>od </w:t>
      </w:r>
      <w:r>
        <w:t>práce</w:t>
      </w:r>
      <w:r w:rsidR="00C1441E">
        <w:t xml:space="preserve"> i</w:t>
      </w:r>
      <w:r>
        <w:t xml:space="preserve"> </w:t>
      </w:r>
      <w:r w:rsidR="00C1441E">
        <w:t>od </w:t>
      </w:r>
      <w:r>
        <w:t xml:space="preserve">učení. </w:t>
      </w:r>
      <w:r w:rsidR="00C1441E">
        <w:t>Má </w:t>
      </w:r>
      <w:r>
        <w:t xml:space="preserve">specifické postavení především </w:t>
      </w:r>
      <w:r w:rsidR="00C1441E">
        <w:t>v </w:t>
      </w:r>
      <w:r>
        <w:t xml:space="preserve">předškolním věku, avšak člověka doprovází </w:t>
      </w:r>
      <w:r w:rsidR="00C1441E">
        <w:t>po </w:t>
      </w:r>
      <w:r>
        <w:t xml:space="preserve">celý život. Hra </w:t>
      </w:r>
      <w:r w:rsidR="00C1441E">
        <w:t>má </w:t>
      </w:r>
      <w:r>
        <w:t>celou řadu aspektů: aspekt poznávací, procvičovací, pohybový, emocionální, motivační, tvořivostní, fantazijní, rekreační, sociální, diagnostický, terapeutický</w:t>
      </w:r>
      <w:r w:rsidR="00C1441E">
        <w:t xml:space="preserve"> a</w:t>
      </w:r>
      <w:r>
        <w:t xml:space="preserve"> jiné. Spadají </w:t>
      </w:r>
      <w:r w:rsidR="00C1441E">
        <w:t>do ní </w:t>
      </w:r>
      <w:r>
        <w:t xml:space="preserve">činnosti jednotlivce, dvojice, malé </w:t>
      </w:r>
      <w:r w:rsidR="00C1441E">
        <w:t>či </w:t>
      </w:r>
      <w:r>
        <w:t xml:space="preserve">velké skupiny. </w:t>
      </w:r>
      <w:r w:rsidR="00C1441E">
        <w:t>Ve </w:t>
      </w:r>
      <w:r>
        <w:t xml:space="preserve">většině her </w:t>
      </w:r>
      <w:r w:rsidR="00C1441E">
        <w:t>je </w:t>
      </w:r>
      <w:r>
        <w:t>důležitá sociální interakce</w:t>
      </w:r>
      <w:r w:rsidR="00C1441E">
        <w:t xml:space="preserve"> a</w:t>
      </w:r>
      <w:r>
        <w:t xml:space="preserve"> mnoho pozornosti </w:t>
      </w:r>
      <w:r w:rsidR="00C1441E">
        <w:t>se </w:t>
      </w:r>
      <w:r>
        <w:t>věnuje jejímu průběhu</w:t>
      </w:r>
      <w:r w:rsidR="00403E3D">
        <w:t xml:space="preserve"> </w:t>
      </w:r>
      <w:sdt>
        <w:sdtPr>
          <w:id w:val="399982394"/>
          <w:citation/>
        </w:sdtPr>
        <w:sdtContent>
          <w:r w:rsidR="00307EBA">
            <w:fldChar w:fldCharType="begin"/>
          </w:r>
          <w:r w:rsidR="001F4872">
            <w:instrText xml:space="preserve"> CITATION Prů09 \l 1029  </w:instrText>
          </w:r>
          <w:r w:rsidR="00307EBA">
            <w:fldChar w:fldCharType="separate"/>
          </w:r>
          <w:r w:rsidR="008F3F6D">
            <w:rPr>
              <w:noProof/>
            </w:rPr>
            <w:t>(Průcha, a další, 2009)</w:t>
          </w:r>
          <w:r w:rsidR="00307EBA">
            <w:rPr>
              <w:noProof/>
            </w:rPr>
            <w:fldChar w:fldCharType="end"/>
          </w:r>
        </w:sdtContent>
      </w:sdt>
      <w:r w:rsidR="00F46A3B">
        <w:t>.</w:t>
      </w:r>
    </w:p>
    <w:p w:rsidR="00E47CF8" w:rsidRDefault="00E47CF8" w:rsidP="00E47CF8">
      <w:pPr>
        <w:pStyle w:val="D-normln"/>
        <w:ind w:firstLine="578"/>
      </w:pPr>
      <w:r>
        <w:t xml:space="preserve">Dětská hra </w:t>
      </w:r>
      <w:r w:rsidR="00C1441E">
        <w:t>má </w:t>
      </w:r>
      <w:r>
        <w:t>podstatné rysy</w:t>
      </w:r>
      <w:r w:rsidR="00C1441E">
        <w:t xml:space="preserve"> a</w:t>
      </w:r>
      <w:r>
        <w:t xml:space="preserve"> odpovídá potřebě dětí</w:t>
      </w:r>
      <w:r w:rsidR="00C1441E">
        <w:t xml:space="preserve"> a</w:t>
      </w:r>
      <w:r>
        <w:t xml:space="preserve"> pud</w:t>
      </w:r>
      <w:r w:rsidR="00415555">
        <w:t>u</w:t>
      </w:r>
      <w:r>
        <w:t xml:space="preserve">. Dítě pozoruje, </w:t>
      </w:r>
      <w:r w:rsidR="00C1441E">
        <w:t>co se </w:t>
      </w:r>
      <w:r>
        <w:t xml:space="preserve">kolem něj odehrává, ale zároveň toho chce být součástí, chce být aktivní. Tato aktivita </w:t>
      </w:r>
      <w:r w:rsidR="00C1441E">
        <w:t>se </w:t>
      </w:r>
      <w:r>
        <w:t xml:space="preserve">může projevovat různě, například </w:t>
      </w:r>
      <w:r w:rsidR="00C1441E">
        <w:t>v </w:t>
      </w:r>
      <w:r>
        <w:t xml:space="preserve">nápodobě – imitační hry, </w:t>
      </w:r>
      <w:r w:rsidR="00C1441E">
        <w:t>v </w:t>
      </w:r>
      <w:r>
        <w:t xml:space="preserve">pohybu – pohybové hry, </w:t>
      </w:r>
      <w:r w:rsidR="00C1441E">
        <w:t>v </w:t>
      </w:r>
      <w:r>
        <w:t xml:space="preserve">konstrukci – hry </w:t>
      </w:r>
      <w:r w:rsidR="00C1441E">
        <w:t>s </w:t>
      </w:r>
      <w:r>
        <w:t xml:space="preserve">různými materiály (kostky, stavebnice), při zkoumání – experimentální hry, </w:t>
      </w:r>
      <w:r w:rsidR="00C1441E">
        <w:t>v </w:t>
      </w:r>
      <w:r>
        <w:t>tvořivosti</w:t>
      </w:r>
      <w:r w:rsidR="00C1441E">
        <w:t xml:space="preserve"> a</w:t>
      </w:r>
      <w:r>
        <w:t xml:space="preserve"> fantazii – tvořivé hry námětové, hraní rolí.</w:t>
      </w:r>
    </w:p>
    <w:p w:rsidR="00E47CF8" w:rsidRDefault="00E47CF8" w:rsidP="00EB7E57">
      <w:pPr>
        <w:pStyle w:val="D-normln"/>
        <w:ind w:firstLine="578"/>
      </w:pPr>
      <w:r>
        <w:t>Hra představuje pro dítě zábavu</w:t>
      </w:r>
      <w:r w:rsidR="00C1441E">
        <w:t xml:space="preserve"> a</w:t>
      </w:r>
      <w:r>
        <w:t xml:space="preserve"> uvolnění. Zajímav</w:t>
      </w:r>
      <w:r w:rsidR="00A811C5">
        <w:t>é</w:t>
      </w:r>
      <w:r>
        <w:t xml:space="preserve"> </w:t>
      </w:r>
      <w:r w:rsidR="00C1441E">
        <w:t>je</w:t>
      </w:r>
      <w:r>
        <w:t xml:space="preserve">, </w:t>
      </w:r>
      <w:r w:rsidR="00C1441E">
        <w:t>že</w:t>
      </w:r>
      <w:r w:rsidR="00A811C5">
        <w:t xml:space="preserve"> se dítě při hře příliš neunaví, </w:t>
      </w:r>
      <w:r w:rsidR="00C1441E">
        <w:t>i</w:t>
      </w:r>
      <w:r w:rsidR="00A811C5">
        <w:t xml:space="preserve"> když </w:t>
      </w:r>
      <w:r>
        <w:t>spotřeb</w:t>
      </w:r>
      <w:r w:rsidR="00A811C5">
        <w:t>uje velké množství</w:t>
      </w:r>
      <w:r>
        <w:t xml:space="preserve"> energie,</w:t>
      </w:r>
      <w:r w:rsidR="00C1441E">
        <w:t xml:space="preserve"> a</w:t>
      </w:r>
      <w:r>
        <w:t xml:space="preserve"> pokud ano, mnohdy stačí pouze změnit h</w:t>
      </w:r>
      <w:r w:rsidR="00A811C5">
        <w:t>erní</w:t>
      </w:r>
      <w:r>
        <w:t xml:space="preserve"> činnost. Hra </w:t>
      </w:r>
      <w:r w:rsidR="00C1441E">
        <w:t>je </w:t>
      </w:r>
      <w:r>
        <w:t xml:space="preserve">chápána jako specifická forma poznávání světa, při níž </w:t>
      </w:r>
      <w:r w:rsidR="00C1441E">
        <w:t>se </w:t>
      </w:r>
      <w:r>
        <w:t>dítě určitým způsobem přiměřeným jeho věku učí, získává zkušenosti</w:t>
      </w:r>
      <w:r w:rsidR="00A811C5">
        <w:t xml:space="preserve"> a</w:t>
      </w:r>
      <w:r>
        <w:t xml:space="preserve"> poznává nové věci. Seznamuje </w:t>
      </w:r>
      <w:r w:rsidR="00C1441E">
        <w:t>se </w:t>
      </w:r>
      <w:r>
        <w:t xml:space="preserve">například </w:t>
      </w:r>
      <w:r w:rsidR="00C1441E">
        <w:t>s </w:t>
      </w:r>
      <w:r>
        <w:t xml:space="preserve">různými předměty, </w:t>
      </w:r>
      <w:r w:rsidR="00C1441E">
        <w:t>s </w:t>
      </w:r>
      <w:r>
        <w:t xml:space="preserve">jejich tvary, barvou, velikostí, </w:t>
      </w:r>
      <w:r w:rsidR="00C1441E">
        <w:t>s </w:t>
      </w:r>
      <w:r>
        <w:t>jejich vlastnostmi</w:t>
      </w:r>
      <w:r w:rsidR="00C1441E">
        <w:t xml:space="preserve"> a</w:t>
      </w:r>
      <w:r>
        <w:t xml:space="preserve"> funkcemi. Zároveň </w:t>
      </w:r>
      <w:r w:rsidR="00C1441E">
        <w:t>si </w:t>
      </w:r>
      <w:r>
        <w:t>dítě postupem čas</w:t>
      </w:r>
      <w:r w:rsidR="00AD7B04">
        <w:t>u uvědomuje</w:t>
      </w:r>
      <w:r w:rsidR="00C1441E">
        <w:t xml:space="preserve"> i</w:t>
      </w:r>
      <w:r w:rsidR="00AD7B04">
        <w:t xml:space="preserve"> své vlastní </w:t>
      </w:r>
      <w:r w:rsidR="00C1441E">
        <w:t>já ve </w:t>
      </w:r>
      <w:r>
        <w:t xml:space="preserve">vztahu </w:t>
      </w:r>
      <w:r w:rsidR="00C1441E">
        <w:t>k </w:t>
      </w:r>
      <w:r>
        <w:t>okolnímu světu – své schopnosti, svou výkonovou zdatnost</w:t>
      </w:r>
      <w:r w:rsidR="00C1441E">
        <w:t xml:space="preserve"> a</w:t>
      </w:r>
      <w:r>
        <w:t xml:space="preserve"> jiné.</w:t>
      </w:r>
    </w:p>
    <w:p w:rsidR="00E47CF8" w:rsidRDefault="00C1441E" w:rsidP="00E5204D">
      <w:pPr>
        <w:pStyle w:val="D-normln"/>
        <w:ind w:firstLine="578"/>
      </w:pPr>
      <w:r>
        <w:t>S </w:t>
      </w:r>
      <w:r w:rsidR="00E47CF8">
        <w:t>vývojem dítěte lze pozorovat rozmanitější herní činnosti</w:t>
      </w:r>
      <w:r>
        <w:t xml:space="preserve"> i</w:t>
      </w:r>
      <w:r w:rsidR="00E47CF8">
        <w:t xml:space="preserve"> změny </w:t>
      </w:r>
      <w:r>
        <w:t>v </w:t>
      </w:r>
      <w:r w:rsidR="00E47CF8">
        <w:t xml:space="preserve">přístupu </w:t>
      </w:r>
      <w:r w:rsidR="00A477AF">
        <w:t>ke </w:t>
      </w:r>
      <w:r w:rsidR="00E47CF8">
        <w:t xml:space="preserve">hře. Hra tak představuje vyjádření vývojových stádií života dítěte. </w:t>
      </w:r>
      <w:r>
        <w:t>Z </w:t>
      </w:r>
      <w:r w:rsidR="00E47CF8">
        <w:t xml:space="preserve">počátku jde spíše </w:t>
      </w:r>
      <w:r>
        <w:t>o </w:t>
      </w:r>
      <w:r w:rsidR="00E47CF8">
        <w:t xml:space="preserve">tematické zaměření činnosti, přičemž pravidla hry jsou skryta. Později </w:t>
      </w:r>
      <w:r>
        <w:t>se </w:t>
      </w:r>
      <w:r w:rsidR="00E47CF8">
        <w:t xml:space="preserve">dané úkony her stávají přesnějšími, odkrývají </w:t>
      </w:r>
      <w:r>
        <w:t>se i</w:t>
      </w:r>
      <w:r w:rsidR="00E47CF8">
        <w:t xml:space="preserve"> pravidla herních činností</w:t>
      </w:r>
      <w:r>
        <w:t xml:space="preserve"> a</w:t>
      </w:r>
      <w:r w:rsidR="00E47CF8">
        <w:t xml:space="preserve"> objevuje </w:t>
      </w:r>
      <w:r>
        <w:t>se v </w:t>
      </w:r>
      <w:r w:rsidR="00E47CF8">
        <w:t xml:space="preserve">nich stále více reality </w:t>
      </w:r>
      <w:r>
        <w:t>ze </w:t>
      </w:r>
      <w:r w:rsidR="00E47CF8">
        <w:t>světa dospělých</w:t>
      </w:r>
      <w:r w:rsidR="00403E3D">
        <w:t xml:space="preserve"> </w:t>
      </w:r>
      <w:sdt>
        <w:sdtPr>
          <w:id w:val="399982395"/>
          <w:citation/>
        </w:sdtPr>
        <w:sdtContent>
          <w:r w:rsidR="00307EBA">
            <w:fldChar w:fldCharType="begin"/>
          </w:r>
          <w:r w:rsidR="001F4872">
            <w:instrText xml:space="preserve"> CITATION Kár96 \t  \l 1029  </w:instrText>
          </w:r>
          <w:r w:rsidR="00307EBA">
            <w:fldChar w:fldCharType="separate"/>
          </w:r>
          <w:r w:rsidR="008F3F6D">
            <w:rPr>
              <w:noProof/>
            </w:rPr>
            <w:t>(Kárová, 1996)</w:t>
          </w:r>
          <w:r w:rsidR="00307EBA">
            <w:rPr>
              <w:noProof/>
            </w:rPr>
            <w:fldChar w:fldCharType="end"/>
          </w:r>
        </w:sdtContent>
      </w:sdt>
      <w:r w:rsidR="00E47CF8">
        <w:t>.</w:t>
      </w:r>
    </w:p>
    <w:p w:rsidR="00E47CF8" w:rsidRDefault="00A811C5" w:rsidP="00E47CF8">
      <w:pPr>
        <w:pStyle w:val="D-normln"/>
        <w:ind w:firstLine="578"/>
      </w:pPr>
      <w:r>
        <w:t>V</w:t>
      </w:r>
      <w:r w:rsidR="00E47CF8">
        <w:t>ýznam</w:t>
      </w:r>
      <w:r w:rsidR="00C1441E">
        <w:t xml:space="preserve"> a</w:t>
      </w:r>
      <w:r w:rsidR="00E47CF8">
        <w:t xml:space="preserve"> využití hry není omezen</w:t>
      </w:r>
      <w:r w:rsidR="00A477AF">
        <w:t>o</w:t>
      </w:r>
      <w:r w:rsidR="00E47CF8">
        <w:t xml:space="preserve"> věkem dětí, nabízí </w:t>
      </w:r>
      <w:r w:rsidR="00C1441E">
        <w:t>se u </w:t>
      </w:r>
      <w:r w:rsidR="00E47CF8">
        <w:t xml:space="preserve">dětí veškerého věku. Hra </w:t>
      </w:r>
      <w:r w:rsidR="00C1441E">
        <w:t>je </w:t>
      </w:r>
      <w:r w:rsidR="00E47CF8">
        <w:t xml:space="preserve">víceúčelová – </w:t>
      </w:r>
      <w:r w:rsidR="00C1441E">
        <w:t>od </w:t>
      </w:r>
      <w:r w:rsidR="00E47CF8">
        <w:t>prostého pobavení</w:t>
      </w:r>
      <w:r w:rsidR="00C1441E">
        <w:t xml:space="preserve"> a</w:t>
      </w:r>
      <w:r w:rsidR="00E47CF8">
        <w:t xml:space="preserve"> odreagování </w:t>
      </w:r>
      <w:r w:rsidR="00C1441E">
        <w:t>se</w:t>
      </w:r>
      <w:r>
        <w:t xml:space="preserve">, </w:t>
      </w:r>
      <w:r w:rsidR="00E47CF8">
        <w:t xml:space="preserve">přes výchovu </w:t>
      </w:r>
      <w:r w:rsidR="00C1441E">
        <w:t>až po </w:t>
      </w:r>
      <w:r w:rsidR="00E47CF8">
        <w:t xml:space="preserve">výukové </w:t>
      </w:r>
      <w:r w:rsidR="00E47CF8">
        <w:lastRenderedPageBreak/>
        <w:t xml:space="preserve">účely. Jejím cílem </w:t>
      </w:r>
      <w:r w:rsidR="00C1441E">
        <w:t>je</w:t>
      </w:r>
      <w:r w:rsidR="00522083">
        <w:t xml:space="preserve"> </w:t>
      </w:r>
      <w:r w:rsidR="00C1441E">
        <w:t>si</w:t>
      </w:r>
      <w:r w:rsidR="00522083">
        <w:t xml:space="preserve"> </w:t>
      </w:r>
      <w:r w:rsidR="00E47CF8">
        <w:t xml:space="preserve">zahrát, pobavit </w:t>
      </w:r>
      <w:r w:rsidR="00C1441E">
        <w:t>se</w:t>
      </w:r>
      <w:r w:rsidR="00E47CF8">
        <w:t xml:space="preserve">, mít hezký zážitek </w:t>
      </w:r>
      <w:r w:rsidR="00C1441E">
        <w:t>ze </w:t>
      </w:r>
      <w:r w:rsidR="00E47CF8">
        <w:t xml:space="preserve">hry. Tímto </w:t>
      </w:r>
      <w:r w:rsidR="00C1441E">
        <w:t>se </w:t>
      </w:r>
      <w:r w:rsidR="00E47CF8">
        <w:t xml:space="preserve">hra liší </w:t>
      </w:r>
      <w:r w:rsidR="00C1441E">
        <w:t>od </w:t>
      </w:r>
      <w:r w:rsidR="00E47CF8">
        <w:t xml:space="preserve">soutěže, jejímž cílem </w:t>
      </w:r>
      <w:r w:rsidR="00C1441E">
        <w:t>je </w:t>
      </w:r>
      <w:r w:rsidR="00E47CF8">
        <w:t>naopak nejlepší umístění nějakého účastníka</w:t>
      </w:r>
      <w:r w:rsidR="00403E3D">
        <w:t xml:space="preserve"> </w:t>
      </w:r>
      <w:sdt>
        <w:sdtPr>
          <w:id w:val="399982397"/>
          <w:citation/>
        </w:sdtPr>
        <w:sdtContent>
          <w:r w:rsidR="00307EBA">
            <w:fldChar w:fldCharType="begin"/>
          </w:r>
          <w:r w:rsidR="001F4872">
            <w:instrText xml:space="preserve"> CITATION Kot11 \l 1029  </w:instrText>
          </w:r>
          <w:r w:rsidR="00307EBA">
            <w:fldChar w:fldCharType="separate"/>
          </w:r>
          <w:r w:rsidR="008F3F6D">
            <w:rPr>
              <w:noProof/>
            </w:rPr>
            <w:t>(Kotrba, a další, 2011)</w:t>
          </w:r>
          <w:r w:rsidR="00307EBA">
            <w:rPr>
              <w:noProof/>
            </w:rPr>
            <w:fldChar w:fldCharType="end"/>
          </w:r>
        </w:sdtContent>
      </w:sdt>
      <w:r w:rsidR="00E47CF8">
        <w:t>.</w:t>
      </w:r>
    </w:p>
    <w:p w:rsidR="00E47CF8" w:rsidRDefault="00E47CF8" w:rsidP="00E47CF8">
      <w:pPr>
        <w:pStyle w:val="Nadpis2"/>
      </w:pPr>
      <w:bookmarkStart w:id="5" w:name="_Toc70376687"/>
      <w:r>
        <w:t>Hra a učení</w:t>
      </w:r>
      <w:bookmarkEnd w:id="5"/>
    </w:p>
    <w:p w:rsidR="00E60624" w:rsidRDefault="00E47CF8" w:rsidP="00E47CF8">
      <w:pPr>
        <w:pStyle w:val="D-normln"/>
        <w:ind w:firstLine="578"/>
      </w:pPr>
      <w:r>
        <w:t xml:space="preserve">Dítě předškolního věku nerozlišuje hru </w:t>
      </w:r>
      <w:r w:rsidR="00C1441E">
        <w:t>od </w:t>
      </w:r>
      <w:r>
        <w:t xml:space="preserve">toho, </w:t>
      </w:r>
      <w:r w:rsidR="00C1441E">
        <w:t>co </w:t>
      </w:r>
      <w:r>
        <w:t xml:space="preserve">dospělý člověk považuje </w:t>
      </w:r>
      <w:r w:rsidR="00C1441E">
        <w:t>za </w:t>
      </w:r>
      <w:r>
        <w:t xml:space="preserve">práci. Když pomáhá rodičům </w:t>
      </w:r>
      <w:r w:rsidR="00C1441E">
        <w:t>v </w:t>
      </w:r>
      <w:r>
        <w:t xml:space="preserve">domácnosti nebo prarodičům </w:t>
      </w:r>
      <w:r w:rsidR="00C1441E">
        <w:t>na </w:t>
      </w:r>
      <w:r>
        <w:t xml:space="preserve">zahradě, stále </w:t>
      </w:r>
      <w:r w:rsidR="00C1441E">
        <w:t>to </w:t>
      </w:r>
      <w:r>
        <w:t>pro něj představuje určitý druh hry, neboť danou činnost plní bez stanoveného cíle. Postupně jak dítě roste</w:t>
      </w:r>
      <w:r w:rsidR="00C1441E">
        <w:t xml:space="preserve"> a</w:t>
      </w:r>
      <w:r>
        <w:t xml:space="preserve"> získává zkušenosti, začíná vnímat propojení některých druhů činností (například domácí práce) </w:t>
      </w:r>
      <w:r w:rsidR="00C1441E">
        <w:t>s </w:t>
      </w:r>
      <w:r>
        <w:t xml:space="preserve">možnými odměnami (například pochvala </w:t>
      </w:r>
      <w:r w:rsidR="00C1441E">
        <w:t>od </w:t>
      </w:r>
      <w:r>
        <w:t xml:space="preserve">rodičů </w:t>
      </w:r>
      <w:r w:rsidR="00C1441E">
        <w:t>či </w:t>
      </w:r>
      <w:r>
        <w:t xml:space="preserve">sladkost). Pozvolna tak přechází </w:t>
      </w:r>
      <w:r w:rsidR="00C1441E">
        <w:t>od </w:t>
      </w:r>
      <w:r>
        <w:t xml:space="preserve">plnění činnosti pro bezprostřední potěšení </w:t>
      </w:r>
      <w:r w:rsidR="00C1441E">
        <w:t>k </w:t>
      </w:r>
      <w:r>
        <w:t xml:space="preserve">plnění činnosti kvůli dlouhodobějšímu prospěchu. </w:t>
      </w:r>
      <w:r w:rsidR="00C1441E">
        <w:t>Za to </w:t>
      </w:r>
      <w:r>
        <w:t>částečně může funkce síly samotných odměn, ale zároveň</w:t>
      </w:r>
      <w:r w:rsidR="00C1441E">
        <w:t xml:space="preserve"> i</w:t>
      </w:r>
      <w:r>
        <w:t xml:space="preserve"> rozvoj kognitivních dovedností dítěte, díky kterým začíná vnímat souvislost mezi příčinou</w:t>
      </w:r>
      <w:r w:rsidR="00C1441E">
        <w:t xml:space="preserve"> a</w:t>
      </w:r>
      <w:r>
        <w:t xml:space="preserve"> účinkem.</w:t>
      </w:r>
    </w:p>
    <w:p w:rsidR="00E47CF8" w:rsidRDefault="00E47CF8" w:rsidP="002E26F1">
      <w:pPr>
        <w:pStyle w:val="D-normln"/>
        <w:ind w:firstLine="578"/>
      </w:pPr>
      <w:r>
        <w:t xml:space="preserve">Mnoho odborníků považuje hru </w:t>
      </w:r>
      <w:r w:rsidR="00C1441E">
        <w:t>za </w:t>
      </w:r>
      <w:r>
        <w:t xml:space="preserve">formu dětské metody učení. Byl vymezen pojem herní pud, který </w:t>
      </w:r>
      <w:r w:rsidR="00C1441E">
        <w:t>je </w:t>
      </w:r>
      <w:r>
        <w:t xml:space="preserve">považován </w:t>
      </w:r>
      <w:r w:rsidR="00C1441E">
        <w:t>za </w:t>
      </w:r>
      <w:r>
        <w:t xml:space="preserve">vrozený mechanismus, jímž </w:t>
      </w:r>
      <w:r w:rsidR="00C1441E">
        <w:t>se </w:t>
      </w:r>
      <w:r>
        <w:t xml:space="preserve">děti učí, jak </w:t>
      </w:r>
      <w:r w:rsidR="00C1441E">
        <w:t>to ve </w:t>
      </w:r>
      <w:r>
        <w:t xml:space="preserve">světě „chodí“. Dalším názorem </w:t>
      </w:r>
      <w:r w:rsidR="00C1441E">
        <w:t>je</w:t>
      </w:r>
      <w:r>
        <w:t xml:space="preserve">, </w:t>
      </w:r>
      <w:r w:rsidR="00C1441E">
        <w:t>že si </w:t>
      </w:r>
      <w:r>
        <w:t xml:space="preserve">děti hrají pro radost. Ovšem čím více </w:t>
      </w:r>
      <w:r w:rsidR="00C1441E">
        <w:t>si </w:t>
      </w:r>
      <w:r w:rsidR="008313FA">
        <w:t>děti hrají, tím pro </w:t>
      </w:r>
      <w:r w:rsidR="00C1441E">
        <w:t>ně </w:t>
      </w:r>
      <w:r>
        <w:t xml:space="preserve">stoupá šance naučit </w:t>
      </w:r>
      <w:r w:rsidR="00C1441E">
        <w:t>se </w:t>
      </w:r>
      <w:r>
        <w:t>něco nového</w:t>
      </w:r>
      <w:r w:rsidR="004D7584">
        <w:t xml:space="preserve"> </w:t>
      </w:r>
      <w:sdt>
        <w:sdtPr>
          <w:id w:val="399982408"/>
          <w:citation/>
        </w:sdtPr>
        <w:sdtContent>
          <w:r w:rsidR="00307EBA">
            <w:fldChar w:fldCharType="begin"/>
          </w:r>
          <w:r w:rsidR="001F4872">
            <w:instrText xml:space="preserve"> CITATION Fon03 \l 1029  </w:instrText>
          </w:r>
          <w:r w:rsidR="00307EBA">
            <w:fldChar w:fldCharType="separate"/>
          </w:r>
          <w:r w:rsidR="008F3F6D">
            <w:rPr>
              <w:noProof/>
            </w:rPr>
            <w:t>(Fontana, 2003)</w:t>
          </w:r>
          <w:r w:rsidR="00307EBA">
            <w:rPr>
              <w:noProof/>
            </w:rPr>
            <w:fldChar w:fldCharType="end"/>
          </w:r>
        </w:sdtContent>
      </w:sdt>
      <w:r>
        <w:t>.</w:t>
      </w:r>
      <w:r>
        <w:br w:type="page"/>
      </w:r>
    </w:p>
    <w:p w:rsidR="00E47CF8" w:rsidRDefault="00E47CF8" w:rsidP="00E47CF8">
      <w:pPr>
        <w:pStyle w:val="Nadpis1"/>
      </w:pPr>
      <w:bookmarkStart w:id="6" w:name="_Toc70376688"/>
      <w:r>
        <w:lastRenderedPageBreak/>
        <w:t>Didaktická hra</w:t>
      </w:r>
      <w:bookmarkEnd w:id="6"/>
    </w:p>
    <w:p w:rsidR="00E47CF8" w:rsidRDefault="00E47CF8" w:rsidP="00E47CF8">
      <w:pPr>
        <w:pStyle w:val="D-normln"/>
        <w:ind w:firstLine="431"/>
      </w:pPr>
      <w:r>
        <w:t xml:space="preserve">Pojem didaktická hra </w:t>
      </w:r>
      <w:r w:rsidR="00C1441E">
        <w:t>je</w:t>
      </w:r>
      <w:r w:rsidR="00522083">
        <w:t xml:space="preserve"> </w:t>
      </w:r>
      <w:r w:rsidR="00C1441E">
        <w:t>v </w:t>
      </w:r>
      <w:r>
        <w:t>pedagogickém slovníku definován jako:</w:t>
      </w:r>
      <w:r w:rsidRPr="00122A52">
        <w:t xml:space="preserve"> „Analogie spontánní činnosti dětí, která sleduje (pro žáky </w:t>
      </w:r>
      <w:r w:rsidR="00C1441E" w:rsidRPr="00122A52">
        <w:t>ne</w:t>
      </w:r>
      <w:r w:rsidR="00C1441E">
        <w:t> </w:t>
      </w:r>
      <w:r w:rsidRPr="00122A52">
        <w:t xml:space="preserve">vždy zjevným způsobem) didaktické cíle. Může </w:t>
      </w:r>
      <w:r w:rsidR="00C1441E" w:rsidRPr="00122A52">
        <w:t>se</w:t>
      </w:r>
      <w:r w:rsidR="00C1441E">
        <w:t> </w:t>
      </w:r>
      <w:r w:rsidRPr="00122A52">
        <w:t xml:space="preserve">odehrávat </w:t>
      </w:r>
      <w:r w:rsidR="00C1441E" w:rsidRPr="00122A52">
        <w:t>v</w:t>
      </w:r>
      <w:r w:rsidR="00C1441E">
        <w:t> </w:t>
      </w:r>
      <w:r w:rsidRPr="00122A52">
        <w:t xml:space="preserve">učebně, tělocvičně, </w:t>
      </w:r>
      <w:r w:rsidR="00C1441E" w:rsidRPr="00122A52">
        <w:t>na</w:t>
      </w:r>
      <w:r w:rsidR="00C1441E">
        <w:t> </w:t>
      </w:r>
      <w:r w:rsidRPr="00122A52">
        <w:t xml:space="preserve">hřišti, </w:t>
      </w:r>
      <w:r w:rsidR="00C1441E" w:rsidRPr="00122A52">
        <w:t>v</w:t>
      </w:r>
      <w:r w:rsidR="00C1441E">
        <w:t> </w:t>
      </w:r>
      <w:r w:rsidRPr="00122A52">
        <w:t xml:space="preserve">přírodě. </w:t>
      </w:r>
      <w:r w:rsidR="00C1441E" w:rsidRPr="00122A52">
        <w:t>Má</w:t>
      </w:r>
      <w:r w:rsidR="00C1441E">
        <w:t> </w:t>
      </w:r>
      <w:r w:rsidRPr="00122A52">
        <w:t xml:space="preserve">svá pravidla, vyžaduje průběžné řízení, závěrečné vyhodnocení. </w:t>
      </w:r>
      <w:r w:rsidR="00C1441E" w:rsidRPr="00122A52">
        <w:t>Je</w:t>
      </w:r>
      <w:r w:rsidR="00C1441E">
        <w:t> </w:t>
      </w:r>
      <w:r w:rsidRPr="00122A52">
        <w:t>určena jednotlivcům</w:t>
      </w:r>
      <w:r w:rsidR="00C1441E">
        <w:t xml:space="preserve"> i</w:t>
      </w:r>
      <w:r w:rsidRPr="00122A52">
        <w:t xml:space="preserve"> skupinám žáků, přičemž role pedagogického vedoucího mívá široké rozp</w:t>
      </w:r>
      <w:r w:rsidR="00AD3C66">
        <w:t xml:space="preserve">ětí </w:t>
      </w:r>
      <w:r w:rsidR="00C1441E">
        <w:t>od </w:t>
      </w:r>
      <w:r w:rsidR="00AD3C66">
        <w:t xml:space="preserve">hlavního organizátora </w:t>
      </w:r>
      <w:r w:rsidR="00C1441E">
        <w:t>až po </w:t>
      </w:r>
      <w:r w:rsidRPr="00122A52">
        <w:t xml:space="preserve">pozorovatele. Její předností </w:t>
      </w:r>
      <w:r w:rsidR="00C1441E" w:rsidRPr="00122A52">
        <w:t>je</w:t>
      </w:r>
      <w:r w:rsidR="00C1441E">
        <w:t> </w:t>
      </w:r>
      <w:r w:rsidRPr="00122A52">
        <w:t xml:space="preserve">stimulační náboj, neboť probouzí zájem, zvyšuje angažovanost žáků </w:t>
      </w:r>
      <w:r w:rsidR="00C1441E" w:rsidRPr="00122A52">
        <w:t>na</w:t>
      </w:r>
      <w:r w:rsidR="00C1441E">
        <w:t> </w:t>
      </w:r>
      <w:r w:rsidRPr="00122A52">
        <w:t>prováděných činnostech, podněcuje jejich tvořivost, spontaneitu, spolupráci</w:t>
      </w:r>
      <w:r w:rsidR="00C1441E">
        <w:t xml:space="preserve"> i</w:t>
      </w:r>
      <w:r w:rsidRPr="00122A52">
        <w:t xml:space="preserve"> soutěživost, nutí </w:t>
      </w:r>
      <w:r w:rsidR="00C1441E" w:rsidRPr="00122A52">
        <w:t>je</w:t>
      </w:r>
      <w:r w:rsidR="00C1441E">
        <w:t> </w:t>
      </w:r>
      <w:r w:rsidRPr="00122A52">
        <w:t>využívat různých poznatků</w:t>
      </w:r>
      <w:r w:rsidR="00C1441E">
        <w:t xml:space="preserve"> a</w:t>
      </w:r>
      <w:r w:rsidRPr="00122A52">
        <w:t xml:space="preserve"> dovedností, zapojovat životní zkušenosti. Některé didaktické hry </w:t>
      </w:r>
      <w:r w:rsidR="00C1441E" w:rsidRPr="00122A52">
        <w:t>se</w:t>
      </w:r>
      <w:r w:rsidR="00C1441E">
        <w:t> </w:t>
      </w:r>
      <w:r w:rsidRPr="00122A52">
        <w:t xml:space="preserve">blíží modelovým situacím </w:t>
      </w:r>
      <w:r w:rsidR="00C1441E" w:rsidRPr="00122A52">
        <w:t>z</w:t>
      </w:r>
      <w:r w:rsidR="00C1441E">
        <w:t> </w:t>
      </w:r>
      <w:r w:rsidRPr="00122A52">
        <w:t xml:space="preserve">reálného života.“ </w:t>
      </w:r>
      <w:r w:rsidR="008F3F6D">
        <w:rPr>
          <w:noProof/>
        </w:rPr>
        <w:t>(Průcha, a další, 2009</w:t>
      </w:r>
      <w:r w:rsidR="007C7591">
        <w:rPr>
          <w:noProof/>
        </w:rPr>
        <w:t>, s</w:t>
      </w:r>
      <w:r w:rsidR="008F3F6D">
        <w:rPr>
          <w:noProof/>
        </w:rPr>
        <w:t>. 51)</w:t>
      </w:r>
      <w:r w:rsidRPr="00952C97">
        <w:t>.</w:t>
      </w:r>
    </w:p>
    <w:p w:rsidR="00E47CF8" w:rsidRDefault="00E47CF8" w:rsidP="00AB16C8">
      <w:pPr>
        <w:pStyle w:val="D-normln"/>
        <w:ind w:firstLine="431"/>
      </w:pPr>
      <w:r>
        <w:t xml:space="preserve">Didaktickou hru řadíme mezi školní metody vyučování žáků </w:t>
      </w:r>
      <w:r w:rsidR="00C1441E">
        <w:t>na </w:t>
      </w:r>
      <w:r>
        <w:t>1. stupni základní školy. Napomáhá plnit vzdělávací</w:t>
      </w:r>
      <w:r w:rsidR="00C1441E">
        <w:t xml:space="preserve"> a</w:t>
      </w:r>
      <w:r>
        <w:t xml:space="preserve"> výchovné úkoly, žáky aktivizuje, motivuje </w:t>
      </w:r>
      <w:r w:rsidR="00C1441E">
        <w:t>je</w:t>
      </w:r>
      <w:r>
        <w:t>,</w:t>
      </w:r>
      <w:r w:rsidR="00C1441E">
        <w:t xml:space="preserve"> a</w:t>
      </w:r>
      <w:r>
        <w:t xml:space="preserve"> </w:t>
      </w:r>
      <w:r w:rsidR="00522083">
        <w:t>proto</w:t>
      </w:r>
      <w:r>
        <w:t xml:space="preserve"> </w:t>
      </w:r>
      <w:r w:rsidR="00C1441E">
        <w:t>se </w:t>
      </w:r>
      <w:r>
        <w:t>vyučování stává zajímavějším</w:t>
      </w:r>
      <w:r w:rsidR="00C1441E">
        <w:t xml:space="preserve"> a</w:t>
      </w:r>
      <w:r>
        <w:t xml:space="preserve"> přitažlivějším</w:t>
      </w:r>
      <w:r w:rsidR="0095713D">
        <w:t xml:space="preserve"> </w:t>
      </w:r>
      <w:sdt>
        <w:sdtPr>
          <w:id w:val="399982412"/>
          <w:citation/>
        </w:sdtPr>
        <w:sdtContent>
          <w:r w:rsidR="00307EBA">
            <w:fldChar w:fldCharType="begin"/>
          </w:r>
          <w:r w:rsidR="001F4872">
            <w:instrText xml:space="preserve"> CITATION Kár04 \t  \l 1029  </w:instrText>
          </w:r>
          <w:r w:rsidR="00307EBA">
            <w:fldChar w:fldCharType="separate"/>
          </w:r>
          <w:r w:rsidR="008F3F6D">
            <w:rPr>
              <w:noProof/>
            </w:rPr>
            <w:t>(Kárová, 2004)</w:t>
          </w:r>
          <w:r w:rsidR="00307EBA">
            <w:rPr>
              <w:noProof/>
            </w:rPr>
            <w:fldChar w:fldCharType="end"/>
          </w:r>
        </w:sdtContent>
      </w:sdt>
      <w:r>
        <w:t>. Pomáhá rozvíjet</w:t>
      </w:r>
      <w:r w:rsidR="00C1441E">
        <w:t xml:space="preserve"> a</w:t>
      </w:r>
      <w:r>
        <w:t xml:space="preserve"> cvičit poznávací činnosti žáků</w:t>
      </w:r>
      <w:r w:rsidR="00522083">
        <w:t xml:space="preserve">. Pokud </w:t>
      </w:r>
      <w:r w:rsidR="00C1441E">
        <w:t>j</w:t>
      </w:r>
      <w:r w:rsidR="00522083">
        <w:t xml:space="preserve">e </w:t>
      </w:r>
      <w:r>
        <w:t>žá</w:t>
      </w:r>
      <w:r w:rsidR="00522083">
        <w:t>kům předkládána</w:t>
      </w:r>
      <w:r>
        <w:t xml:space="preserve"> jako hotov</w:t>
      </w:r>
      <w:r w:rsidR="00522083">
        <w:t>á</w:t>
      </w:r>
      <w:r>
        <w:t xml:space="preserve">, </w:t>
      </w:r>
      <w:r w:rsidR="00522083">
        <w:t xml:space="preserve">pak </w:t>
      </w:r>
      <w:r>
        <w:t>vychovávají svůj charakter</w:t>
      </w:r>
      <w:r w:rsidR="00C1441E">
        <w:t xml:space="preserve"> a</w:t>
      </w:r>
      <w:r>
        <w:t xml:space="preserve"> vůli. Didaktická hra totiž není hrou </w:t>
      </w:r>
      <w:r w:rsidR="00C1441E">
        <w:t>v </w:t>
      </w:r>
      <w:r>
        <w:t>pravém slova smyslu</w:t>
      </w:r>
      <w:r w:rsidR="00522083">
        <w:t>. O</w:t>
      </w:r>
      <w:r w:rsidR="00C1441E">
        <w:t>d </w:t>
      </w:r>
      <w:r>
        <w:t xml:space="preserve">spontánní hry </w:t>
      </w:r>
      <w:r w:rsidR="00C1441E">
        <w:t>se </w:t>
      </w:r>
      <w:r>
        <w:t>odlišuje</w:t>
      </w:r>
      <w:r w:rsidR="00522083">
        <w:t xml:space="preserve"> </w:t>
      </w:r>
      <w:r>
        <w:t xml:space="preserve">povinnou účastí žáka, řídí </w:t>
      </w:r>
      <w:r w:rsidR="00543F9D">
        <w:t xml:space="preserve">se </w:t>
      </w:r>
      <w:r>
        <w:t>určitými požadavky – pravidly</w:t>
      </w:r>
      <w:r w:rsidR="00C1441E">
        <w:t xml:space="preserve"> a</w:t>
      </w:r>
      <w:r>
        <w:t xml:space="preserve"> směřuje </w:t>
      </w:r>
      <w:r w:rsidR="00C1441E">
        <w:t>k </w:t>
      </w:r>
      <w:r>
        <w:t xml:space="preserve">určitým vzdělávacím cílům, kterých chce učitel </w:t>
      </w:r>
      <w:r w:rsidR="00C1441E">
        <w:t>s </w:t>
      </w:r>
      <w:r>
        <w:t xml:space="preserve">žáky dosáhnout. Lze tedy říci, </w:t>
      </w:r>
      <w:r w:rsidR="00C1441E">
        <w:t>že se </w:t>
      </w:r>
      <w:r>
        <w:t>částečně podobá učení</w:t>
      </w:r>
      <w:r w:rsidR="00C1441E">
        <w:t xml:space="preserve"> a</w:t>
      </w:r>
      <w:r>
        <w:t xml:space="preserve"> svým způsobem</w:t>
      </w:r>
      <w:r w:rsidR="00C1441E">
        <w:t xml:space="preserve"> i</w:t>
      </w:r>
      <w:r>
        <w:t xml:space="preserve"> práci</w:t>
      </w:r>
      <w:r w:rsidR="00C56959">
        <w:t>. H</w:t>
      </w:r>
      <w:r>
        <w:t xml:space="preserve">rou </w:t>
      </w:r>
      <w:r w:rsidR="00C1441E">
        <w:t>je </w:t>
      </w:r>
      <w:r>
        <w:t xml:space="preserve">proto, </w:t>
      </w:r>
      <w:r w:rsidR="00C1441E">
        <w:t>že </w:t>
      </w:r>
      <w:r>
        <w:t>žáka baví samotný průběh činnosti</w:t>
      </w:r>
      <w:r w:rsidR="00C1441E">
        <w:t xml:space="preserve"> i</w:t>
      </w:r>
      <w:r>
        <w:t xml:space="preserve"> </w:t>
      </w:r>
      <w:r w:rsidR="00C56959">
        <w:t>činnost</w:t>
      </w:r>
      <w:r w:rsidR="00543F9D">
        <w:t xml:space="preserve"> sama</w:t>
      </w:r>
      <w:r>
        <w:t xml:space="preserve">. Jsou </w:t>
      </w:r>
      <w:r w:rsidR="00C1441E">
        <w:t>v ní </w:t>
      </w:r>
      <w:r>
        <w:t>uspokojovány žákovy potřeby, zájmy, jeho city</w:t>
      </w:r>
      <w:r w:rsidR="00C1441E">
        <w:t xml:space="preserve"> a</w:t>
      </w:r>
      <w:r>
        <w:t xml:space="preserve"> fantazie. Rovněž pomáhá žákovi přejít </w:t>
      </w:r>
      <w:r w:rsidR="00C1441E">
        <w:t>od </w:t>
      </w:r>
      <w:r>
        <w:t xml:space="preserve">spontánní hry </w:t>
      </w:r>
      <w:r w:rsidR="00C1441E">
        <w:t>k </w:t>
      </w:r>
      <w:r>
        <w:t>uvědomělému, samostatnému</w:t>
      </w:r>
      <w:r w:rsidR="00C1441E">
        <w:t xml:space="preserve"> a</w:t>
      </w:r>
      <w:r>
        <w:t xml:space="preserve"> </w:t>
      </w:r>
      <w:r w:rsidR="00C1441E">
        <w:t>k </w:t>
      </w:r>
      <w:r>
        <w:t xml:space="preserve">určitému cíli zaměřenému učení. Didaktická hra </w:t>
      </w:r>
      <w:r w:rsidR="00C1441E">
        <w:t>se </w:t>
      </w:r>
      <w:r>
        <w:t xml:space="preserve">tak stává nenahraditelnou součástí vyučování. </w:t>
      </w:r>
      <w:r w:rsidR="00C56959">
        <w:t>A</w:t>
      </w:r>
      <w:r>
        <w:t xml:space="preserve">by hra působila kladně </w:t>
      </w:r>
      <w:r w:rsidR="00C1441E">
        <w:t>na </w:t>
      </w:r>
      <w:r>
        <w:t xml:space="preserve">vyučovací proces, neměla </w:t>
      </w:r>
      <w:r w:rsidR="00C1441E">
        <w:t>by </w:t>
      </w:r>
      <w:r>
        <w:t xml:space="preserve">předcházet učení (budeme </w:t>
      </w:r>
      <w:r w:rsidR="00C1441E">
        <w:t>si </w:t>
      </w:r>
      <w:r>
        <w:t>hrát</w:t>
      </w:r>
      <w:r w:rsidR="00C1441E">
        <w:t xml:space="preserve"> a</w:t>
      </w:r>
      <w:r>
        <w:t xml:space="preserve"> potom začneme </w:t>
      </w:r>
      <w:r w:rsidR="00C1441E">
        <w:t>s </w:t>
      </w:r>
      <w:r>
        <w:t>učením)</w:t>
      </w:r>
      <w:r w:rsidR="00C1441E">
        <w:t xml:space="preserve"> a</w:t>
      </w:r>
      <w:r>
        <w:t xml:space="preserve"> neměla </w:t>
      </w:r>
      <w:r w:rsidR="00C1441E">
        <w:t>by se s </w:t>
      </w:r>
      <w:r>
        <w:t xml:space="preserve">učením střídat (chvíli jsme </w:t>
      </w:r>
      <w:r w:rsidR="00C1441E">
        <w:t>se </w:t>
      </w:r>
      <w:r>
        <w:t xml:space="preserve">učili, tak teď </w:t>
      </w:r>
      <w:r w:rsidR="00C1441E">
        <w:t>si </w:t>
      </w:r>
      <w:r>
        <w:t xml:space="preserve">budeme hrát). Hra musí být chápána jako vyučovací metoda, aby mohla formovat vlastnosti žáka nutné </w:t>
      </w:r>
      <w:r w:rsidR="00C1441E">
        <w:t>k </w:t>
      </w:r>
      <w:r>
        <w:t>učení</w:t>
      </w:r>
      <w:r w:rsidR="0095713D">
        <w:t xml:space="preserve"> </w:t>
      </w:r>
      <w:sdt>
        <w:sdtPr>
          <w:id w:val="399982480"/>
          <w:citation/>
        </w:sdtPr>
        <w:sdtContent>
          <w:r w:rsidR="00307EBA">
            <w:fldChar w:fldCharType="begin"/>
          </w:r>
          <w:r w:rsidR="001F4872">
            <w:instrText xml:space="preserve"> CITATION Kár96 \t  \l 1029  </w:instrText>
          </w:r>
          <w:r w:rsidR="00307EBA">
            <w:fldChar w:fldCharType="separate"/>
          </w:r>
          <w:r w:rsidR="008F3F6D">
            <w:rPr>
              <w:noProof/>
            </w:rPr>
            <w:t>(Kárová, 1996)</w:t>
          </w:r>
          <w:r w:rsidR="00307EBA">
            <w:rPr>
              <w:noProof/>
            </w:rPr>
            <w:fldChar w:fldCharType="end"/>
          </w:r>
        </w:sdtContent>
      </w:sdt>
      <w:r>
        <w:t>.</w:t>
      </w:r>
    </w:p>
    <w:p w:rsidR="00E47CF8" w:rsidRDefault="00E47CF8" w:rsidP="00E47CF8">
      <w:pPr>
        <w:pStyle w:val="Nadpis2"/>
      </w:pPr>
      <w:bookmarkStart w:id="7" w:name="_Toc70376689"/>
      <w:r>
        <w:t>Požadavky na didaktickou hru</w:t>
      </w:r>
      <w:bookmarkEnd w:id="7"/>
    </w:p>
    <w:p w:rsidR="00E60624" w:rsidRDefault="00E47CF8" w:rsidP="00AB16C8">
      <w:pPr>
        <w:pStyle w:val="D-normln"/>
        <w:keepNext/>
        <w:ind w:firstLine="578"/>
      </w:pPr>
      <w:r>
        <w:t xml:space="preserve">Pokud </w:t>
      </w:r>
      <w:r w:rsidR="00C1441E">
        <w:t>má </w:t>
      </w:r>
      <w:r>
        <w:t xml:space="preserve">didaktická hra kladně působit </w:t>
      </w:r>
      <w:r w:rsidR="00C1441E">
        <w:t>na </w:t>
      </w:r>
      <w:r>
        <w:t xml:space="preserve">učení žáků, </w:t>
      </w:r>
      <w:r w:rsidR="00C1441E">
        <w:t>je </w:t>
      </w:r>
      <w:r>
        <w:t xml:space="preserve">důležité řídit </w:t>
      </w:r>
      <w:r w:rsidR="00C1441E">
        <w:t>se </w:t>
      </w:r>
      <w:r>
        <w:t>některými požadavky, které zmiňuje Krejčová</w:t>
      </w:r>
      <w:r w:rsidR="00C1441E">
        <w:t xml:space="preserve"> a</w:t>
      </w:r>
      <w:r>
        <w:t xml:space="preserve"> Volfová</w:t>
      </w:r>
      <w:r w:rsidR="0095713D">
        <w:t xml:space="preserve"> </w:t>
      </w:r>
      <w:sdt>
        <w:sdtPr>
          <w:id w:val="399982517"/>
          <w:citation/>
        </w:sdtPr>
        <w:sdtContent>
          <w:r w:rsidR="00307EBA">
            <w:fldChar w:fldCharType="begin"/>
          </w:r>
          <w:r w:rsidR="001F4872">
            <w:instrText xml:space="preserve"> CITATION Kre94 \n  \t  \l 1029  </w:instrText>
          </w:r>
          <w:r w:rsidR="00307EBA">
            <w:fldChar w:fldCharType="separate"/>
          </w:r>
          <w:r w:rsidR="008F3F6D">
            <w:rPr>
              <w:noProof/>
            </w:rPr>
            <w:t>(1994)</w:t>
          </w:r>
          <w:r w:rsidR="00307EBA">
            <w:rPr>
              <w:noProof/>
            </w:rPr>
            <w:fldChar w:fldCharType="end"/>
          </w:r>
        </w:sdtContent>
      </w:sdt>
      <w:r>
        <w:t>:</w:t>
      </w:r>
    </w:p>
    <w:p w:rsidR="00E47CF8" w:rsidRDefault="00E47CF8" w:rsidP="007C4E1B">
      <w:pPr>
        <w:pStyle w:val="D-normln"/>
        <w:numPr>
          <w:ilvl w:val="0"/>
          <w:numId w:val="7"/>
        </w:numPr>
      </w:pPr>
      <w:r>
        <w:t xml:space="preserve">Hra </w:t>
      </w:r>
      <w:r w:rsidR="00C1441E">
        <w:t>by </w:t>
      </w:r>
      <w:r>
        <w:t>měla být lákavá</w:t>
      </w:r>
      <w:r w:rsidR="00C1441E">
        <w:t xml:space="preserve"> a</w:t>
      </w:r>
      <w:r>
        <w:t xml:space="preserve"> přitažlivá.</w:t>
      </w:r>
    </w:p>
    <w:p w:rsidR="00E47CF8" w:rsidRDefault="00E47CF8" w:rsidP="007C4E1B">
      <w:pPr>
        <w:pStyle w:val="D-normln"/>
        <w:numPr>
          <w:ilvl w:val="0"/>
          <w:numId w:val="7"/>
        </w:numPr>
      </w:pPr>
      <w:r>
        <w:lastRenderedPageBreak/>
        <w:t xml:space="preserve">Při hře </w:t>
      </w:r>
      <w:r w:rsidR="00C1441E">
        <w:t>by </w:t>
      </w:r>
      <w:r>
        <w:t>měly být respektovány věkové zvláštnosti</w:t>
      </w:r>
      <w:r w:rsidR="00C1441E">
        <w:t xml:space="preserve"> a</w:t>
      </w:r>
      <w:r>
        <w:t xml:space="preserve"> schopnosti žáků.</w:t>
      </w:r>
    </w:p>
    <w:p w:rsidR="00E47CF8" w:rsidRDefault="00E47CF8" w:rsidP="007C4E1B">
      <w:pPr>
        <w:pStyle w:val="D-normln"/>
        <w:numPr>
          <w:ilvl w:val="0"/>
          <w:numId w:val="7"/>
        </w:numPr>
      </w:pPr>
      <w:r>
        <w:t xml:space="preserve">Hra </w:t>
      </w:r>
      <w:r w:rsidR="00C1441E">
        <w:t>má </w:t>
      </w:r>
      <w:r>
        <w:t>mít svá pravidla, která jsou dodržována.</w:t>
      </w:r>
    </w:p>
    <w:p w:rsidR="00E47CF8" w:rsidRDefault="00E47CF8" w:rsidP="007C4E1B">
      <w:pPr>
        <w:pStyle w:val="D-normln"/>
        <w:numPr>
          <w:ilvl w:val="0"/>
          <w:numId w:val="7"/>
        </w:numPr>
      </w:pPr>
      <w:r>
        <w:t xml:space="preserve">Důležitá </w:t>
      </w:r>
      <w:r w:rsidR="00C1441E">
        <w:t>je </w:t>
      </w:r>
      <w:r>
        <w:t>organizace</w:t>
      </w:r>
      <w:r w:rsidR="00C1441E">
        <w:t xml:space="preserve"> a</w:t>
      </w:r>
      <w:r>
        <w:t xml:space="preserve"> materiální zajištění hry.</w:t>
      </w:r>
    </w:p>
    <w:p w:rsidR="00E47CF8" w:rsidRDefault="00E47CF8" w:rsidP="007C4E1B">
      <w:pPr>
        <w:pStyle w:val="D-normln"/>
        <w:numPr>
          <w:ilvl w:val="0"/>
          <w:numId w:val="7"/>
        </w:numPr>
      </w:pPr>
      <w:r>
        <w:t xml:space="preserve">Každou vyučovací hodinu učitel nepřichází </w:t>
      </w:r>
      <w:r w:rsidR="00C1441E">
        <w:t>s </w:t>
      </w:r>
      <w:r>
        <w:t xml:space="preserve">novou hrou – některé hry </w:t>
      </w:r>
      <w:r w:rsidR="00C1441E">
        <w:t>se </w:t>
      </w:r>
      <w:r>
        <w:t>musí několikrát zopakovat, než žáky zaujmou, než pochopí jejich pravidla</w:t>
      </w:r>
      <w:r w:rsidR="00C1441E">
        <w:t xml:space="preserve"> a</w:t>
      </w:r>
      <w:r>
        <w:t xml:space="preserve"> budou </w:t>
      </w:r>
      <w:r w:rsidR="00C1441E">
        <w:t>se </w:t>
      </w:r>
      <w:r>
        <w:t xml:space="preserve">moci zaměřit </w:t>
      </w:r>
      <w:r w:rsidR="00C1441E">
        <w:t>na </w:t>
      </w:r>
      <w:r>
        <w:t>samotný obsah hry.</w:t>
      </w:r>
    </w:p>
    <w:p w:rsidR="00E47CF8" w:rsidRDefault="00E47CF8" w:rsidP="007C4E1B">
      <w:pPr>
        <w:pStyle w:val="D-normln"/>
        <w:numPr>
          <w:ilvl w:val="0"/>
          <w:numId w:val="7"/>
        </w:numPr>
      </w:pPr>
      <w:r>
        <w:t xml:space="preserve">Hry jsou zařazovány </w:t>
      </w:r>
      <w:r w:rsidR="00C1441E">
        <w:t>do </w:t>
      </w:r>
      <w:r>
        <w:t xml:space="preserve">vyučování cíleně, nikoli náhodně. Učitel musí přemýšlet </w:t>
      </w:r>
      <w:r w:rsidR="00C1441E">
        <w:t>o </w:t>
      </w:r>
      <w:r>
        <w:t xml:space="preserve">jejich zařazení </w:t>
      </w:r>
      <w:r w:rsidR="00C1441E">
        <w:t>do </w:t>
      </w:r>
      <w:r>
        <w:t xml:space="preserve">výuky, </w:t>
      </w:r>
      <w:r w:rsidR="00C1441E">
        <w:t>k </w:t>
      </w:r>
      <w:r>
        <w:t>čemu slouží, čeho jimi chce dosáhnout.</w:t>
      </w:r>
    </w:p>
    <w:p w:rsidR="00E47CF8" w:rsidRDefault="00C1441E" w:rsidP="007C4E1B">
      <w:pPr>
        <w:pStyle w:val="D-normln"/>
        <w:numPr>
          <w:ilvl w:val="0"/>
          <w:numId w:val="7"/>
        </w:numPr>
      </w:pPr>
      <w:r>
        <w:t>Do </w:t>
      </w:r>
      <w:r w:rsidR="00E47CF8">
        <w:t xml:space="preserve">hry </w:t>
      </w:r>
      <w:r>
        <w:t>by se </w:t>
      </w:r>
      <w:r w:rsidR="00E47CF8">
        <w:t>měl zapojit celý kolektiv</w:t>
      </w:r>
      <w:r>
        <w:t xml:space="preserve"> a</w:t>
      </w:r>
      <w:r w:rsidR="00E47CF8">
        <w:t xml:space="preserve"> úspěchu </w:t>
      </w:r>
      <w:r>
        <w:t>by </w:t>
      </w:r>
      <w:r w:rsidR="00E47CF8">
        <w:t xml:space="preserve">měl dosáhnout každý žák buďto jako jednotlivec, případně zvítězit alespoň </w:t>
      </w:r>
      <w:r>
        <w:t>ve </w:t>
      </w:r>
      <w:r w:rsidR="00E47CF8">
        <w:t>skupině (družstvu).</w:t>
      </w:r>
    </w:p>
    <w:p w:rsidR="00E47CF8" w:rsidRDefault="00E47CF8" w:rsidP="007C4E1B">
      <w:pPr>
        <w:pStyle w:val="D-normln"/>
        <w:numPr>
          <w:ilvl w:val="0"/>
          <w:numId w:val="7"/>
        </w:numPr>
      </w:pPr>
      <w:r>
        <w:t xml:space="preserve">Přednost </w:t>
      </w:r>
      <w:r w:rsidR="00C1441E">
        <w:t>se </w:t>
      </w:r>
      <w:r>
        <w:t xml:space="preserve">dává hrám, které zaměstnávají </w:t>
      </w:r>
      <w:r w:rsidR="00C1441E">
        <w:t>co </w:t>
      </w:r>
      <w:r>
        <w:t>nejvíce smyslů.</w:t>
      </w:r>
    </w:p>
    <w:p w:rsidR="00E47CF8" w:rsidRDefault="00E47CF8" w:rsidP="00A225B9">
      <w:pPr>
        <w:pStyle w:val="D-normln"/>
        <w:ind w:firstLine="578"/>
      </w:pPr>
      <w:r>
        <w:t>Pro mladší žáky jsou poutavější hry obsahující prvky tajemna</w:t>
      </w:r>
      <w:r w:rsidR="00C1441E">
        <w:t xml:space="preserve"> a</w:t>
      </w:r>
      <w:r>
        <w:t xml:space="preserve"> záhad, žáci </w:t>
      </w:r>
      <w:r w:rsidR="00C1441E">
        <w:t>po </w:t>
      </w:r>
      <w:r>
        <w:t>desátém roku věku raději řeší různé hlavolamy, rébusy</w:t>
      </w:r>
      <w:r w:rsidR="00C1441E">
        <w:t xml:space="preserve"> a</w:t>
      </w:r>
      <w:r>
        <w:t xml:space="preserve"> podobně. Slabší žáci budou upřednostňovat hru </w:t>
      </w:r>
      <w:r w:rsidR="00C1441E">
        <w:t>ve </w:t>
      </w:r>
      <w:r>
        <w:t>skupinách</w:t>
      </w:r>
      <w:r w:rsidR="00C1441E">
        <w:t xml:space="preserve"> a</w:t>
      </w:r>
      <w:r>
        <w:t xml:space="preserve"> těm nadanějším </w:t>
      </w:r>
      <w:r w:rsidR="00C1441E">
        <w:t>či </w:t>
      </w:r>
      <w:r>
        <w:t xml:space="preserve">starším bude naopak vyhovovat určitá individualita </w:t>
      </w:r>
      <w:r w:rsidR="00C1441E">
        <w:t>ve </w:t>
      </w:r>
      <w:r>
        <w:t xml:space="preserve">hře. Hra musí být tedy volena tak, aby </w:t>
      </w:r>
      <w:r w:rsidR="00C1441E">
        <w:t>se </w:t>
      </w:r>
      <w:r>
        <w:t>uplatnila motivace hrou</w:t>
      </w:r>
      <w:r w:rsidR="00C1441E">
        <w:t xml:space="preserve"> a</w:t>
      </w:r>
      <w:r>
        <w:t xml:space="preserve"> byla dodržena zásada přiměřenosti věku</w:t>
      </w:r>
      <w:r w:rsidR="00C1441E">
        <w:t xml:space="preserve"> a</w:t>
      </w:r>
      <w:r>
        <w:t xml:space="preserve"> schopností žáků. Totéž platí</w:t>
      </w:r>
      <w:r w:rsidR="00C1441E">
        <w:t xml:space="preserve"> i</w:t>
      </w:r>
      <w:r>
        <w:t xml:space="preserve"> pro pravidla hry, která musí být jasná</w:t>
      </w:r>
      <w:r w:rsidR="00C1441E">
        <w:t xml:space="preserve"> a</w:t>
      </w:r>
      <w:r>
        <w:t xml:space="preserve"> srozumitelná. Pravidla </w:t>
      </w:r>
      <w:r w:rsidR="00C1441E">
        <w:t>by se </w:t>
      </w:r>
      <w:r>
        <w:t xml:space="preserve">neměla </w:t>
      </w:r>
      <w:r w:rsidR="00C1441E">
        <w:t>v </w:t>
      </w:r>
      <w:r>
        <w:t xml:space="preserve">průběhu hry měnit, alespoň </w:t>
      </w:r>
      <w:r w:rsidR="00C1441E">
        <w:t>ne </w:t>
      </w:r>
      <w:r>
        <w:t xml:space="preserve">tak často, </w:t>
      </w:r>
      <w:r w:rsidR="00C56959">
        <w:t>protože</w:t>
      </w:r>
      <w:r>
        <w:t xml:space="preserve"> </w:t>
      </w:r>
      <w:r w:rsidR="00C1441E">
        <w:t>by se </w:t>
      </w:r>
      <w:r>
        <w:t xml:space="preserve">mohli žáci začít </w:t>
      </w:r>
      <w:r w:rsidR="00C1441E">
        <w:t>ve </w:t>
      </w:r>
      <w:r>
        <w:t xml:space="preserve">hře ztrácet, nová pravidla </w:t>
      </w:r>
      <w:r w:rsidR="00C1441E">
        <w:t>by se </w:t>
      </w:r>
      <w:r>
        <w:t xml:space="preserve">mohla plést </w:t>
      </w:r>
      <w:r w:rsidR="00C1441E">
        <w:t>se </w:t>
      </w:r>
      <w:r>
        <w:t xml:space="preserve">starými. </w:t>
      </w:r>
      <w:r w:rsidR="00C1441E">
        <w:t>S </w:t>
      </w:r>
      <w:r>
        <w:t>pravidly souvisí</w:t>
      </w:r>
      <w:r w:rsidR="00C1441E">
        <w:t xml:space="preserve"> i</w:t>
      </w:r>
      <w:r>
        <w:t xml:space="preserve"> jejich porušování</w:t>
      </w:r>
      <w:r w:rsidR="00C56959">
        <w:t>.</w:t>
      </w:r>
      <w:r>
        <w:t xml:space="preserve"> </w:t>
      </w:r>
      <w:r w:rsidR="00C56959">
        <w:t>U</w:t>
      </w:r>
      <w:r>
        <w:t xml:space="preserve">čitel </w:t>
      </w:r>
      <w:r w:rsidR="00C1441E">
        <w:t>by si </w:t>
      </w:r>
      <w:r>
        <w:t>měl dobře promyslet, jaké sankce (trestné body) při jejich porušení stanoví</w:t>
      </w:r>
      <w:r w:rsidR="00C56959">
        <w:t>,</w:t>
      </w:r>
      <w:r>
        <w:t xml:space="preserve"> žáky </w:t>
      </w:r>
      <w:r w:rsidR="00C1441E">
        <w:t>by s </w:t>
      </w:r>
      <w:r>
        <w:t xml:space="preserve">nimi měl patřičně seznámit ještě před zahájením hry. Vhodné </w:t>
      </w:r>
      <w:r w:rsidR="00C1441E">
        <w:t>je </w:t>
      </w:r>
      <w:r>
        <w:t>připravit nejdříve jednodušší varianty hry, aby žáci pochopili pravidla</w:t>
      </w:r>
      <w:r w:rsidR="00C1441E">
        <w:t xml:space="preserve"> a</w:t>
      </w:r>
      <w:r>
        <w:t xml:space="preserve"> každý </w:t>
      </w:r>
      <w:r w:rsidR="00C1441E">
        <w:t>z </w:t>
      </w:r>
      <w:r>
        <w:t>nich zažil pocit radosti</w:t>
      </w:r>
      <w:r w:rsidR="00C1441E">
        <w:t xml:space="preserve"> a</w:t>
      </w:r>
      <w:r>
        <w:t xml:space="preserve"> úspěchu. Samozřejmě nezapomínáme </w:t>
      </w:r>
      <w:r w:rsidR="00C1441E">
        <w:t>na </w:t>
      </w:r>
      <w:r>
        <w:t>obtížnější varianty pro nadanější žáky</w:t>
      </w:r>
      <w:r w:rsidR="0095713D">
        <w:t xml:space="preserve"> </w:t>
      </w:r>
      <w:sdt>
        <w:sdtPr>
          <w:id w:val="399982592"/>
          <w:citation/>
        </w:sdtPr>
        <w:sdtContent>
          <w:r w:rsidR="00307EBA">
            <w:fldChar w:fldCharType="begin"/>
          </w:r>
          <w:r w:rsidR="001F4872">
            <w:instrText xml:space="preserve"> CITATION Kre94 \l 1029 </w:instrText>
          </w:r>
          <w:r w:rsidR="00307EBA">
            <w:fldChar w:fldCharType="separate"/>
          </w:r>
          <w:r w:rsidR="008F3F6D">
            <w:rPr>
              <w:noProof/>
            </w:rPr>
            <w:t>(Krejčová, a další, 1994)</w:t>
          </w:r>
          <w:r w:rsidR="00307EBA">
            <w:rPr>
              <w:noProof/>
            </w:rPr>
            <w:fldChar w:fldCharType="end"/>
          </w:r>
        </w:sdtContent>
      </w:sdt>
      <w:r>
        <w:t>.</w:t>
      </w:r>
    </w:p>
    <w:p w:rsidR="00E47CF8" w:rsidRDefault="00E47CF8" w:rsidP="00E47CF8">
      <w:pPr>
        <w:pStyle w:val="Nadpis2"/>
      </w:pPr>
      <w:bookmarkStart w:id="8" w:name="_Toc70376690"/>
      <w:r>
        <w:t>Struktura didaktické hry</w:t>
      </w:r>
      <w:bookmarkEnd w:id="8"/>
    </w:p>
    <w:p w:rsidR="00E47CF8" w:rsidRDefault="003B6A94" w:rsidP="00E47CF8">
      <w:pPr>
        <w:pStyle w:val="D-normln"/>
        <w:ind w:firstLine="578"/>
      </w:pPr>
      <w:r>
        <w:t xml:space="preserve">Kárová </w:t>
      </w:r>
      <w:sdt>
        <w:sdtPr>
          <w:id w:val="399982593"/>
          <w:citation/>
        </w:sdtPr>
        <w:sdtContent>
          <w:r w:rsidR="00307EBA">
            <w:fldChar w:fldCharType="begin"/>
          </w:r>
          <w:r w:rsidR="001F4872">
            <w:instrText xml:space="preserve"> CITATION Kár96 \n  \t  \l 1029  </w:instrText>
          </w:r>
          <w:r w:rsidR="00307EBA">
            <w:fldChar w:fldCharType="separate"/>
          </w:r>
          <w:r w:rsidR="008F3F6D">
            <w:rPr>
              <w:noProof/>
            </w:rPr>
            <w:t>(1996)</w:t>
          </w:r>
          <w:r w:rsidR="00307EBA">
            <w:rPr>
              <w:noProof/>
            </w:rPr>
            <w:fldChar w:fldCharType="end"/>
          </w:r>
        </w:sdtContent>
      </w:sdt>
      <w:r>
        <w:t xml:space="preserve"> </w:t>
      </w:r>
      <w:r w:rsidR="00E47CF8">
        <w:t xml:space="preserve">uvádí, </w:t>
      </w:r>
      <w:r w:rsidR="00C1441E">
        <w:t>že v </w:t>
      </w:r>
      <w:r w:rsidR="00E47CF8">
        <w:t xml:space="preserve">každé didaktické hře </w:t>
      </w:r>
      <w:r w:rsidR="00C1441E">
        <w:t>se v </w:t>
      </w:r>
      <w:r w:rsidR="00E47CF8">
        <w:t>podstatě promítají tyto hlavní části: úkol (cíl), vlastní hravá činnost, pravidla</w:t>
      </w:r>
      <w:r w:rsidR="00C1441E">
        <w:t xml:space="preserve"> a</w:t>
      </w:r>
      <w:r w:rsidR="00E47CF8">
        <w:t xml:space="preserve"> závěr (vyhodnocení hry).</w:t>
      </w:r>
    </w:p>
    <w:p w:rsidR="00E47CF8" w:rsidRDefault="00E47CF8" w:rsidP="00A225B9">
      <w:pPr>
        <w:pStyle w:val="D-normln"/>
        <w:ind w:firstLine="578"/>
      </w:pPr>
      <w:r w:rsidRPr="000F7677">
        <w:rPr>
          <w:b/>
        </w:rPr>
        <w:t>Úkol didaktické hry</w:t>
      </w:r>
      <w:r>
        <w:t xml:space="preserve"> </w:t>
      </w:r>
      <w:r w:rsidR="00C1441E">
        <w:t>se </w:t>
      </w:r>
      <w:r>
        <w:t xml:space="preserve">vždy podřizuje vzdělávacímu cíli, který stanovuje učitel. Probouzí </w:t>
      </w:r>
      <w:r w:rsidR="00C1441E">
        <w:t>u </w:t>
      </w:r>
      <w:r>
        <w:t>žáků zájem, upoutává jejich pozornost</w:t>
      </w:r>
      <w:r w:rsidR="00C1441E">
        <w:t xml:space="preserve"> a</w:t>
      </w:r>
      <w:r>
        <w:t xml:space="preserve"> zprostředkovává poznatky. Poskytuje didaktické hře smysl</w:t>
      </w:r>
      <w:r w:rsidR="00C96771">
        <w:t>,</w:t>
      </w:r>
      <w:r>
        <w:t xml:space="preserve"> </w:t>
      </w:r>
      <w:r w:rsidR="00417552">
        <w:t xml:space="preserve">a </w:t>
      </w:r>
      <w:r w:rsidR="00C1441E">
        <w:t>to je </w:t>
      </w:r>
      <w:r>
        <w:t>důvode</w:t>
      </w:r>
      <w:r w:rsidR="00417552">
        <w:t>m</w:t>
      </w:r>
      <w:r>
        <w:t xml:space="preserve">, proč </w:t>
      </w:r>
      <w:r w:rsidR="00C1441E">
        <w:t>se </w:t>
      </w:r>
      <w:r>
        <w:t>taková hra vytváří</w:t>
      </w:r>
      <w:r w:rsidR="00C1441E">
        <w:t xml:space="preserve"> a</w:t>
      </w:r>
      <w:r>
        <w:t xml:space="preserve"> používá. </w:t>
      </w:r>
      <w:r w:rsidR="00C1441E">
        <w:t>Do </w:t>
      </w:r>
      <w:r>
        <w:t xml:space="preserve">didaktické </w:t>
      </w:r>
      <w:r>
        <w:lastRenderedPageBreak/>
        <w:t xml:space="preserve">hry </w:t>
      </w:r>
      <w:r w:rsidR="00C1441E">
        <w:t>se </w:t>
      </w:r>
      <w:r w:rsidRPr="00755A17">
        <w:t>zařazují</w:t>
      </w:r>
      <w:r>
        <w:t xml:space="preserve"> úkoly, díky kterým </w:t>
      </w:r>
      <w:r w:rsidR="00C1441E">
        <w:t>si </w:t>
      </w:r>
      <w:r>
        <w:t>žáci osvojují</w:t>
      </w:r>
      <w:r w:rsidR="00C1441E">
        <w:t xml:space="preserve"> a</w:t>
      </w:r>
      <w:r>
        <w:t xml:space="preserve"> upevňují vědomosti, dovednosti</w:t>
      </w:r>
      <w:r w:rsidR="00C1441E">
        <w:t xml:space="preserve"> a</w:t>
      </w:r>
      <w:r>
        <w:t xml:space="preserve"> návyky. Pozor </w:t>
      </w:r>
      <w:r w:rsidR="00C1441E">
        <w:t>na </w:t>
      </w:r>
      <w:r>
        <w:t xml:space="preserve">obtížné nebo naopak velmi jednoduché úkoly, protože </w:t>
      </w:r>
      <w:r w:rsidR="00C96771">
        <w:t xml:space="preserve">nemusí </w:t>
      </w:r>
      <w:r>
        <w:t>žáky zaktivizovat.</w:t>
      </w:r>
    </w:p>
    <w:p w:rsidR="00E47CF8" w:rsidRDefault="00E47CF8" w:rsidP="00415555">
      <w:pPr>
        <w:pStyle w:val="D-normln"/>
        <w:ind w:firstLine="578"/>
      </w:pPr>
      <w:r>
        <w:t xml:space="preserve">Důležitou součástí didaktické hry </w:t>
      </w:r>
      <w:r w:rsidR="00C1441E">
        <w:t>je </w:t>
      </w:r>
      <w:r w:rsidRPr="006107C5">
        <w:rPr>
          <w:b/>
        </w:rPr>
        <w:t>vlastní</w:t>
      </w:r>
      <w:r>
        <w:rPr>
          <w:b/>
        </w:rPr>
        <w:t xml:space="preserve"> hravá činnost</w:t>
      </w:r>
      <w:r>
        <w:t xml:space="preserve">. </w:t>
      </w:r>
      <w:r w:rsidR="00C1441E">
        <w:t>Ta má </w:t>
      </w:r>
      <w:r>
        <w:t xml:space="preserve">pro žáka největší význam, bere </w:t>
      </w:r>
      <w:r w:rsidR="00C1441E">
        <w:t>ji </w:t>
      </w:r>
      <w:r>
        <w:t>jako zábavnou</w:t>
      </w:r>
      <w:r w:rsidR="00C1441E">
        <w:t xml:space="preserve"> a</w:t>
      </w:r>
      <w:r>
        <w:t xml:space="preserve"> zajímavou činnost, přestože učitel zařazuje hru </w:t>
      </w:r>
      <w:r w:rsidR="00C1441E">
        <w:t>do </w:t>
      </w:r>
      <w:r>
        <w:t xml:space="preserve">výuky pro její didaktický úkol. Pokud </w:t>
      </w:r>
      <w:r w:rsidR="00C1441E">
        <w:t>by v </w:t>
      </w:r>
      <w:r>
        <w:t xml:space="preserve">didaktickém úkolu chyběla hravá činnost, žáci </w:t>
      </w:r>
      <w:r w:rsidR="00C1441E">
        <w:t>by o </w:t>
      </w:r>
      <w:r>
        <w:t>něj mohli ztratit zájem</w:t>
      </w:r>
      <w:r w:rsidR="00C1441E">
        <w:t xml:space="preserve"> a</w:t>
      </w:r>
      <w:r>
        <w:t xml:space="preserve"> nepodněcoval </w:t>
      </w:r>
      <w:r w:rsidR="00C1441E">
        <w:t>by </w:t>
      </w:r>
      <w:r>
        <w:t xml:space="preserve">tak jejich aktivitu. Pomocí hravé činnosti </w:t>
      </w:r>
      <w:r w:rsidR="00C1441E">
        <w:t>se </w:t>
      </w:r>
      <w:r>
        <w:t>řeší daný úkol</w:t>
      </w:r>
      <w:r w:rsidR="00C1441E">
        <w:t xml:space="preserve"> a</w:t>
      </w:r>
      <w:r>
        <w:t xml:space="preserve"> dosahuje </w:t>
      </w:r>
      <w:r w:rsidR="00C1441E">
        <w:t>se </w:t>
      </w:r>
      <w:r>
        <w:t xml:space="preserve">didaktických cílů. </w:t>
      </w:r>
      <w:r w:rsidR="00C1441E">
        <w:t>V </w:t>
      </w:r>
      <w:r>
        <w:t xml:space="preserve">didaktické hře musí být stanoveno, </w:t>
      </w:r>
      <w:r w:rsidR="00C1441E">
        <w:t>co </w:t>
      </w:r>
      <w:r>
        <w:t xml:space="preserve">mají žáci dělat, aby pro </w:t>
      </w:r>
      <w:r w:rsidR="00C1441E">
        <w:t>ně </w:t>
      </w:r>
      <w:r>
        <w:t>byla tato činnost dostatečně poutavá</w:t>
      </w:r>
      <w:r w:rsidR="00C1441E">
        <w:t xml:space="preserve"> a</w:t>
      </w:r>
      <w:r>
        <w:t xml:space="preserve"> zajímavá. Nejvhodnější jsou didaktické hry, při kterých </w:t>
      </w:r>
      <w:r w:rsidR="00C1441E">
        <w:t>si </w:t>
      </w:r>
      <w:r>
        <w:t xml:space="preserve">žáci ani nevšimnou, </w:t>
      </w:r>
      <w:r w:rsidR="00C1441E">
        <w:t>že </w:t>
      </w:r>
      <w:r>
        <w:t xml:space="preserve">plní </w:t>
      </w:r>
      <w:r w:rsidR="00AD3C66">
        <w:t>nějaký didaktický úkol</w:t>
      </w:r>
      <w:r w:rsidR="00595F53">
        <w:t>. H</w:t>
      </w:r>
      <w:r>
        <w:t xml:space="preserve">ravá činnost dokáže žáky </w:t>
      </w:r>
      <w:r w:rsidR="00595F53">
        <w:t xml:space="preserve">dostatečně </w:t>
      </w:r>
      <w:r>
        <w:t>zaujmout,</w:t>
      </w:r>
      <w:r w:rsidR="00595F53">
        <w:t xml:space="preserve"> </w:t>
      </w:r>
      <w:r w:rsidR="00582015">
        <w:t>a tak</w:t>
      </w:r>
      <w:r>
        <w:t xml:space="preserve"> zamaskovat didaktický cíl hry. </w:t>
      </w:r>
      <w:r w:rsidR="00417552">
        <w:t>U </w:t>
      </w:r>
      <w:r>
        <w:t xml:space="preserve">žáků </w:t>
      </w:r>
      <w:r w:rsidR="00C1441E">
        <w:t>je </w:t>
      </w:r>
      <w:r>
        <w:t xml:space="preserve">klíčovým pocitem </w:t>
      </w:r>
      <w:r w:rsidR="00C1441E">
        <w:t>to</w:t>
      </w:r>
      <w:r>
        <w:t xml:space="preserve">, </w:t>
      </w:r>
      <w:r w:rsidR="00C1441E">
        <w:t>že si </w:t>
      </w:r>
      <w:r>
        <w:t xml:space="preserve">hrají, nikoli </w:t>
      </w:r>
      <w:r w:rsidR="00C1441E">
        <w:t>že se </w:t>
      </w:r>
      <w:r>
        <w:t>učí.</w:t>
      </w:r>
    </w:p>
    <w:p w:rsidR="00E60624" w:rsidRDefault="00CF3416" w:rsidP="00415555">
      <w:pPr>
        <w:pStyle w:val="D-normln"/>
        <w:ind w:firstLine="578"/>
      </w:pPr>
      <w:r>
        <w:t>N</w:t>
      </w:r>
      <w:r w:rsidR="00E47CF8">
        <w:t xml:space="preserve">ezbytnou součástí didaktické hry jsou </w:t>
      </w:r>
      <w:r w:rsidR="00E47CF8" w:rsidRPr="00572583">
        <w:rPr>
          <w:b/>
        </w:rPr>
        <w:t>pravidla</w:t>
      </w:r>
      <w:r w:rsidR="00E47CF8">
        <w:t>. Pravidla pomáhají organizovat hravou činnost, plnit daný úkol</w:t>
      </w:r>
      <w:r w:rsidR="00C1441E">
        <w:t xml:space="preserve"> a</w:t>
      </w:r>
      <w:r w:rsidR="00E47CF8">
        <w:t xml:space="preserve"> seznamují žáky </w:t>
      </w:r>
      <w:r w:rsidR="00C1441E">
        <w:t>s </w:t>
      </w:r>
      <w:r w:rsidR="00E47CF8">
        <w:t xml:space="preserve">tím, </w:t>
      </w:r>
      <w:r w:rsidR="00C1441E">
        <w:t>co </w:t>
      </w:r>
      <w:r w:rsidR="00E47CF8">
        <w:t>mohou</w:t>
      </w:r>
      <w:r w:rsidR="00C1441E">
        <w:t xml:space="preserve"> a</w:t>
      </w:r>
      <w:r w:rsidR="00E47CF8">
        <w:t xml:space="preserve"> nemohou při hře dělat. Pravidla musí být stručná, přesná</w:t>
      </w:r>
      <w:r w:rsidR="00C1441E">
        <w:t xml:space="preserve"> a</w:t>
      </w:r>
      <w:r w:rsidR="00E47CF8">
        <w:t xml:space="preserve"> jasná. Žáci mají jasné instrukce, které zabraňují, aby </w:t>
      </w:r>
      <w:r w:rsidR="00C1441E">
        <w:t>se </w:t>
      </w:r>
      <w:r w:rsidR="00E47CF8">
        <w:t xml:space="preserve">hra vyvíjela jiným směrem než </w:t>
      </w:r>
      <w:r w:rsidR="00C1441E">
        <w:t>má</w:t>
      </w:r>
      <w:r w:rsidR="00E47CF8">
        <w:t>. Přitažlivost</w:t>
      </w:r>
      <w:r w:rsidR="00C1441E">
        <w:t xml:space="preserve"> a</w:t>
      </w:r>
      <w:r w:rsidR="00E47CF8">
        <w:t xml:space="preserve"> zajímavost hry zvyšují právě pravidla tím, </w:t>
      </w:r>
      <w:r w:rsidR="00C1441E">
        <w:t>že </w:t>
      </w:r>
      <w:r w:rsidR="00E47CF8">
        <w:t xml:space="preserve">přesně organizují činnost žáka, dávají </w:t>
      </w:r>
      <w:r w:rsidR="00C1441E">
        <w:t>mu </w:t>
      </w:r>
      <w:r w:rsidR="00E47CF8">
        <w:t>možnost sebekontroly</w:t>
      </w:r>
      <w:r w:rsidR="00C1441E">
        <w:t xml:space="preserve"> a</w:t>
      </w:r>
      <w:r w:rsidR="00E47CF8">
        <w:t xml:space="preserve"> kontroly.</w:t>
      </w:r>
    </w:p>
    <w:p w:rsidR="00E47CF8" w:rsidRDefault="00C1441E" w:rsidP="00415555">
      <w:pPr>
        <w:pStyle w:val="D-normln"/>
        <w:ind w:firstLine="578"/>
      </w:pPr>
      <w:r>
        <w:t>V </w:t>
      </w:r>
      <w:r w:rsidR="00E47CF8">
        <w:t xml:space="preserve">závěrečné části didaktické hry </w:t>
      </w:r>
      <w:r>
        <w:t>je </w:t>
      </w:r>
      <w:r w:rsidR="00E47CF8">
        <w:t xml:space="preserve">nutné zařadit </w:t>
      </w:r>
      <w:r w:rsidR="00E47CF8" w:rsidRPr="004643FA">
        <w:rPr>
          <w:b/>
        </w:rPr>
        <w:t>zhodnocení</w:t>
      </w:r>
      <w:r w:rsidR="00E47CF8">
        <w:t xml:space="preserve">, vyhlášení výsledků jednotlivých žáků, skupin, družstev nebo celé třídy. Tato forma zakončení </w:t>
      </w:r>
      <w:r>
        <w:t>je </w:t>
      </w:r>
      <w:r w:rsidR="00E47CF8">
        <w:t>jakousi kontrolou, zda žáci dodržovali pravidla</w:t>
      </w:r>
      <w:r>
        <w:t xml:space="preserve"> a</w:t>
      </w:r>
      <w:r w:rsidR="00E47CF8">
        <w:t xml:space="preserve"> </w:t>
      </w:r>
      <w:r>
        <w:t>do </w:t>
      </w:r>
      <w:r w:rsidR="00E47CF8">
        <w:t xml:space="preserve">jaké míry splnili úkol. Samotný </w:t>
      </w:r>
      <w:r w:rsidR="00E47CF8" w:rsidRPr="004643FA">
        <w:rPr>
          <w:b/>
        </w:rPr>
        <w:t>závěr hry</w:t>
      </w:r>
      <w:r w:rsidR="00AD7B04">
        <w:t xml:space="preserve"> </w:t>
      </w:r>
      <w:r>
        <w:t>je v </w:t>
      </w:r>
      <w:r w:rsidR="00E47CF8">
        <w:t xml:space="preserve">podstatě celkové zhodnocení činnosti žáků při hře. Výkon žáků </w:t>
      </w:r>
      <w:r>
        <w:t>by </w:t>
      </w:r>
      <w:r w:rsidR="00E47CF8">
        <w:t xml:space="preserve">měl být hodnocen </w:t>
      </w:r>
      <w:r>
        <w:t>co </w:t>
      </w:r>
      <w:r w:rsidR="00E47CF8">
        <w:t>možná nejpozitivněji, neboť pozitivní hodnocení žáky motivuje</w:t>
      </w:r>
      <w:r>
        <w:t xml:space="preserve"> a</w:t>
      </w:r>
      <w:r w:rsidR="00E47CF8">
        <w:t xml:space="preserve"> výrazně ovlivňuje proces učení</w:t>
      </w:r>
      <w:r>
        <w:t xml:space="preserve"> i</w:t>
      </w:r>
      <w:r w:rsidR="00E47CF8">
        <w:t xml:space="preserve"> jejich budoucí výkon. Hodnocení </w:t>
      </w:r>
      <w:r w:rsidR="00171119">
        <w:t>také</w:t>
      </w:r>
      <w:r w:rsidR="00E47CF8">
        <w:t xml:space="preserve"> ovlivňuje žákův zájem </w:t>
      </w:r>
      <w:r>
        <w:t>o </w:t>
      </w:r>
      <w:r w:rsidR="00E47CF8">
        <w:t>další poznávání</w:t>
      </w:r>
      <w:r w:rsidR="00520951">
        <w:t>,</w:t>
      </w:r>
      <w:r w:rsidR="00171119">
        <w:t xml:space="preserve"> a</w:t>
      </w:r>
      <w:r w:rsidR="00E47CF8">
        <w:t xml:space="preserve"> zda </w:t>
      </w:r>
      <w:r>
        <w:t>si </w:t>
      </w:r>
      <w:r w:rsidR="00E47CF8">
        <w:t xml:space="preserve">daný předmět oblíbí. Proto </w:t>
      </w:r>
      <w:r>
        <w:t>by </w:t>
      </w:r>
      <w:r w:rsidR="00E47CF8">
        <w:t xml:space="preserve">měl </w:t>
      </w:r>
      <w:r w:rsidR="00AD3C66">
        <w:t xml:space="preserve">učitel volit didaktické hry, </w:t>
      </w:r>
      <w:r>
        <w:t>ve </w:t>
      </w:r>
      <w:r w:rsidR="00E47CF8">
        <w:t xml:space="preserve">kterých </w:t>
      </w:r>
      <w:r>
        <w:t>si </w:t>
      </w:r>
      <w:r w:rsidR="00E47CF8">
        <w:t>najdou zalíbení jak žáci nadaní, tak</w:t>
      </w:r>
      <w:r>
        <w:t xml:space="preserve"> i</w:t>
      </w:r>
      <w:r w:rsidR="00E47CF8">
        <w:t xml:space="preserve"> žáci průměrní.</w:t>
      </w:r>
    </w:p>
    <w:p w:rsidR="00E47CF8" w:rsidRDefault="00E47CF8" w:rsidP="00E47CF8">
      <w:pPr>
        <w:pStyle w:val="Nadpis2"/>
      </w:pPr>
      <w:bookmarkStart w:id="9" w:name="_Toc70376691"/>
      <w:r>
        <w:t>Role učitele při didaktické hře</w:t>
      </w:r>
      <w:bookmarkEnd w:id="9"/>
    </w:p>
    <w:p w:rsidR="00EB7E57" w:rsidRDefault="00E47CF8" w:rsidP="00EB7E57">
      <w:pPr>
        <w:pStyle w:val="D-normln"/>
        <w:ind w:firstLine="578"/>
      </w:pPr>
      <w:r>
        <w:t xml:space="preserve">Učitel </w:t>
      </w:r>
      <w:r w:rsidR="00C1441E">
        <w:t>má </w:t>
      </w:r>
      <w:r>
        <w:t>nespočet rolí</w:t>
      </w:r>
      <w:r w:rsidR="00C1441E">
        <w:t xml:space="preserve"> a</w:t>
      </w:r>
      <w:r>
        <w:t xml:space="preserve"> úkolů při didaktické hře, počínaje volbou samotné hry, cílů, kterých chce dosáhnout, přes zajištění veškerých materiálních prostředků </w:t>
      </w:r>
      <w:r w:rsidR="00C1441E">
        <w:t>až po </w:t>
      </w:r>
      <w:r>
        <w:t>roli pozorovatele</w:t>
      </w:r>
      <w:r w:rsidR="00C1441E">
        <w:t xml:space="preserve"> a</w:t>
      </w:r>
      <w:r>
        <w:t xml:space="preserve"> zhodnocovatele. Dalo </w:t>
      </w:r>
      <w:r w:rsidR="00C1441E">
        <w:t>by se </w:t>
      </w:r>
      <w:r>
        <w:t xml:space="preserve">říci, </w:t>
      </w:r>
      <w:r w:rsidR="00C1441E">
        <w:t>že </w:t>
      </w:r>
      <w:r>
        <w:t xml:space="preserve">velká část pozitivního výsledku </w:t>
      </w:r>
      <w:r>
        <w:lastRenderedPageBreak/>
        <w:t xml:space="preserve">didaktické hry stojí </w:t>
      </w:r>
      <w:r w:rsidR="00C1441E">
        <w:t>na </w:t>
      </w:r>
      <w:r>
        <w:t>učiteli</w:t>
      </w:r>
      <w:r w:rsidR="00C1441E">
        <w:t xml:space="preserve"> a</w:t>
      </w:r>
      <w:r>
        <w:t xml:space="preserve"> </w:t>
      </w:r>
      <w:r w:rsidR="00C1441E">
        <w:t>na </w:t>
      </w:r>
      <w:r>
        <w:t>jeho schopnosti výběru, organizace</w:t>
      </w:r>
      <w:r w:rsidR="00C1441E">
        <w:t xml:space="preserve"> a</w:t>
      </w:r>
      <w:r>
        <w:t xml:space="preserve"> řízení d</w:t>
      </w:r>
      <w:r w:rsidR="003B6A94">
        <w:t xml:space="preserve">idaktické hry. Dle Kárové </w:t>
      </w:r>
      <w:sdt>
        <w:sdtPr>
          <w:id w:val="399982594"/>
          <w:citation/>
        </w:sdtPr>
        <w:sdtContent>
          <w:r w:rsidR="00307EBA">
            <w:fldChar w:fldCharType="begin"/>
          </w:r>
          <w:r w:rsidR="001F4872">
            <w:instrText xml:space="preserve"> CITATION Kár96 \n  \t  \l 1029  </w:instrText>
          </w:r>
          <w:r w:rsidR="00307EBA">
            <w:fldChar w:fldCharType="separate"/>
          </w:r>
          <w:r w:rsidR="008F3F6D">
            <w:rPr>
              <w:noProof/>
            </w:rPr>
            <w:t>(1996)</w:t>
          </w:r>
          <w:r w:rsidR="00307EBA">
            <w:rPr>
              <w:noProof/>
            </w:rPr>
            <w:fldChar w:fldCharType="end"/>
          </w:r>
        </w:sdtContent>
      </w:sdt>
      <w:r>
        <w:t xml:space="preserve"> jsou </w:t>
      </w:r>
      <w:r w:rsidR="00C1441E">
        <w:t>na </w:t>
      </w:r>
      <w:r>
        <w:t xml:space="preserve">učitele kladeny vysoké nároky </w:t>
      </w:r>
      <w:r w:rsidR="00C1441E">
        <w:t>na </w:t>
      </w:r>
      <w:r>
        <w:t xml:space="preserve">přípravu, </w:t>
      </w:r>
      <w:r w:rsidR="00C1441E">
        <w:t>na </w:t>
      </w:r>
      <w:r>
        <w:t>čemž přímo závisí</w:t>
      </w:r>
      <w:r w:rsidR="00C1441E">
        <w:t xml:space="preserve"> i</w:t>
      </w:r>
      <w:r>
        <w:t xml:space="preserve"> úspěch dané hry. Při přípravě didaktické hry musí učitel dobře promyslet její obsah, zařazení </w:t>
      </w:r>
      <w:r w:rsidR="00C1441E">
        <w:t>do </w:t>
      </w:r>
      <w:r>
        <w:t>struktury vyučovací hodiny</w:t>
      </w:r>
      <w:r w:rsidR="00C1441E">
        <w:t xml:space="preserve"> a</w:t>
      </w:r>
      <w:r>
        <w:t xml:space="preserve"> metodiku provedení. </w:t>
      </w:r>
      <w:r w:rsidR="00C1441E">
        <w:t>Do </w:t>
      </w:r>
      <w:r>
        <w:t xml:space="preserve">metodiky provedení řadí: cíl, pomůcky, délku trvání, organizaci žáků, seznámení žáků </w:t>
      </w:r>
      <w:r w:rsidR="00C1441E">
        <w:t>s </w:t>
      </w:r>
      <w:r>
        <w:t>pravidly, závěr hry</w:t>
      </w:r>
      <w:r w:rsidR="00C1441E">
        <w:t xml:space="preserve"> a</w:t>
      </w:r>
      <w:r>
        <w:t xml:space="preserve"> její vyhodnocení. Učitel také musí uvažovat nad vědomostmi, dovednostmi</w:t>
      </w:r>
      <w:r w:rsidR="00C1441E">
        <w:t xml:space="preserve"> a</w:t>
      </w:r>
      <w:r>
        <w:t xml:space="preserve"> návyky, které chce </w:t>
      </w:r>
      <w:r w:rsidR="00C1441E">
        <w:t>u </w:t>
      </w:r>
      <w:r>
        <w:t>žáků prostřednictvím didaktické hry formovat</w:t>
      </w:r>
      <w:r w:rsidR="00C77352">
        <w:t>,</w:t>
      </w:r>
      <w:r w:rsidR="00C1441E">
        <w:t xml:space="preserve"> a</w:t>
      </w:r>
      <w:r>
        <w:t xml:space="preserve"> stanovit vzdělávací</w:t>
      </w:r>
      <w:r w:rsidR="00C1441E">
        <w:t xml:space="preserve"> a</w:t>
      </w:r>
      <w:r>
        <w:t xml:space="preserve"> výchovné cíle, které bude </w:t>
      </w:r>
      <w:r w:rsidR="00C1441E">
        <w:t>v </w:t>
      </w:r>
      <w:r>
        <w:t xml:space="preserve">průběhu hry sledovat. Pokud připravuje nějaký materiál, měl </w:t>
      </w:r>
      <w:r w:rsidR="00C1441E">
        <w:t>by </w:t>
      </w:r>
      <w:r>
        <w:t>být jednoduchý pro zhotovení</w:t>
      </w:r>
      <w:r w:rsidR="00C1441E">
        <w:t xml:space="preserve"> a</w:t>
      </w:r>
      <w:r>
        <w:t xml:space="preserve"> zároveň</w:t>
      </w:r>
      <w:r w:rsidR="00C1441E">
        <w:t xml:space="preserve"> i</w:t>
      </w:r>
      <w:r>
        <w:t xml:space="preserve"> pro použití. Rovněž musí promyslet, </w:t>
      </w:r>
      <w:r w:rsidR="00C1441E">
        <w:t>co </w:t>
      </w:r>
      <w:r>
        <w:t xml:space="preserve">bude potřebovat </w:t>
      </w:r>
      <w:r w:rsidR="00C1441E">
        <w:t>k </w:t>
      </w:r>
      <w:r>
        <w:t>uskutečnění didaktické hry</w:t>
      </w:r>
      <w:r w:rsidR="00C1441E">
        <w:t xml:space="preserve"> a</w:t>
      </w:r>
      <w:r>
        <w:t xml:space="preserve"> předem </w:t>
      </w:r>
      <w:r w:rsidR="00C1441E">
        <w:t>si </w:t>
      </w:r>
      <w:r>
        <w:t>vše nachystat, aby nevznikaly během hry prostoje, například vytisknout dostatek pracovních listů, kartiček</w:t>
      </w:r>
      <w:r w:rsidR="00C1441E">
        <w:t xml:space="preserve"> a</w:t>
      </w:r>
      <w:r>
        <w:t xml:space="preserve"> jiného tištěného materiálu, předem zapnout projektor, připravit dostatečný počet archů papíru, hracích karet</w:t>
      </w:r>
      <w:r w:rsidR="00C1441E">
        <w:t xml:space="preserve"> a</w:t>
      </w:r>
      <w:r>
        <w:t xml:space="preserve"> podobně.</w:t>
      </w:r>
      <w:r>
        <w:rPr>
          <w:rStyle w:val="Znakapoznpodarou"/>
          <w:rFonts w:cs="Times New Roman"/>
          <w:szCs w:val="24"/>
        </w:rPr>
        <w:footnoteReference w:id="1"/>
      </w:r>
    </w:p>
    <w:p w:rsidR="00E47CF8" w:rsidRPr="00952C97" w:rsidRDefault="00E47CF8" w:rsidP="00EB7E57">
      <w:pPr>
        <w:pStyle w:val="D-normln"/>
        <w:ind w:firstLine="578"/>
      </w:pPr>
      <w:r>
        <w:t xml:space="preserve">Didaktická hra </w:t>
      </w:r>
      <w:r w:rsidR="00C1441E">
        <w:t>by </w:t>
      </w:r>
      <w:r>
        <w:t>měla být uvedena vhodnou motivací, přičemž učitel sdělí žákům její název</w:t>
      </w:r>
      <w:r w:rsidR="00C1441E">
        <w:t xml:space="preserve"> a</w:t>
      </w:r>
      <w:r>
        <w:t xml:space="preserve"> námět, vymezí úkoly, pravidla</w:t>
      </w:r>
      <w:r w:rsidR="00C1441E">
        <w:t xml:space="preserve"> a</w:t>
      </w:r>
      <w:r>
        <w:t xml:space="preserve"> následně</w:t>
      </w:r>
      <w:r w:rsidR="00C1441E">
        <w:t xml:space="preserve"> i</w:t>
      </w:r>
      <w:r>
        <w:t xml:space="preserve"> sankce (tresty) </w:t>
      </w:r>
      <w:r w:rsidR="00C1441E">
        <w:t>za </w:t>
      </w:r>
      <w:r>
        <w:t xml:space="preserve">jejich porušení. Žáci </w:t>
      </w:r>
      <w:r w:rsidR="00C1441E">
        <w:t>by </w:t>
      </w:r>
      <w:r>
        <w:t xml:space="preserve">měli být seznámeni </w:t>
      </w:r>
      <w:r w:rsidR="00C1441E">
        <w:t>s </w:t>
      </w:r>
      <w:r>
        <w:t>délkou trvání herní činnosti</w:t>
      </w:r>
      <w:r w:rsidR="00C1441E">
        <w:t xml:space="preserve"> a</w:t>
      </w:r>
      <w:r>
        <w:t xml:space="preserve"> </w:t>
      </w:r>
      <w:r w:rsidR="00C1441E">
        <w:t>s </w:t>
      </w:r>
      <w:r>
        <w:t xml:space="preserve">formou jejího zakončení. Posléze učitel žáky rozdělí </w:t>
      </w:r>
      <w:r w:rsidR="00C1441E">
        <w:t>do </w:t>
      </w:r>
      <w:r>
        <w:t xml:space="preserve">skupin (pokud </w:t>
      </w:r>
      <w:r w:rsidR="00C1441E">
        <w:t>je to </w:t>
      </w:r>
      <w:r>
        <w:t>potřeba)</w:t>
      </w:r>
      <w:r w:rsidR="00C1441E">
        <w:t xml:space="preserve"> a</w:t>
      </w:r>
      <w:r>
        <w:t xml:space="preserve"> zpětně </w:t>
      </w:r>
      <w:r w:rsidR="00C1441E">
        <w:t>se </w:t>
      </w:r>
      <w:r>
        <w:t xml:space="preserve">přesvědčí, zda všichni rozuměli instrukcím. Vhodné </w:t>
      </w:r>
      <w:r w:rsidR="00C1441E">
        <w:t>je </w:t>
      </w:r>
      <w:r>
        <w:t xml:space="preserve">nechat samotné žáky zopakovat pravidla hry, poté </w:t>
      </w:r>
      <w:r w:rsidR="00C1441E">
        <w:t>se </w:t>
      </w:r>
      <w:r>
        <w:t xml:space="preserve">může začít hrát. </w:t>
      </w:r>
      <w:r w:rsidR="00C1441E">
        <w:t>V </w:t>
      </w:r>
      <w:r>
        <w:t xml:space="preserve">průběhu učitel hru řídí nebo plní roli pozorovatele, avšak nesmí působit rušivě. Kárová </w:t>
      </w:r>
      <w:r w:rsidR="008F3F6D">
        <w:rPr>
          <w:noProof/>
        </w:rPr>
        <w:t>(1996</w:t>
      </w:r>
      <w:r w:rsidR="007C7591">
        <w:rPr>
          <w:noProof/>
        </w:rPr>
        <w:t>,</w:t>
      </w:r>
      <w:r w:rsidR="008F3F6D">
        <w:rPr>
          <w:noProof/>
        </w:rPr>
        <w:t xml:space="preserve"> s. 13)</w:t>
      </w:r>
      <w:r w:rsidR="003B6A94">
        <w:t xml:space="preserve"> </w:t>
      </w:r>
      <w:r>
        <w:t xml:space="preserve">uvádí zásady, kterých učitel dbá </w:t>
      </w:r>
      <w:r w:rsidR="00C1441E">
        <w:t>v </w:t>
      </w:r>
      <w:r>
        <w:t>průběhu didaktické hry:</w:t>
      </w:r>
    </w:p>
    <w:p w:rsidR="00E47CF8" w:rsidRPr="004B4FF7" w:rsidRDefault="00E47CF8" w:rsidP="007C4E1B">
      <w:pPr>
        <w:pStyle w:val="D-normln"/>
        <w:numPr>
          <w:ilvl w:val="0"/>
          <w:numId w:val="8"/>
        </w:numPr>
      </w:pPr>
      <w:r w:rsidRPr="004B4FF7">
        <w:t xml:space="preserve">„Každá hra musí mít přesně stanovená pravidla, která </w:t>
      </w:r>
      <w:r w:rsidR="00C1441E" w:rsidRPr="004B4FF7">
        <w:t>se</w:t>
      </w:r>
      <w:r w:rsidR="00C1441E">
        <w:t> </w:t>
      </w:r>
      <w:r w:rsidRPr="004B4FF7">
        <w:t xml:space="preserve">musí </w:t>
      </w:r>
      <w:r w:rsidR="00C1441E" w:rsidRPr="004B4FF7">
        <w:t>v</w:t>
      </w:r>
      <w:r w:rsidR="00C1441E">
        <w:t> </w:t>
      </w:r>
      <w:r w:rsidRPr="004B4FF7">
        <w:t>jejím průběhu dodržovat. Pravidla musí být jednoduchá</w:t>
      </w:r>
      <w:r w:rsidR="00C1441E">
        <w:t xml:space="preserve"> a</w:t>
      </w:r>
      <w:r w:rsidRPr="004B4FF7">
        <w:t xml:space="preserve"> přesně zformulovaná. </w:t>
      </w:r>
      <w:r w:rsidR="00C1441E" w:rsidRPr="004B4FF7">
        <w:t>Za</w:t>
      </w:r>
      <w:r w:rsidR="00C1441E">
        <w:t> </w:t>
      </w:r>
      <w:r w:rsidRPr="004B4FF7">
        <w:t xml:space="preserve">porušení pravidel stanoví učitel sankce: trestné body, vyloučení </w:t>
      </w:r>
      <w:r w:rsidR="00C1441E" w:rsidRPr="004B4FF7">
        <w:t>ze</w:t>
      </w:r>
      <w:r w:rsidR="00C1441E">
        <w:t> </w:t>
      </w:r>
      <w:r w:rsidRPr="004B4FF7">
        <w:t>hry, plnění několika úkolů navíc, atd.</w:t>
      </w:r>
    </w:p>
    <w:p w:rsidR="00E47CF8" w:rsidRPr="004B4FF7" w:rsidRDefault="00E47CF8" w:rsidP="007C4E1B">
      <w:pPr>
        <w:pStyle w:val="D-normln"/>
        <w:numPr>
          <w:ilvl w:val="0"/>
          <w:numId w:val="8"/>
        </w:numPr>
      </w:pPr>
      <w:r w:rsidRPr="004B4FF7">
        <w:t xml:space="preserve">Soutěžení </w:t>
      </w:r>
      <w:r w:rsidR="00C1441E" w:rsidRPr="004B4FF7">
        <w:t>je</w:t>
      </w:r>
      <w:r w:rsidR="00C1441E">
        <w:t> </w:t>
      </w:r>
      <w:r w:rsidRPr="004B4FF7">
        <w:t xml:space="preserve">důležitý prvek hry, ale nesmí </w:t>
      </w:r>
      <w:r w:rsidR="00C1441E" w:rsidRPr="004B4FF7">
        <w:t>se</w:t>
      </w:r>
      <w:r w:rsidR="00C1441E">
        <w:t> </w:t>
      </w:r>
      <w:r w:rsidRPr="004B4FF7">
        <w:t xml:space="preserve">zvrhnout </w:t>
      </w:r>
      <w:r w:rsidR="00C1441E" w:rsidRPr="004B4FF7">
        <w:t>ve</w:t>
      </w:r>
      <w:r w:rsidR="00C1441E">
        <w:t> </w:t>
      </w:r>
      <w:r w:rsidRPr="004B4FF7">
        <w:t xml:space="preserve">snahu zvítězit </w:t>
      </w:r>
      <w:r w:rsidR="00C1441E" w:rsidRPr="004B4FF7">
        <w:t>za</w:t>
      </w:r>
      <w:r w:rsidR="00C1441E">
        <w:t> </w:t>
      </w:r>
      <w:r w:rsidRPr="004B4FF7">
        <w:t>každou cenu všemi prostředky. Učitel potlačuje každé sobecké jednání. Netrpí povýšenost. Oceňuje kolektivní spolupráci, snahu dosáhnout společného cíle.</w:t>
      </w:r>
    </w:p>
    <w:p w:rsidR="00E47CF8" w:rsidRPr="004B4FF7" w:rsidRDefault="00E47CF8" w:rsidP="007C4E1B">
      <w:pPr>
        <w:pStyle w:val="D-normln"/>
        <w:numPr>
          <w:ilvl w:val="0"/>
          <w:numId w:val="8"/>
        </w:numPr>
      </w:pPr>
      <w:r w:rsidRPr="004B4FF7">
        <w:lastRenderedPageBreak/>
        <w:t xml:space="preserve">Učitel dbá, aby </w:t>
      </w:r>
      <w:r w:rsidR="00C1441E" w:rsidRPr="004B4FF7">
        <w:t>se</w:t>
      </w:r>
      <w:r w:rsidR="00C1441E">
        <w:t> </w:t>
      </w:r>
      <w:r w:rsidRPr="004B4FF7">
        <w:t xml:space="preserve">hrou žáci nevyčerpali. Dodržuje pravidlo – když </w:t>
      </w:r>
      <w:r w:rsidR="00C1441E" w:rsidRPr="004B4FF7">
        <w:t>je</w:t>
      </w:r>
      <w:r w:rsidR="00C1441E">
        <w:t> </w:t>
      </w:r>
      <w:r w:rsidRPr="004B4FF7">
        <w:t>hra nejlepší, přestaň!“</w:t>
      </w:r>
    </w:p>
    <w:p w:rsidR="00E60624" w:rsidRDefault="00C1441E" w:rsidP="00392E9C">
      <w:pPr>
        <w:pStyle w:val="D-normln"/>
        <w:ind w:firstLine="578"/>
      </w:pPr>
      <w:r>
        <w:t>Z </w:t>
      </w:r>
      <w:r w:rsidR="00E47CF8">
        <w:t xml:space="preserve">výše uvedené citace vyplývá, </w:t>
      </w:r>
      <w:r>
        <w:t>že </w:t>
      </w:r>
      <w:r w:rsidR="00E47CF8">
        <w:t>dané instrukce</w:t>
      </w:r>
      <w:r>
        <w:t xml:space="preserve"> a</w:t>
      </w:r>
      <w:r w:rsidR="00E47CF8">
        <w:t xml:space="preserve"> sankce musí být pro žáky snadno pochopitelné. Ovšem </w:t>
      </w:r>
      <w:r>
        <w:t>co se </w:t>
      </w:r>
      <w:r w:rsidR="00E47CF8">
        <w:t xml:space="preserve">týče sankcí (trestů), neměly </w:t>
      </w:r>
      <w:r>
        <w:t>by </w:t>
      </w:r>
      <w:r w:rsidR="00E47CF8">
        <w:t>příliš narušovat průběh herní činnosti</w:t>
      </w:r>
      <w:r>
        <w:t xml:space="preserve"> a</w:t>
      </w:r>
      <w:r w:rsidR="00E47CF8">
        <w:t xml:space="preserve"> zároveň </w:t>
      </w:r>
      <w:r>
        <w:t>by u </w:t>
      </w:r>
      <w:r w:rsidR="00E47CF8">
        <w:t xml:space="preserve">žáků neměly vyvolávat negativní pocity </w:t>
      </w:r>
      <w:r>
        <w:t>ze </w:t>
      </w:r>
      <w:r w:rsidR="00E47CF8">
        <w:t xml:space="preserve">hry, proto </w:t>
      </w:r>
      <w:r>
        <w:t>je </w:t>
      </w:r>
      <w:r w:rsidR="00E47CF8">
        <w:t xml:space="preserve">učitel volí </w:t>
      </w:r>
      <w:r>
        <w:t>s </w:t>
      </w:r>
      <w:r w:rsidR="00E47CF8">
        <w:t xml:space="preserve">dostatečným uvážením. Učitel </w:t>
      </w:r>
      <w:r w:rsidR="00D13A96">
        <w:t>z</w:t>
      </w:r>
      <w:r w:rsidR="00E47CF8">
        <w:t xml:space="preserve">važuje míru prvků soutěživosti </w:t>
      </w:r>
      <w:r>
        <w:t>ve </w:t>
      </w:r>
      <w:r w:rsidR="00E47CF8">
        <w:t>hře</w:t>
      </w:r>
      <w:r w:rsidR="00D13A96">
        <w:t xml:space="preserve">, </w:t>
      </w:r>
      <w:r w:rsidR="00392E9C">
        <w:t>podle </w:t>
      </w:r>
      <w:r w:rsidR="00E47CF8">
        <w:t xml:space="preserve">toho </w:t>
      </w:r>
      <w:r>
        <w:t>ji </w:t>
      </w:r>
      <w:r w:rsidR="00E47CF8">
        <w:t xml:space="preserve">zařazuje </w:t>
      </w:r>
      <w:r>
        <w:t>do </w:t>
      </w:r>
      <w:r w:rsidR="00E47CF8">
        <w:t xml:space="preserve">vyučovací hodiny. Pokud </w:t>
      </w:r>
      <w:r>
        <w:t>je </w:t>
      </w:r>
      <w:r w:rsidR="00E47CF8">
        <w:t>jeho cílem</w:t>
      </w:r>
      <w:r w:rsidR="00AD3C66">
        <w:t xml:space="preserve"> úspěch všech žáků, nezařa</w:t>
      </w:r>
      <w:r w:rsidR="00D13A96">
        <w:t>zuje</w:t>
      </w:r>
      <w:r w:rsidR="00AD3C66">
        <w:t xml:space="preserve"> </w:t>
      </w:r>
      <w:r>
        <w:t>do </w:t>
      </w:r>
      <w:r w:rsidR="00E47CF8">
        <w:t>výuky například hru „</w:t>
      </w:r>
      <w:r>
        <w:t>na </w:t>
      </w:r>
      <w:r w:rsidR="00E47CF8">
        <w:t xml:space="preserve">rychlost“. Průměrní žáci </w:t>
      </w:r>
      <w:r>
        <w:t>s </w:t>
      </w:r>
      <w:r w:rsidR="00E47CF8">
        <w:t xml:space="preserve">pomalejším pracovním tempem </w:t>
      </w:r>
      <w:r>
        <w:t>to </w:t>
      </w:r>
      <w:r w:rsidR="00E47CF8">
        <w:t xml:space="preserve">předem vzdají, neboť </w:t>
      </w:r>
      <w:r>
        <w:t>ve </w:t>
      </w:r>
      <w:r w:rsidR="00E47CF8">
        <w:t xml:space="preserve">třídě </w:t>
      </w:r>
      <w:r>
        <w:t>se </w:t>
      </w:r>
      <w:r w:rsidR="00E47CF8">
        <w:t xml:space="preserve">vždy najde několik žáků, kteří jsou </w:t>
      </w:r>
      <w:r>
        <w:t>ve </w:t>
      </w:r>
      <w:r w:rsidR="00E47CF8">
        <w:t>všem první. Učitel také určuje délku</w:t>
      </w:r>
      <w:r>
        <w:t xml:space="preserve"> a</w:t>
      </w:r>
      <w:r w:rsidR="00E47CF8">
        <w:t xml:space="preserve"> počet opakování hry. Ačkoli hra žáky zaujme, neměla </w:t>
      </w:r>
      <w:r>
        <w:t>by </w:t>
      </w:r>
      <w:r w:rsidR="00E47CF8">
        <w:t xml:space="preserve">obsáhnout celou vyučovací jednotku. </w:t>
      </w:r>
      <w:r>
        <w:t>Je na </w:t>
      </w:r>
      <w:r w:rsidR="00E47CF8">
        <w:t xml:space="preserve">učiteli, aby </w:t>
      </w:r>
      <w:r>
        <w:t>v </w:t>
      </w:r>
      <w:r w:rsidR="00E47CF8">
        <w:t xml:space="preserve">pravý čas hru ukončil </w:t>
      </w:r>
      <w:r>
        <w:t>s </w:t>
      </w:r>
      <w:r w:rsidR="00E47CF8">
        <w:t xml:space="preserve">možností příslibu zopakování hry </w:t>
      </w:r>
      <w:r>
        <w:t>v </w:t>
      </w:r>
      <w:r w:rsidR="00E47CF8">
        <w:t>další hodině.</w:t>
      </w:r>
    </w:p>
    <w:p w:rsidR="00E60624" w:rsidRDefault="00E47CF8" w:rsidP="00392E9C">
      <w:pPr>
        <w:pStyle w:val="D-normln"/>
        <w:ind w:firstLine="578"/>
      </w:pPr>
      <w:r>
        <w:t>Kotrba</w:t>
      </w:r>
      <w:r w:rsidR="00C1441E">
        <w:t xml:space="preserve"> a</w:t>
      </w:r>
      <w:r>
        <w:t xml:space="preserve"> Lacina</w:t>
      </w:r>
      <w:r w:rsidR="003B6A94">
        <w:t xml:space="preserve"> </w:t>
      </w:r>
      <w:sdt>
        <w:sdtPr>
          <w:id w:val="399982596"/>
          <w:citation/>
        </w:sdtPr>
        <w:sdtContent>
          <w:r w:rsidR="00307EBA">
            <w:fldChar w:fldCharType="begin"/>
          </w:r>
          <w:r w:rsidR="001F4872">
            <w:instrText xml:space="preserve"> CITATION Kot11 \n  \t  \l 1029  </w:instrText>
          </w:r>
          <w:r w:rsidR="00307EBA">
            <w:fldChar w:fldCharType="separate"/>
          </w:r>
          <w:r w:rsidR="008F3F6D">
            <w:rPr>
              <w:noProof/>
            </w:rPr>
            <w:t>(2011)</w:t>
          </w:r>
          <w:r w:rsidR="00307EBA">
            <w:rPr>
              <w:noProof/>
            </w:rPr>
            <w:fldChar w:fldCharType="end"/>
          </w:r>
        </w:sdtContent>
      </w:sdt>
      <w:r>
        <w:t xml:space="preserve"> upozorňují </w:t>
      </w:r>
      <w:r w:rsidR="00C1441E">
        <w:t>na </w:t>
      </w:r>
      <w:r>
        <w:t xml:space="preserve">schopnost učitele odhadnout časové nároky </w:t>
      </w:r>
      <w:r w:rsidR="00C1441E">
        <w:t>na </w:t>
      </w:r>
      <w:r>
        <w:t xml:space="preserve">realizaci herní činnosti. Učitel </w:t>
      </w:r>
      <w:r w:rsidR="00C1441E">
        <w:t>by </w:t>
      </w:r>
      <w:r>
        <w:t xml:space="preserve">měl promyslet, jak dlouho bude přibližně hra trvat, zamyslet </w:t>
      </w:r>
      <w:r w:rsidR="00C1441E">
        <w:t>se </w:t>
      </w:r>
      <w:r>
        <w:t>nad herními situacemi, které mohou vzniknout</w:t>
      </w:r>
      <w:r w:rsidR="00C1441E">
        <w:t xml:space="preserve"> a</w:t>
      </w:r>
      <w:r>
        <w:t xml:space="preserve"> nad možnými reakcemi žáků.</w:t>
      </w:r>
    </w:p>
    <w:p w:rsidR="00EB7E57" w:rsidRDefault="00E47CF8" w:rsidP="00EB7E57">
      <w:pPr>
        <w:pStyle w:val="Nadpis2"/>
      </w:pPr>
      <w:bookmarkStart w:id="10" w:name="_Toc70376692"/>
      <w:r>
        <w:t>Výběr vhodné didaktické hry</w:t>
      </w:r>
      <w:bookmarkEnd w:id="10"/>
    </w:p>
    <w:p w:rsidR="00EB7E57" w:rsidRDefault="00E47CF8" w:rsidP="00EB7E57">
      <w:pPr>
        <w:pStyle w:val="D-normln"/>
        <w:ind w:firstLine="578"/>
      </w:pPr>
      <w:r>
        <w:t xml:space="preserve">Volba didaktické hry </w:t>
      </w:r>
      <w:r w:rsidR="00C1441E">
        <w:t>je </w:t>
      </w:r>
      <w:r>
        <w:t xml:space="preserve">plně </w:t>
      </w:r>
      <w:r w:rsidR="00C1441E">
        <w:t>v </w:t>
      </w:r>
      <w:r>
        <w:t xml:space="preserve">kompetenci učitele. Musí však brát </w:t>
      </w:r>
      <w:r w:rsidR="00C1441E">
        <w:t>v </w:t>
      </w:r>
      <w:r>
        <w:t>potaz věk, schopnosti</w:t>
      </w:r>
      <w:r w:rsidR="00C1441E">
        <w:t xml:space="preserve"> a</w:t>
      </w:r>
      <w:r>
        <w:t xml:space="preserve"> dovednosti žáků. </w:t>
      </w:r>
      <w:r w:rsidR="00C1441E">
        <w:t>U </w:t>
      </w:r>
      <w:r>
        <w:t>mladších žáků tedy volí jednoduché</w:t>
      </w:r>
      <w:r w:rsidR="00C1441E">
        <w:t xml:space="preserve"> a</w:t>
      </w:r>
      <w:r>
        <w:t xml:space="preserve"> méně náročné hry, </w:t>
      </w:r>
      <w:r w:rsidR="00C1441E">
        <w:t>ve </w:t>
      </w:r>
      <w:r>
        <w:t xml:space="preserve">vyšších ročnících prvního stupně </w:t>
      </w:r>
      <w:r w:rsidR="00C1441E">
        <w:t>by </w:t>
      </w:r>
      <w:r>
        <w:t xml:space="preserve">měl postupně obtížnost navyšovat. </w:t>
      </w:r>
      <w:r w:rsidR="00C1441E">
        <w:t>K </w:t>
      </w:r>
      <w:r>
        <w:t>úspěšnosti jakékoliv hry napomáhají kladně motivovaní žáci</w:t>
      </w:r>
      <w:r w:rsidR="00C1441E">
        <w:t xml:space="preserve"> a</w:t>
      </w:r>
      <w:r>
        <w:t xml:space="preserve"> vhodné herní prostředí</w:t>
      </w:r>
      <w:r w:rsidR="003B6A94">
        <w:t xml:space="preserve"> </w:t>
      </w:r>
      <w:sdt>
        <w:sdtPr>
          <w:id w:val="399982597"/>
          <w:citation/>
        </w:sdtPr>
        <w:sdtContent>
          <w:r w:rsidR="00307EBA">
            <w:fldChar w:fldCharType="begin"/>
          </w:r>
          <w:r w:rsidR="001F4872">
            <w:instrText xml:space="preserve"> CITATION Kot11 \l 1029 </w:instrText>
          </w:r>
          <w:r w:rsidR="00307EBA">
            <w:fldChar w:fldCharType="separate"/>
          </w:r>
          <w:r w:rsidR="008F3F6D">
            <w:rPr>
              <w:noProof/>
            </w:rPr>
            <w:t>(Kotrba, a další, 2011)</w:t>
          </w:r>
          <w:r w:rsidR="00307EBA">
            <w:rPr>
              <w:noProof/>
            </w:rPr>
            <w:fldChar w:fldCharType="end"/>
          </w:r>
        </w:sdtContent>
      </w:sdt>
      <w:r>
        <w:t>.</w:t>
      </w:r>
    </w:p>
    <w:p w:rsidR="00E60624" w:rsidRDefault="00E47CF8" w:rsidP="00EB7E57">
      <w:pPr>
        <w:pStyle w:val="D-normln"/>
        <w:ind w:firstLine="578"/>
      </w:pPr>
      <w:r>
        <w:t xml:space="preserve">Správný výběr didaktické hry často zaručí její úspěch. Hru nelze volit náhodně těsně před vyučovací hodinou nebo přímo </w:t>
      </w:r>
      <w:r w:rsidR="00C1441E">
        <w:t>v </w:t>
      </w:r>
      <w:r>
        <w:t xml:space="preserve">jejím průběhu. Musí </w:t>
      </w:r>
      <w:r w:rsidR="00C1441E">
        <w:t>se </w:t>
      </w:r>
      <w:r>
        <w:t xml:space="preserve">vybírat cíleně, </w:t>
      </w:r>
      <w:r w:rsidR="00C1441E">
        <w:t>s </w:t>
      </w:r>
      <w:r>
        <w:t xml:space="preserve">přihlédnutím </w:t>
      </w:r>
      <w:r w:rsidR="00C1441E">
        <w:t>k </w:t>
      </w:r>
      <w:r>
        <w:t>zdravotním, pedagogickým</w:t>
      </w:r>
      <w:r w:rsidR="00C1441E">
        <w:t xml:space="preserve"> a</w:t>
      </w:r>
      <w:r>
        <w:t xml:space="preserve"> psychologickým aspektům</w:t>
      </w:r>
      <w:r w:rsidR="00C1441E">
        <w:t xml:space="preserve"> a</w:t>
      </w:r>
      <w:r>
        <w:t xml:space="preserve"> </w:t>
      </w:r>
      <w:r w:rsidR="00C1441E">
        <w:t>k </w:t>
      </w:r>
      <w:r>
        <w:t xml:space="preserve">odborné vyspělosti jednotlivých žáků. Jak </w:t>
      </w:r>
      <w:r w:rsidR="00C1441E">
        <w:t>je </w:t>
      </w:r>
      <w:r>
        <w:t xml:space="preserve">uvedeno </w:t>
      </w:r>
      <w:r w:rsidR="00C1441E">
        <w:t>v </w:t>
      </w:r>
      <w:r>
        <w:t xml:space="preserve">odstavci výše, učitel </w:t>
      </w:r>
      <w:r w:rsidR="00C1441E">
        <w:t>se </w:t>
      </w:r>
      <w:r>
        <w:t>při výběru didaktické hry řídí</w:t>
      </w:r>
      <w:r w:rsidR="00C1441E">
        <w:t xml:space="preserve"> i</w:t>
      </w:r>
      <w:r>
        <w:t xml:space="preserve"> zásadou věkové přiměřenosti.</w:t>
      </w:r>
      <w:r w:rsidR="00E60624">
        <w:t xml:space="preserve"> </w:t>
      </w:r>
      <w:r>
        <w:t>Existují ovšem hry, které lze využít napříč několika ročníky prvního stupně</w:t>
      </w:r>
      <w:r w:rsidR="003B6A94">
        <w:t xml:space="preserve"> </w:t>
      </w:r>
      <w:sdt>
        <w:sdtPr>
          <w:id w:val="399982598"/>
          <w:citation/>
        </w:sdtPr>
        <w:sdtContent>
          <w:r w:rsidR="00307EBA">
            <w:fldChar w:fldCharType="begin"/>
          </w:r>
          <w:r w:rsidR="001F4872">
            <w:instrText xml:space="preserve"> CITATION Kár96 \t  \l 1029  </w:instrText>
          </w:r>
          <w:r w:rsidR="00307EBA">
            <w:fldChar w:fldCharType="separate"/>
          </w:r>
          <w:r w:rsidR="008F3F6D">
            <w:rPr>
              <w:noProof/>
            </w:rPr>
            <w:t>(Kárová, 1996)</w:t>
          </w:r>
          <w:r w:rsidR="00307EBA">
            <w:rPr>
              <w:noProof/>
            </w:rPr>
            <w:fldChar w:fldCharType="end"/>
          </w:r>
        </w:sdtContent>
      </w:sdt>
      <w:r>
        <w:t xml:space="preserve">. Zde může učitel regulovat obtížnost zařazením vhodného obsahu učiva daného ročníku </w:t>
      </w:r>
      <w:r w:rsidR="00C1441E">
        <w:t>do </w:t>
      </w:r>
      <w:r>
        <w:t xml:space="preserve">herní činnosti. Například matematické pexeso </w:t>
      </w:r>
      <w:r w:rsidR="00C1441E">
        <w:t>s </w:t>
      </w:r>
      <w:r>
        <w:t xml:space="preserve">příklady bude </w:t>
      </w:r>
      <w:r w:rsidR="00C1441E">
        <w:t>v </w:t>
      </w:r>
      <w:r>
        <w:t xml:space="preserve">prvním ročníku obsahovat příklady </w:t>
      </w:r>
      <w:r w:rsidR="00C1441E">
        <w:t>na </w:t>
      </w:r>
      <w:r>
        <w:t>pamětné sčítání</w:t>
      </w:r>
      <w:r w:rsidR="00C1441E">
        <w:t xml:space="preserve"> a</w:t>
      </w:r>
      <w:r>
        <w:t xml:space="preserve"> odčítání </w:t>
      </w:r>
      <w:r w:rsidR="00C1441E">
        <w:t>v </w:t>
      </w:r>
      <w:r>
        <w:t xml:space="preserve">oboru </w:t>
      </w:r>
      <w:r w:rsidR="00C1441E">
        <w:t>do </w:t>
      </w:r>
      <w:r>
        <w:t xml:space="preserve">10, kdežto třeba </w:t>
      </w:r>
      <w:r w:rsidR="00C1441E">
        <w:t>ve </w:t>
      </w:r>
      <w:r>
        <w:t xml:space="preserve">třetím ročníku může učitel zařadit </w:t>
      </w:r>
      <w:r>
        <w:lastRenderedPageBreak/>
        <w:t xml:space="preserve">pamětné počítání </w:t>
      </w:r>
      <w:r w:rsidR="00C1441E">
        <w:t>v </w:t>
      </w:r>
      <w:r w:rsidR="003B6A94">
        <w:t xml:space="preserve">oboru </w:t>
      </w:r>
      <w:r w:rsidR="00C1441E">
        <w:t>do </w:t>
      </w:r>
      <w:r w:rsidR="003B6A94">
        <w:t xml:space="preserve">100. Dle Kárové </w:t>
      </w:r>
      <w:sdt>
        <w:sdtPr>
          <w:id w:val="399982599"/>
          <w:citation/>
        </w:sdtPr>
        <w:sdtContent>
          <w:r w:rsidR="00307EBA">
            <w:fldChar w:fldCharType="begin"/>
          </w:r>
          <w:r w:rsidR="001F4872">
            <w:instrText xml:space="preserve"> CITATION Kár96 \n  \t  \l 1029  </w:instrText>
          </w:r>
          <w:r w:rsidR="00307EBA">
            <w:fldChar w:fldCharType="separate"/>
          </w:r>
          <w:r w:rsidR="008F3F6D">
            <w:rPr>
              <w:noProof/>
            </w:rPr>
            <w:t>(1996)</w:t>
          </w:r>
          <w:r w:rsidR="00307EBA">
            <w:rPr>
              <w:noProof/>
            </w:rPr>
            <w:fldChar w:fldCharType="end"/>
          </w:r>
        </w:sdtContent>
      </w:sdt>
      <w:r>
        <w:t xml:space="preserve"> však nerozhoduje vždy jen fyzické stáří žáků, ale mnohdy </w:t>
      </w:r>
      <w:r w:rsidR="00C1441E">
        <w:t>se </w:t>
      </w:r>
      <w:r>
        <w:t>jedná</w:t>
      </w:r>
      <w:r w:rsidR="00C1441E">
        <w:t xml:space="preserve"> i</w:t>
      </w:r>
      <w:r>
        <w:t xml:space="preserve"> </w:t>
      </w:r>
      <w:r w:rsidR="00C1441E">
        <w:t>o </w:t>
      </w:r>
      <w:r>
        <w:t>věk biologický</w:t>
      </w:r>
      <w:r w:rsidR="00C1441E">
        <w:t xml:space="preserve"> a</w:t>
      </w:r>
      <w:r>
        <w:t> </w:t>
      </w:r>
      <w:r w:rsidR="00C1441E">
        <w:t>o </w:t>
      </w:r>
      <w:r>
        <w:t>rozumovou vyspělost žáka.</w:t>
      </w:r>
    </w:p>
    <w:p w:rsidR="004B045D" w:rsidRDefault="004B045D" w:rsidP="004B045D">
      <w:pPr>
        <w:pStyle w:val="Nadpis2"/>
      </w:pPr>
      <w:bookmarkStart w:id="11" w:name="_Toc70376693"/>
      <w:r>
        <w:t>Metodická příprava didaktické hry</w:t>
      </w:r>
      <w:bookmarkEnd w:id="11"/>
    </w:p>
    <w:p w:rsidR="004B045D" w:rsidRDefault="004B045D" w:rsidP="004B045D">
      <w:pPr>
        <w:pStyle w:val="D-normln"/>
        <w:ind w:firstLine="578"/>
      </w:pPr>
      <w:r>
        <w:t xml:space="preserve">Metodická příprava didaktické hry </w:t>
      </w:r>
      <w:r w:rsidR="00C1441E">
        <w:t>je </w:t>
      </w:r>
      <w:r>
        <w:t xml:space="preserve">velice důležitá. Jedná </w:t>
      </w:r>
      <w:r w:rsidR="00C1441E">
        <w:t>se </w:t>
      </w:r>
      <w:r>
        <w:t>př</w:t>
      </w:r>
      <w:r w:rsidR="00AD3C66">
        <w:t xml:space="preserve">edevším </w:t>
      </w:r>
      <w:r w:rsidR="00C1441E">
        <w:t>o </w:t>
      </w:r>
      <w:r>
        <w:t xml:space="preserve">didaktické úpravy, které </w:t>
      </w:r>
      <w:r w:rsidR="00C1441E">
        <w:t>z </w:t>
      </w:r>
      <w:r>
        <w:t>velké části napomáhají splnit očekávaný účel hry</w:t>
      </w:r>
      <w:r w:rsidR="0095713D">
        <w:t xml:space="preserve"> </w:t>
      </w:r>
      <w:sdt>
        <w:sdtPr>
          <w:id w:val="399982600"/>
          <w:citation/>
        </w:sdtPr>
        <w:sdtContent>
          <w:r w:rsidR="00307EBA">
            <w:fldChar w:fldCharType="begin"/>
          </w:r>
          <w:r w:rsidR="001F4872">
            <w:instrText xml:space="preserve"> CITATION Kot11 \l 1029 </w:instrText>
          </w:r>
          <w:r w:rsidR="00307EBA">
            <w:fldChar w:fldCharType="separate"/>
          </w:r>
          <w:r w:rsidR="008F3F6D">
            <w:rPr>
              <w:noProof/>
            </w:rPr>
            <w:t>(Kotrba, a další, 2011)</w:t>
          </w:r>
          <w:r w:rsidR="00307EBA">
            <w:rPr>
              <w:noProof/>
            </w:rPr>
            <w:fldChar w:fldCharType="end"/>
          </w:r>
        </w:sdtContent>
      </w:sdt>
      <w:r>
        <w:t>. Taková příprava musí respektovat kromě obecných didaktických zásad</w:t>
      </w:r>
      <w:r w:rsidR="00C1441E">
        <w:t xml:space="preserve"> i</w:t>
      </w:r>
      <w:r>
        <w:t xml:space="preserve"> specifická hlediska, jež uvádí Maňák</w:t>
      </w:r>
      <w:r w:rsidR="00C1441E">
        <w:t xml:space="preserve"> a</w:t>
      </w:r>
      <w:r>
        <w:t xml:space="preserve"> Švec </w:t>
      </w:r>
      <w:r w:rsidR="008F3F6D">
        <w:rPr>
          <w:noProof/>
        </w:rPr>
        <w:t>(2003</w:t>
      </w:r>
      <w:r w:rsidR="007C7591">
        <w:rPr>
          <w:noProof/>
        </w:rPr>
        <w:t>, s</w:t>
      </w:r>
      <w:r w:rsidR="008F3F6D">
        <w:rPr>
          <w:noProof/>
        </w:rPr>
        <w:t>. 129)</w:t>
      </w:r>
      <w:r>
        <w:t xml:space="preserve"> jako jednotlivé body metodické přípravy </w:t>
      </w:r>
      <w:r w:rsidR="00C1441E">
        <w:t>k </w:t>
      </w:r>
      <w:r>
        <w:t xml:space="preserve">začlenění didaktických her </w:t>
      </w:r>
      <w:r w:rsidR="00C1441E">
        <w:t>do </w:t>
      </w:r>
      <w:r>
        <w:t>výuky:</w:t>
      </w:r>
    </w:p>
    <w:p w:rsidR="004B045D" w:rsidRPr="0064784C" w:rsidRDefault="004B045D" w:rsidP="007C4E1B">
      <w:pPr>
        <w:pStyle w:val="D-normln"/>
        <w:numPr>
          <w:ilvl w:val="0"/>
          <w:numId w:val="9"/>
        </w:numPr>
      </w:pPr>
      <w:r w:rsidRPr="0064784C">
        <w:t>„</w:t>
      </w:r>
      <w:r w:rsidRPr="0064784C">
        <w:rPr>
          <w:b/>
        </w:rPr>
        <w:t>Vytyčení cílů hry</w:t>
      </w:r>
      <w:r w:rsidRPr="0064784C">
        <w:t xml:space="preserve"> (kognitivních, sociálních, emo</w:t>
      </w:r>
      <w:r>
        <w:t>cionálních, ujasnění důvodů pro </w:t>
      </w:r>
      <w:r w:rsidRPr="0064784C">
        <w:t>volbu konkrétní hry),</w:t>
      </w:r>
    </w:p>
    <w:p w:rsidR="004B045D" w:rsidRPr="0064784C" w:rsidRDefault="004B045D" w:rsidP="007C4E1B">
      <w:pPr>
        <w:pStyle w:val="D-normln"/>
        <w:numPr>
          <w:ilvl w:val="0"/>
          <w:numId w:val="9"/>
        </w:numPr>
      </w:pPr>
      <w:r w:rsidRPr="0064784C">
        <w:rPr>
          <w:b/>
        </w:rPr>
        <w:t>diagnóza připravenosti žáků</w:t>
      </w:r>
      <w:r w:rsidRPr="0064784C">
        <w:t xml:space="preserve"> (potřebné vědomosti, dovednosti, zkušenosti, přiměřená náročnost hry),</w:t>
      </w:r>
    </w:p>
    <w:p w:rsidR="004B045D" w:rsidRPr="0064784C" w:rsidRDefault="004B045D" w:rsidP="007C4E1B">
      <w:pPr>
        <w:pStyle w:val="D-normln"/>
        <w:numPr>
          <w:ilvl w:val="0"/>
          <w:numId w:val="9"/>
        </w:numPr>
      </w:pPr>
      <w:r w:rsidRPr="0064784C">
        <w:rPr>
          <w:b/>
        </w:rPr>
        <w:t>ujasnění pravidel hry</w:t>
      </w:r>
      <w:r w:rsidRPr="0064784C">
        <w:t xml:space="preserve"> (jejich znalost žáky, jejich upevnění, eventuelně jejich obměna),</w:t>
      </w:r>
    </w:p>
    <w:p w:rsidR="004B045D" w:rsidRPr="0064784C" w:rsidRDefault="004B045D" w:rsidP="007C4E1B">
      <w:pPr>
        <w:pStyle w:val="D-normln"/>
        <w:numPr>
          <w:ilvl w:val="0"/>
          <w:numId w:val="9"/>
        </w:numPr>
      </w:pPr>
      <w:r w:rsidRPr="0064784C">
        <w:rPr>
          <w:b/>
        </w:rPr>
        <w:t>vymezení úlohy vedoucího hry</w:t>
      </w:r>
      <w:r w:rsidRPr="0064784C">
        <w:t xml:space="preserve"> (řízení, hodnocení, svěření této funkce žákům </w:t>
      </w:r>
      <w:r w:rsidR="00C1441E" w:rsidRPr="0064784C">
        <w:t>je</w:t>
      </w:r>
      <w:r w:rsidR="00C1441E">
        <w:t> </w:t>
      </w:r>
      <w:r w:rsidRPr="0064784C">
        <w:t xml:space="preserve">možné, </w:t>
      </w:r>
      <w:r w:rsidR="00C1441E" w:rsidRPr="0064784C">
        <w:t>až</w:t>
      </w:r>
      <w:r w:rsidR="00C1441E">
        <w:t> </w:t>
      </w:r>
      <w:r w:rsidRPr="0064784C">
        <w:t>získají zkušenosti),</w:t>
      </w:r>
    </w:p>
    <w:p w:rsidR="004B045D" w:rsidRPr="0064784C" w:rsidRDefault="004B045D" w:rsidP="007C4E1B">
      <w:pPr>
        <w:pStyle w:val="D-normln"/>
        <w:numPr>
          <w:ilvl w:val="0"/>
          <w:numId w:val="9"/>
        </w:numPr>
      </w:pPr>
      <w:r w:rsidRPr="0064784C">
        <w:rPr>
          <w:b/>
        </w:rPr>
        <w:t>stanovení způsobu hodnocení</w:t>
      </w:r>
      <w:r w:rsidRPr="0064784C">
        <w:t xml:space="preserve"> (diskuze, otázky subjektivity),</w:t>
      </w:r>
    </w:p>
    <w:p w:rsidR="004B045D" w:rsidRPr="0064784C" w:rsidRDefault="004B045D" w:rsidP="007C4E1B">
      <w:pPr>
        <w:pStyle w:val="D-normln"/>
        <w:numPr>
          <w:ilvl w:val="0"/>
          <w:numId w:val="9"/>
        </w:numPr>
      </w:pPr>
      <w:r w:rsidRPr="0064784C">
        <w:rPr>
          <w:b/>
        </w:rPr>
        <w:t>zajištění vhodného místa</w:t>
      </w:r>
      <w:r w:rsidRPr="0064784C">
        <w:t xml:space="preserve"> (uspořádání místnosti, úprava terénu),</w:t>
      </w:r>
    </w:p>
    <w:p w:rsidR="004B045D" w:rsidRPr="0064784C" w:rsidRDefault="004B045D" w:rsidP="007C4E1B">
      <w:pPr>
        <w:pStyle w:val="D-normln"/>
        <w:numPr>
          <w:ilvl w:val="0"/>
          <w:numId w:val="9"/>
        </w:numPr>
      </w:pPr>
      <w:r w:rsidRPr="0064784C">
        <w:rPr>
          <w:b/>
        </w:rPr>
        <w:t>příprava pomůcek, materiálu, rekvizit</w:t>
      </w:r>
      <w:r w:rsidRPr="0064784C">
        <w:t xml:space="preserve"> (možnosti improvizace, vlastní výroba),</w:t>
      </w:r>
    </w:p>
    <w:p w:rsidR="004B045D" w:rsidRPr="0064784C" w:rsidRDefault="004B045D" w:rsidP="007C4E1B">
      <w:pPr>
        <w:pStyle w:val="D-normln"/>
        <w:numPr>
          <w:ilvl w:val="0"/>
          <w:numId w:val="9"/>
        </w:numPr>
      </w:pPr>
      <w:r w:rsidRPr="0064784C">
        <w:rPr>
          <w:b/>
        </w:rPr>
        <w:t>určení časového limitu hry</w:t>
      </w:r>
      <w:r w:rsidRPr="0064784C">
        <w:t xml:space="preserve"> (rozvrh průběhu hry, časové možnosti účastníků),</w:t>
      </w:r>
    </w:p>
    <w:p w:rsidR="004B045D" w:rsidRDefault="004B045D" w:rsidP="007C4E1B">
      <w:pPr>
        <w:pStyle w:val="D-normln"/>
        <w:numPr>
          <w:ilvl w:val="0"/>
          <w:numId w:val="9"/>
        </w:numPr>
      </w:pPr>
      <w:r w:rsidRPr="0064784C">
        <w:rPr>
          <w:b/>
        </w:rPr>
        <w:t>promyšlení případných variant</w:t>
      </w:r>
      <w:r w:rsidRPr="0064784C">
        <w:t xml:space="preserve"> (možné modifikace, iniciativa žáků, rušivé zásahy).“</w:t>
      </w:r>
    </w:p>
    <w:p w:rsidR="004B045D" w:rsidRDefault="004B045D" w:rsidP="00392E9C">
      <w:pPr>
        <w:pStyle w:val="D-normln"/>
        <w:ind w:firstLine="578"/>
      </w:pPr>
      <w:r>
        <w:t xml:space="preserve">Učitel </w:t>
      </w:r>
      <w:r w:rsidR="00C1441E">
        <w:t>si </w:t>
      </w:r>
      <w:r>
        <w:t>tedy nejprve stanoví cíle, které chce sledovat</w:t>
      </w:r>
      <w:r w:rsidR="00C1441E">
        <w:t xml:space="preserve"> a</w:t>
      </w:r>
      <w:r>
        <w:t xml:space="preserve"> promyslí </w:t>
      </w:r>
      <w:r w:rsidR="00C1441E">
        <w:t>si</w:t>
      </w:r>
      <w:r>
        <w:t xml:space="preserve">, </w:t>
      </w:r>
      <w:r w:rsidR="00C1441E">
        <w:t>z </w:t>
      </w:r>
      <w:r>
        <w:t xml:space="preserve">jakého důvodu konkrétní didaktickou hru volí </w:t>
      </w:r>
      <w:r w:rsidR="00C1441E">
        <w:t>do </w:t>
      </w:r>
      <w:r>
        <w:t xml:space="preserve">vyučovací hodiny, čím </w:t>
      </w:r>
      <w:r w:rsidR="00C1441E">
        <w:t>je </w:t>
      </w:r>
      <w:r>
        <w:t xml:space="preserve">přínosná. </w:t>
      </w:r>
      <w:r w:rsidR="00822EAB">
        <w:t>Při</w:t>
      </w:r>
      <w:r>
        <w:t>způsobí hru věku, znalostem</w:t>
      </w:r>
      <w:r w:rsidR="00C1441E">
        <w:t xml:space="preserve"> a</w:t>
      </w:r>
      <w:r>
        <w:t xml:space="preserve"> dovednostem žáků. Nezbytně nutné </w:t>
      </w:r>
      <w:r w:rsidR="00C1441E">
        <w:t>je </w:t>
      </w:r>
      <w:r>
        <w:t xml:space="preserve">pochopení pravidel </w:t>
      </w:r>
      <w:r w:rsidR="00C1441E">
        <w:t>ze </w:t>
      </w:r>
      <w:r>
        <w:t>strany žáků, proto </w:t>
      </w:r>
      <w:r w:rsidR="00C1441E">
        <w:t>si </w:t>
      </w:r>
      <w:r>
        <w:t xml:space="preserve">předem ujasní, jak žákům hodlá tyto instrukce </w:t>
      </w:r>
      <w:r w:rsidR="00C1441E">
        <w:t>ve </w:t>
      </w:r>
      <w:r>
        <w:t xml:space="preserve">stručnosti předat. </w:t>
      </w:r>
      <w:r w:rsidR="00C1441E">
        <w:t>V </w:t>
      </w:r>
      <w:r>
        <w:t>průběhu hry učitel řídí činnost žáků, pozoruje</w:t>
      </w:r>
      <w:r w:rsidR="00C1441E">
        <w:t xml:space="preserve"> a</w:t>
      </w:r>
      <w:r>
        <w:t xml:space="preserve"> hodnotí. Měl </w:t>
      </w:r>
      <w:r w:rsidR="00C1441E">
        <w:t>by </w:t>
      </w:r>
      <w:r>
        <w:t xml:space="preserve">tak předem vědět, kdy </w:t>
      </w:r>
      <w:r w:rsidR="00C1441E">
        <w:t>do </w:t>
      </w:r>
      <w:r>
        <w:t xml:space="preserve">hry bude muset vstoupit, kdy naopak nechá prostor </w:t>
      </w:r>
      <w:r w:rsidR="00AD3C66">
        <w:t xml:space="preserve">pro nerušené hraní hry žáky. </w:t>
      </w:r>
      <w:r w:rsidR="00C1441E">
        <w:t>Po </w:t>
      </w:r>
      <w:r>
        <w:t xml:space="preserve">ukončení </w:t>
      </w:r>
      <w:r>
        <w:lastRenderedPageBreak/>
        <w:t>didaktické hry proběhne vyhodnocení,</w:t>
      </w:r>
      <w:r w:rsidR="00C1441E">
        <w:t xml:space="preserve"> a</w:t>
      </w:r>
      <w:r>
        <w:t xml:space="preserve"> proto </w:t>
      </w:r>
      <w:r w:rsidR="00C1441E">
        <w:t>je na </w:t>
      </w:r>
      <w:r>
        <w:t xml:space="preserve">místě mít připravené otázky </w:t>
      </w:r>
      <w:r w:rsidR="00C1441E">
        <w:t>ke </w:t>
      </w:r>
      <w:r>
        <w:t xml:space="preserve">zhodnocení samotné hry žáky. </w:t>
      </w:r>
      <w:r w:rsidR="00C1441E">
        <w:t>V </w:t>
      </w:r>
      <w:r>
        <w:t>neposlední řadě musí učitel uspořádat místnost tak, aby byla zachována bezpečnost žáků při hře</w:t>
      </w:r>
      <w:r w:rsidR="00C1441E">
        <w:t xml:space="preserve"> a</w:t>
      </w:r>
      <w:r>
        <w:t xml:space="preserve"> měli dostatek prostoru </w:t>
      </w:r>
      <w:r w:rsidR="00C1441E">
        <w:t>na </w:t>
      </w:r>
      <w:r>
        <w:t xml:space="preserve">práci. Dále uvažuje nad potřebnými pomůckami, zda </w:t>
      </w:r>
      <w:r w:rsidR="00C1441E">
        <w:t>je </w:t>
      </w:r>
      <w:r>
        <w:t xml:space="preserve">musí připravit </w:t>
      </w:r>
      <w:r w:rsidR="00C1441E">
        <w:t>on </w:t>
      </w:r>
      <w:r>
        <w:t>sám</w:t>
      </w:r>
      <w:r w:rsidR="008426FE">
        <w:t>,</w:t>
      </w:r>
      <w:r>
        <w:t xml:space="preserve"> nebo </w:t>
      </w:r>
      <w:r w:rsidR="00C1441E">
        <w:t>si je </w:t>
      </w:r>
      <w:r>
        <w:t>mohou vyrobit žáci. Pro představu zkusí odhadnout</w:t>
      </w:r>
      <w:r w:rsidR="00C1441E">
        <w:t xml:space="preserve"> i</w:t>
      </w:r>
      <w:r>
        <w:t xml:space="preserve"> délku trvání hry. Kárová </w:t>
      </w:r>
      <w:sdt>
        <w:sdtPr>
          <w:id w:val="399982603"/>
          <w:citation/>
        </w:sdtPr>
        <w:sdtContent>
          <w:r w:rsidR="00307EBA">
            <w:fldChar w:fldCharType="begin"/>
          </w:r>
          <w:r w:rsidR="001F4872">
            <w:instrText xml:space="preserve"> CITATION Kár96 \n  \t  \l 1029  </w:instrText>
          </w:r>
          <w:r w:rsidR="00307EBA">
            <w:fldChar w:fldCharType="separate"/>
          </w:r>
          <w:r w:rsidR="008F3F6D">
            <w:rPr>
              <w:noProof/>
            </w:rPr>
            <w:t>(1996)</w:t>
          </w:r>
          <w:r w:rsidR="00307EBA">
            <w:rPr>
              <w:noProof/>
            </w:rPr>
            <w:fldChar w:fldCharType="end"/>
          </w:r>
        </w:sdtContent>
      </w:sdt>
      <w:r w:rsidR="003B6A94">
        <w:t xml:space="preserve"> </w:t>
      </w:r>
      <w:r>
        <w:t xml:space="preserve">udává časový limit didaktické hry </w:t>
      </w:r>
      <w:r w:rsidR="00C1441E">
        <w:t>od </w:t>
      </w:r>
      <w:r>
        <w:t xml:space="preserve">5 </w:t>
      </w:r>
      <w:r w:rsidR="00C1441E">
        <w:t>do </w:t>
      </w:r>
      <w:r>
        <w:t xml:space="preserve">10 minut, ovšem </w:t>
      </w:r>
      <w:r w:rsidR="00C1441E">
        <w:t>v </w:t>
      </w:r>
      <w:r>
        <w:t>některých případech činnost trvá déle, například 20 minut.</w:t>
      </w:r>
    </w:p>
    <w:p w:rsidR="004B045D" w:rsidRDefault="004B045D" w:rsidP="00392E9C">
      <w:pPr>
        <w:pStyle w:val="D-normln"/>
        <w:ind w:firstLine="578"/>
      </w:pPr>
      <w:r>
        <w:t>Vedle správného výběru didaktické hry tedy zaručí úspěch</w:t>
      </w:r>
      <w:r w:rsidR="00C1441E">
        <w:t xml:space="preserve"> i</w:t>
      </w:r>
      <w:r>
        <w:t xml:space="preserve"> její důkladná metodická příprava </w:t>
      </w:r>
      <w:r w:rsidR="00C1441E">
        <w:t>ze </w:t>
      </w:r>
      <w:r>
        <w:t>strany učitele.</w:t>
      </w:r>
    </w:p>
    <w:p w:rsidR="004B045D" w:rsidRDefault="004B045D" w:rsidP="004B045D">
      <w:pPr>
        <w:pStyle w:val="Nadpis2"/>
      </w:pPr>
      <w:bookmarkStart w:id="12" w:name="_Toc70376694"/>
      <w:r>
        <w:t>Didaktická hra v matematice</w:t>
      </w:r>
      <w:bookmarkEnd w:id="12"/>
    </w:p>
    <w:p w:rsidR="004B045D" w:rsidRDefault="004B045D" w:rsidP="004B045D">
      <w:pPr>
        <w:pStyle w:val="D-normln"/>
        <w:ind w:firstLine="578"/>
      </w:pPr>
      <w:r>
        <w:t xml:space="preserve">Didaktické </w:t>
      </w:r>
      <w:r w:rsidRPr="007B087A">
        <w:t>hry</w:t>
      </w:r>
      <w:r>
        <w:t xml:space="preserve"> mohou</w:t>
      </w:r>
      <w:r w:rsidRPr="007B087A">
        <w:t xml:space="preserve"> nenásilně napomáhat </w:t>
      </w:r>
      <w:r w:rsidR="00C1441E" w:rsidRPr="007B087A">
        <w:t>k</w:t>
      </w:r>
      <w:r w:rsidR="00C1441E">
        <w:t> </w:t>
      </w:r>
      <w:r w:rsidRPr="007B087A">
        <w:t>plnění vzdělávacích</w:t>
      </w:r>
      <w:r w:rsidR="00C1441E">
        <w:t xml:space="preserve"> a</w:t>
      </w:r>
      <w:r w:rsidRPr="007B087A">
        <w:t xml:space="preserve"> výchovných cílů</w:t>
      </w:r>
      <w:r>
        <w:t xml:space="preserve"> </w:t>
      </w:r>
      <w:r w:rsidR="00C1441E">
        <w:t>v </w:t>
      </w:r>
      <w:r>
        <w:t>mnoha předmětech</w:t>
      </w:r>
      <w:r w:rsidRPr="007B087A">
        <w:t>.</w:t>
      </w:r>
      <w:r w:rsidR="00181781">
        <w:t xml:space="preserve"> Dle Krejčové</w:t>
      </w:r>
      <w:r w:rsidR="00C1441E">
        <w:t xml:space="preserve"> a</w:t>
      </w:r>
      <w:r w:rsidR="00181781">
        <w:t xml:space="preserve"> Volfové</w:t>
      </w:r>
      <w:r w:rsidR="0095713D">
        <w:t xml:space="preserve"> </w:t>
      </w:r>
      <w:sdt>
        <w:sdtPr>
          <w:id w:val="399982604"/>
          <w:citation/>
        </w:sdtPr>
        <w:sdtContent>
          <w:r w:rsidR="00307EBA">
            <w:fldChar w:fldCharType="begin"/>
          </w:r>
          <w:r w:rsidR="001F4872">
            <w:instrText xml:space="preserve"> CITATION Kre94 \n  \t  \l 1029  </w:instrText>
          </w:r>
          <w:r w:rsidR="00307EBA">
            <w:fldChar w:fldCharType="separate"/>
          </w:r>
          <w:r w:rsidR="008F3F6D">
            <w:rPr>
              <w:noProof/>
            </w:rPr>
            <w:t>(1994)</w:t>
          </w:r>
          <w:r w:rsidR="00307EBA">
            <w:rPr>
              <w:noProof/>
            </w:rPr>
            <w:fldChar w:fldCharType="end"/>
          </w:r>
        </w:sdtContent>
      </w:sdt>
      <w:r w:rsidR="00181781">
        <w:t xml:space="preserve"> </w:t>
      </w:r>
      <w:r>
        <w:t xml:space="preserve">didaktické hry </w:t>
      </w:r>
      <w:r w:rsidR="00C1441E">
        <w:t>v </w:t>
      </w:r>
      <w:r>
        <w:t xml:space="preserve">matematice ulehčují nácvik počítání </w:t>
      </w:r>
      <w:r w:rsidR="00C1441E">
        <w:t>v </w:t>
      </w:r>
      <w:r>
        <w:t xml:space="preserve">různých číselných oborech, umožňují zvládnutí základních početních operací (sčítání, odčítání, násobení, dělení) zábavnou formou, což přispívá </w:t>
      </w:r>
      <w:r w:rsidR="00C1441E">
        <w:t>ke </w:t>
      </w:r>
      <w:r>
        <w:t xml:space="preserve">zvyšování kultury numerického počítání. Obecně známo </w:t>
      </w:r>
      <w:r w:rsidR="00C1441E">
        <w:t>je</w:t>
      </w:r>
      <w:r>
        <w:t xml:space="preserve">, </w:t>
      </w:r>
      <w:r w:rsidR="00C1441E">
        <w:t>že </w:t>
      </w:r>
      <w:r>
        <w:t xml:space="preserve">numerické počítání nepatří </w:t>
      </w:r>
      <w:r w:rsidR="00C1441E">
        <w:t>z </w:t>
      </w:r>
      <w:r>
        <w:t xml:space="preserve">pohledu žáků </w:t>
      </w:r>
      <w:r w:rsidR="00C1441E">
        <w:t>k </w:t>
      </w:r>
      <w:r>
        <w:t xml:space="preserve">příliš oblíbeným činnostem </w:t>
      </w:r>
      <w:r w:rsidR="00C1441E">
        <w:t>z </w:t>
      </w:r>
      <w:r>
        <w:t xml:space="preserve">matematiky. </w:t>
      </w:r>
      <w:r w:rsidR="00C1441E">
        <w:t>Je </w:t>
      </w:r>
      <w:r>
        <w:t xml:space="preserve">tedy pouze </w:t>
      </w:r>
      <w:r w:rsidR="00C1441E">
        <w:t>na </w:t>
      </w:r>
      <w:r>
        <w:t>učiteli</w:t>
      </w:r>
      <w:r w:rsidR="008426FE">
        <w:t>,</w:t>
      </w:r>
      <w:r>
        <w:t xml:space="preserve"> jeho kreativitě</w:t>
      </w:r>
      <w:r w:rsidR="00C1441E">
        <w:t xml:space="preserve"> a</w:t>
      </w:r>
      <w:r>
        <w:t xml:space="preserve"> nápaditosti, jak žákům toto učivo zprostředkuje, učiní </w:t>
      </w:r>
      <w:r w:rsidR="00C1441E">
        <w:t>ho </w:t>
      </w:r>
      <w:r>
        <w:t xml:space="preserve">zajímavějším. Pokud dokáže učitel didaktickou hru vhodně zařadit </w:t>
      </w:r>
      <w:r w:rsidR="00C1441E">
        <w:t>do </w:t>
      </w:r>
      <w:r>
        <w:t>hodiny mate</w:t>
      </w:r>
      <w:r w:rsidR="00AD3C66">
        <w:t xml:space="preserve">matiky, pomůže </w:t>
      </w:r>
      <w:r w:rsidR="00C1441E">
        <w:t>mu to </w:t>
      </w:r>
      <w:r w:rsidR="00AD3C66">
        <w:t xml:space="preserve">vyvolat </w:t>
      </w:r>
      <w:r w:rsidR="00C1441E">
        <w:t>u </w:t>
      </w:r>
      <w:r>
        <w:t xml:space="preserve">žáků pocit radosti, uspokojení, zvýší </w:t>
      </w:r>
      <w:r w:rsidR="00C1441E">
        <w:t>se </w:t>
      </w:r>
      <w:r>
        <w:t xml:space="preserve">tím zájem </w:t>
      </w:r>
      <w:r w:rsidR="00C1441E">
        <w:t>o </w:t>
      </w:r>
      <w:r w:rsidR="00AD3C66">
        <w:t>probírané učivo</w:t>
      </w:r>
      <w:r w:rsidR="00C1441E">
        <w:t xml:space="preserve"> a</w:t>
      </w:r>
      <w:r w:rsidR="00AD3C66">
        <w:t xml:space="preserve"> celkově</w:t>
      </w:r>
      <w:r w:rsidR="00C1441E">
        <w:t xml:space="preserve"> i</w:t>
      </w:r>
      <w:r w:rsidR="00AD3C66">
        <w:t xml:space="preserve"> </w:t>
      </w:r>
      <w:r w:rsidR="00C1441E">
        <w:t>o </w:t>
      </w:r>
      <w:r>
        <w:t xml:space="preserve">samotný předmět. Daný zájem žáků </w:t>
      </w:r>
      <w:r w:rsidR="00C1441E">
        <w:t>o </w:t>
      </w:r>
      <w:r>
        <w:t xml:space="preserve">matematiku </w:t>
      </w:r>
      <w:r w:rsidR="00C1441E">
        <w:t>se </w:t>
      </w:r>
      <w:r>
        <w:t>ještě více upevní</w:t>
      </w:r>
      <w:r w:rsidR="00C1441E">
        <w:t xml:space="preserve"> a</w:t>
      </w:r>
      <w:r>
        <w:t xml:space="preserve"> prohloubí. Mnoho didaktických her </w:t>
      </w:r>
      <w:r w:rsidR="00C1441E">
        <w:t>má </w:t>
      </w:r>
      <w:r>
        <w:t xml:space="preserve">velkou výhodu </w:t>
      </w:r>
      <w:r w:rsidR="00C1441E">
        <w:t>v </w:t>
      </w:r>
      <w:r>
        <w:t xml:space="preserve">možnosti propojení </w:t>
      </w:r>
      <w:r w:rsidR="00C1441E">
        <w:t>s </w:t>
      </w:r>
      <w:r>
        <w:t>poznatky</w:t>
      </w:r>
      <w:r w:rsidR="00C1441E">
        <w:t xml:space="preserve"> i</w:t>
      </w:r>
      <w:r>
        <w:t xml:space="preserve"> </w:t>
      </w:r>
      <w:r w:rsidR="00C1441E">
        <w:t>z </w:t>
      </w:r>
      <w:r>
        <w:t xml:space="preserve">jiných vyučovacích předmětů. Pomáhají tak žákům </w:t>
      </w:r>
      <w:r w:rsidR="00C1441E">
        <w:t>k </w:t>
      </w:r>
      <w:r>
        <w:t xml:space="preserve">vnímání potřebných souvislostí </w:t>
      </w:r>
      <w:r w:rsidR="00C1441E">
        <w:t>v </w:t>
      </w:r>
      <w:r>
        <w:t>učivu</w:t>
      </w:r>
      <w:r w:rsidR="00C1441E">
        <w:t xml:space="preserve"> a</w:t>
      </w:r>
      <w:r>
        <w:t xml:space="preserve"> posilují </w:t>
      </w:r>
      <w:r w:rsidR="00C1441E">
        <w:t>se i</w:t>
      </w:r>
      <w:r>
        <w:t xml:space="preserve"> mezipředmětové vztahy.</w:t>
      </w:r>
    </w:p>
    <w:p w:rsidR="00E60624" w:rsidRDefault="004B045D" w:rsidP="004B045D">
      <w:pPr>
        <w:pStyle w:val="D-normln"/>
        <w:ind w:firstLine="578"/>
      </w:pPr>
      <w:r>
        <w:t xml:space="preserve">Učitel může zařadit didaktickou hru </w:t>
      </w:r>
      <w:r w:rsidR="00C1441E">
        <w:t>do </w:t>
      </w:r>
      <w:r>
        <w:t xml:space="preserve">kterékoli části vyučovací hodiny matematiky. Může </w:t>
      </w:r>
      <w:r w:rsidR="00C1441E">
        <w:t>ji </w:t>
      </w:r>
      <w:r>
        <w:t xml:space="preserve">využít </w:t>
      </w:r>
      <w:r w:rsidR="00C1441E">
        <w:t>na </w:t>
      </w:r>
      <w:r>
        <w:t xml:space="preserve">začátku vyučovací hodiny jako formu motivace pro seznámení </w:t>
      </w:r>
      <w:r w:rsidR="00C1441E">
        <w:t>s </w:t>
      </w:r>
      <w:r>
        <w:t xml:space="preserve">novou látkou, při upevňování nebo při opakování látky již probrané. Zároveň </w:t>
      </w:r>
      <w:r w:rsidR="00C1441E">
        <w:t>je </w:t>
      </w:r>
      <w:r>
        <w:t xml:space="preserve">však nutné dodržovat požadavky </w:t>
      </w:r>
      <w:r w:rsidR="00C1441E">
        <w:t>na </w:t>
      </w:r>
      <w:r>
        <w:t xml:space="preserve">didaktickou hru, které jsou uvedeny </w:t>
      </w:r>
      <w:r w:rsidR="00C1441E">
        <w:t>v </w:t>
      </w:r>
      <w:r>
        <w:t>kapitole 2.1 této práce.</w:t>
      </w:r>
    </w:p>
    <w:p w:rsidR="00791877" w:rsidRPr="00791877" w:rsidRDefault="004B045D" w:rsidP="00415555">
      <w:pPr>
        <w:pStyle w:val="D-normln"/>
        <w:ind w:firstLine="578"/>
      </w:pPr>
      <w:r>
        <w:t xml:space="preserve">Didaktických her existuje nepřeberné množství. Učitel </w:t>
      </w:r>
      <w:r w:rsidR="00C1441E">
        <w:t>by se </w:t>
      </w:r>
      <w:r>
        <w:t xml:space="preserve">tedy měl držet </w:t>
      </w:r>
      <w:r w:rsidR="00C1441E">
        <w:t>se </w:t>
      </w:r>
      <w:r>
        <w:t xml:space="preserve">hesla: „Všeho </w:t>
      </w:r>
      <w:r w:rsidR="00C1441E">
        <w:t>s </w:t>
      </w:r>
      <w:r>
        <w:t xml:space="preserve">mírou.“ Hra </w:t>
      </w:r>
      <w:r w:rsidR="00C1441E">
        <w:t>by </w:t>
      </w:r>
      <w:r>
        <w:t xml:space="preserve">měla </w:t>
      </w:r>
      <w:r w:rsidR="00C1441E">
        <w:t>v </w:t>
      </w:r>
      <w:r>
        <w:t>žácích vzbudit zájem</w:t>
      </w:r>
      <w:r w:rsidR="00C1441E">
        <w:t xml:space="preserve"> a</w:t>
      </w:r>
      <w:r>
        <w:t xml:space="preserve"> měla </w:t>
      </w:r>
      <w:r w:rsidR="00C1441E">
        <w:t>by je </w:t>
      </w:r>
      <w:r>
        <w:t xml:space="preserve">bavit, ale </w:t>
      </w:r>
      <w:r w:rsidR="00C1441E">
        <w:t>je </w:t>
      </w:r>
      <w:r>
        <w:t xml:space="preserve">také nutné zařazovat </w:t>
      </w:r>
      <w:r w:rsidR="00C1441E">
        <w:t>do </w:t>
      </w:r>
      <w:r>
        <w:t>vyučovací jednotky</w:t>
      </w:r>
      <w:r w:rsidR="00C1441E">
        <w:t xml:space="preserve"> i</w:t>
      </w:r>
      <w:r>
        <w:t xml:space="preserve"> jiné výukové metody. Didaktická hra </w:t>
      </w:r>
      <w:r w:rsidR="00C1441E">
        <w:t>by </w:t>
      </w:r>
      <w:r>
        <w:t>měla splňovat</w:t>
      </w:r>
      <w:r w:rsidR="00C1441E">
        <w:t xml:space="preserve"> i</w:t>
      </w:r>
      <w:r>
        <w:t xml:space="preserve"> </w:t>
      </w:r>
      <w:r>
        <w:lastRenderedPageBreak/>
        <w:t>další hlediska krom zábavy (například hledisko vzdělávací</w:t>
      </w:r>
      <w:r w:rsidR="00C1441E">
        <w:t xml:space="preserve"> a</w:t>
      </w:r>
      <w:r>
        <w:t xml:space="preserve"> výchovné). </w:t>
      </w:r>
      <w:r w:rsidR="00C1441E">
        <w:t>V </w:t>
      </w:r>
      <w:r>
        <w:t xml:space="preserve">opačném případě </w:t>
      </w:r>
      <w:r w:rsidR="00C1441E">
        <w:t>by </w:t>
      </w:r>
      <w:r>
        <w:t xml:space="preserve">mohl nastat pokles role hry </w:t>
      </w:r>
      <w:r w:rsidR="00C1441E">
        <w:t>ve </w:t>
      </w:r>
      <w:r>
        <w:t xml:space="preserve">výuce. Didaktická hra </w:t>
      </w:r>
      <w:r w:rsidR="00C1441E">
        <w:t>se </w:t>
      </w:r>
      <w:r>
        <w:t>nepoužívá jen pro zabavení žáků. Cíleně propojuje herní</w:t>
      </w:r>
      <w:r w:rsidR="00C1441E">
        <w:t xml:space="preserve"> a</w:t>
      </w:r>
      <w:r>
        <w:t xml:space="preserve"> vzdělávací podněty</w:t>
      </w:r>
      <w:r w:rsidR="008426FE">
        <w:t>.</w:t>
      </w:r>
      <w:r>
        <w:t xml:space="preserve"> </w:t>
      </w:r>
      <w:r w:rsidR="008426FE">
        <w:t>J</w:t>
      </w:r>
      <w:r w:rsidR="00AD3C66">
        <w:t xml:space="preserve">ak </w:t>
      </w:r>
      <w:r w:rsidR="00C1441E">
        <w:t>už </w:t>
      </w:r>
      <w:r w:rsidR="00AD3C66">
        <w:t xml:space="preserve">bylo uvedeno, hra </w:t>
      </w:r>
      <w:r w:rsidR="00C1441E">
        <w:t>je </w:t>
      </w:r>
      <w:r w:rsidR="00AD3C66">
        <w:t>pro </w:t>
      </w:r>
      <w:r>
        <w:t>žáka tím nejpřirozenějším učením</w:t>
      </w:r>
      <w:r w:rsidR="0095713D">
        <w:t xml:space="preserve"> </w:t>
      </w:r>
      <w:sdt>
        <w:sdtPr>
          <w:id w:val="399982605"/>
          <w:citation/>
        </w:sdtPr>
        <w:sdtContent>
          <w:r w:rsidR="00307EBA">
            <w:fldChar w:fldCharType="begin"/>
          </w:r>
          <w:r w:rsidR="001F4872">
            <w:instrText xml:space="preserve"> CITATION Kre94 \l 1029 </w:instrText>
          </w:r>
          <w:r w:rsidR="00307EBA">
            <w:fldChar w:fldCharType="separate"/>
          </w:r>
          <w:r w:rsidR="008F3F6D">
            <w:rPr>
              <w:noProof/>
            </w:rPr>
            <w:t>(Krejčová, a další, 1994)</w:t>
          </w:r>
          <w:r w:rsidR="00307EBA">
            <w:rPr>
              <w:noProof/>
            </w:rPr>
            <w:fldChar w:fldCharType="end"/>
          </w:r>
        </w:sdtContent>
      </w:sdt>
      <w:r w:rsidR="00181781">
        <w:t>.</w:t>
      </w:r>
    </w:p>
    <w:p w:rsidR="008837DE" w:rsidRDefault="004B045D" w:rsidP="008837DE">
      <w:pPr>
        <w:pStyle w:val="Nadpis1"/>
      </w:pPr>
      <w:bookmarkStart w:id="13" w:name="_Toc70376695"/>
      <w:r>
        <w:lastRenderedPageBreak/>
        <w:t>Klasifikace didaktických her</w:t>
      </w:r>
      <w:bookmarkEnd w:id="13"/>
    </w:p>
    <w:p w:rsidR="004B045D" w:rsidRDefault="004B045D" w:rsidP="004B045D">
      <w:pPr>
        <w:pStyle w:val="D-normln"/>
        <w:ind w:firstLine="431"/>
      </w:pPr>
      <w:r>
        <w:t xml:space="preserve">Didaktické hry patří mezi aktivizující výukové metody. Zahrnují tedy nesčetné množství nejrůznějších aktivit, které lze třídit podle různých hledisek. Přehledy klasifikace didaktických her nabízí řada autorů. Nejznámější </w:t>
      </w:r>
      <w:r w:rsidR="00C1441E">
        <w:t>z </w:t>
      </w:r>
      <w:r>
        <w:t xml:space="preserve">nich jsou uvedeny </w:t>
      </w:r>
      <w:r w:rsidR="00C1441E">
        <w:t>v </w:t>
      </w:r>
      <w:r>
        <w:t>této kapitole.</w:t>
      </w:r>
    </w:p>
    <w:p w:rsidR="004B045D" w:rsidRDefault="004B045D" w:rsidP="004B045D">
      <w:pPr>
        <w:pStyle w:val="Nadpis2"/>
      </w:pPr>
      <w:bookmarkStart w:id="14" w:name="_Toc70376696"/>
      <w:r>
        <w:t>Obecné dělení didaktických her</w:t>
      </w:r>
      <w:bookmarkEnd w:id="14"/>
    </w:p>
    <w:p w:rsidR="004B045D" w:rsidRDefault="00181781" w:rsidP="00EB7E57">
      <w:pPr>
        <w:pStyle w:val="D-normln"/>
        <w:ind w:firstLine="578"/>
      </w:pPr>
      <w:r>
        <w:t>Maňák</w:t>
      </w:r>
      <w:r w:rsidR="00C1441E">
        <w:t xml:space="preserve"> a</w:t>
      </w:r>
      <w:r>
        <w:t xml:space="preserve"> Švec </w:t>
      </w:r>
      <w:r w:rsidR="008F3F6D">
        <w:rPr>
          <w:noProof/>
        </w:rPr>
        <w:t>(2003</w:t>
      </w:r>
      <w:r w:rsidR="007C7591">
        <w:rPr>
          <w:noProof/>
        </w:rPr>
        <w:t>, s</w:t>
      </w:r>
      <w:r w:rsidR="008F3F6D">
        <w:rPr>
          <w:noProof/>
        </w:rPr>
        <w:t>. 128)</w:t>
      </w:r>
      <w:r>
        <w:t xml:space="preserve"> citují </w:t>
      </w:r>
      <w:r w:rsidR="004B045D">
        <w:t>Meyer</w:t>
      </w:r>
      <w:r>
        <w:t>ovo dělení</w:t>
      </w:r>
      <w:r w:rsidR="004B045D">
        <w:t xml:space="preserve"> didaktick</w:t>
      </w:r>
      <w:r>
        <w:t>ých</w:t>
      </w:r>
      <w:r w:rsidR="004B045D">
        <w:t xml:space="preserve"> h</w:t>
      </w:r>
      <w:r>
        <w:t>e</w:t>
      </w:r>
      <w:r w:rsidR="004B045D">
        <w:t>r</w:t>
      </w:r>
      <w:r>
        <w:t>, které vypadá</w:t>
      </w:r>
      <w:r w:rsidR="004B045D">
        <w:t xml:space="preserve"> následovně:</w:t>
      </w:r>
    </w:p>
    <w:p w:rsidR="004B045D" w:rsidRDefault="004B045D" w:rsidP="007C4E1B">
      <w:pPr>
        <w:pStyle w:val="D-normln"/>
        <w:numPr>
          <w:ilvl w:val="0"/>
          <w:numId w:val="10"/>
        </w:numPr>
      </w:pPr>
      <w:r>
        <w:t>„interakční hry,</w:t>
      </w:r>
    </w:p>
    <w:p w:rsidR="004B045D" w:rsidRDefault="004B045D" w:rsidP="007C4E1B">
      <w:pPr>
        <w:pStyle w:val="D-normln"/>
        <w:numPr>
          <w:ilvl w:val="0"/>
          <w:numId w:val="10"/>
        </w:numPr>
      </w:pPr>
      <w:r>
        <w:t>simulační hry,</w:t>
      </w:r>
    </w:p>
    <w:p w:rsidR="00E60624" w:rsidRDefault="00BD2472" w:rsidP="007C4E1B">
      <w:pPr>
        <w:pStyle w:val="D-normln"/>
        <w:numPr>
          <w:ilvl w:val="0"/>
          <w:numId w:val="10"/>
        </w:numPr>
      </w:pPr>
      <w:r>
        <w:t>scénické hry“.</w:t>
      </w:r>
    </w:p>
    <w:p w:rsidR="00EB7E57" w:rsidRDefault="004B045D" w:rsidP="00415555">
      <w:pPr>
        <w:pStyle w:val="D-normln"/>
        <w:ind w:firstLine="360"/>
      </w:pPr>
      <w:r>
        <w:t xml:space="preserve">Podstatou </w:t>
      </w:r>
      <w:r w:rsidRPr="00B561CE">
        <w:rPr>
          <w:b/>
        </w:rPr>
        <w:t>interakčních didaktických her</w:t>
      </w:r>
      <w:r>
        <w:t xml:space="preserve"> </w:t>
      </w:r>
      <w:r w:rsidR="00C1441E">
        <w:t>je </w:t>
      </w:r>
      <w:r>
        <w:t xml:space="preserve">interakce </w:t>
      </w:r>
      <w:r w:rsidR="00C1441E">
        <w:t>s </w:t>
      </w:r>
      <w:r w:rsidR="00814673">
        <w:t>hračkami nebo hráči. Řadí se sem hry</w:t>
      </w:r>
      <w:r w:rsidR="00DB1D5A">
        <w:t xml:space="preserve"> </w:t>
      </w:r>
      <w:r w:rsidR="00814673">
        <w:t>svobodné, které představují hru se stavebnicemi nebo právě hru s různými hračkami</w:t>
      </w:r>
      <w:r>
        <w:t xml:space="preserve">. </w:t>
      </w:r>
      <w:r w:rsidR="00814673">
        <w:t>Dále sem patří hry</w:t>
      </w:r>
      <w:r>
        <w:t xml:space="preserve"> společenské, hry </w:t>
      </w:r>
      <w:r w:rsidR="00C1441E">
        <w:t>s </w:t>
      </w:r>
      <w:r>
        <w:t>pravidly, myšlenkové</w:t>
      </w:r>
      <w:r w:rsidR="00C1441E">
        <w:t xml:space="preserve"> a</w:t>
      </w:r>
      <w:r>
        <w:t xml:space="preserve"> strategické hry, učební hry, sportovní</w:t>
      </w:r>
      <w:r w:rsidR="00C1441E">
        <w:t xml:space="preserve"> a</w:t>
      </w:r>
      <w:r>
        <w:t xml:space="preserve"> skupinové hry. </w:t>
      </w:r>
      <w:r w:rsidRPr="00B561CE">
        <w:rPr>
          <w:b/>
        </w:rPr>
        <w:t>Simulační didaktické hry</w:t>
      </w:r>
      <w:r>
        <w:t xml:space="preserve"> spočívají </w:t>
      </w:r>
      <w:r w:rsidR="00C1441E">
        <w:t>v </w:t>
      </w:r>
      <w:r>
        <w:t xml:space="preserve">simulaci situací, simulaci prostředí </w:t>
      </w:r>
      <w:r w:rsidR="00C1441E">
        <w:t>z </w:t>
      </w:r>
      <w:r>
        <w:t xml:space="preserve">reálného života. Jde především </w:t>
      </w:r>
      <w:r w:rsidR="00C1441E">
        <w:t>o </w:t>
      </w:r>
      <w:r>
        <w:t>hraní rolí, řešení případů, patří sem</w:t>
      </w:r>
      <w:r w:rsidR="00C1441E">
        <w:t xml:space="preserve"> i</w:t>
      </w:r>
      <w:r>
        <w:t xml:space="preserve"> konfliktní hry, hry </w:t>
      </w:r>
      <w:r w:rsidR="00C1441E">
        <w:t>s </w:t>
      </w:r>
      <w:r>
        <w:t>loutkami</w:t>
      </w:r>
      <w:r w:rsidR="00C1441E">
        <w:t xml:space="preserve"> a</w:t>
      </w:r>
      <w:r>
        <w:t xml:space="preserve"> maňásky. </w:t>
      </w:r>
      <w:r w:rsidR="00C1441E">
        <w:t>U </w:t>
      </w:r>
      <w:r w:rsidRPr="00B561CE">
        <w:rPr>
          <w:b/>
        </w:rPr>
        <w:t>scénických didaktických her</w:t>
      </w:r>
      <w:r>
        <w:t xml:space="preserve"> </w:t>
      </w:r>
      <w:r w:rsidR="00C1441E">
        <w:t>je </w:t>
      </w:r>
      <w:r>
        <w:t>důležité rozlišovat hráče</w:t>
      </w:r>
      <w:r w:rsidR="00C1441E">
        <w:t xml:space="preserve"> a</w:t>
      </w:r>
      <w:r>
        <w:t xml:space="preserve"> diváky. Používají </w:t>
      </w:r>
      <w:r w:rsidR="00C1441E">
        <w:t>se </w:t>
      </w:r>
      <w:r>
        <w:t>rekvizity, převleky</w:t>
      </w:r>
      <w:r w:rsidR="00C1441E">
        <w:t xml:space="preserve"> a</w:t>
      </w:r>
      <w:r>
        <w:t xml:space="preserve"> jeviště. Samotnou podstatou scénických her </w:t>
      </w:r>
      <w:r w:rsidR="00C1441E">
        <w:t>je </w:t>
      </w:r>
      <w:r>
        <w:t xml:space="preserve">návaznost </w:t>
      </w:r>
      <w:r w:rsidR="00C1441E">
        <w:t>na </w:t>
      </w:r>
      <w:r>
        <w:t>divadelní představení, divadelní hry</w:t>
      </w:r>
      <w:r w:rsidR="0095713D">
        <w:t xml:space="preserve"> </w:t>
      </w:r>
      <w:sdt>
        <w:sdtPr>
          <w:id w:val="399982609"/>
          <w:citation/>
        </w:sdtPr>
        <w:sdtContent>
          <w:r w:rsidR="00307EBA">
            <w:fldChar w:fldCharType="begin"/>
          </w:r>
          <w:r w:rsidR="001F4872">
            <w:instrText xml:space="preserve"> CITATION Zor12 \l 1029 </w:instrText>
          </w:r>
          <w:r w:rsidR="00307EBA">
            <w:fldChar w:fldCharType="separate"/>
          </w:r>
          <w:r w:rsidR="008F3F6D">
            <w:rPr>
              <w:noProof/>
            </w:rPr>
            <w:t>(Zormanová, 2012)</w:t>
          </w:r>
          <w:r w:rsidR="00307EBA">
            <w:rPr>
              <w:noProof/>
            </w:rPr>
            <w:fldChar w:fldCharType="end"/>
          </w:r>
        </w:sdtContent>
      </w:sdt>
      <w:r>
        <w:t>.</w:t>
      </w:r>
    </w:p>
    <w:p w:rsidR="004B045D" w:rsidRDefault="004B045D" w:rsidP="00415555">
      <w:pPr>
        <w:pStyle w:val="D-normln"/>
        <w:ind w:firstLine="360"/>
      </w:pPr>
      <w:r>
        <w:t xml:space="preserve">Podrobnější klasifikaci didaktických her podle různých hledisek navrhuje </w:t>
      </w:r>
      <w:r w:rsidR="00C1441E">
        <w:t>M</w:t>
      </w:r>
      <w:r>
        <w:t>.</w:t>
      </w:r>
      <w:r w:rsidR="00814673">
        <w:t> </w:t>
      </w:r>
      <w:r>
        <w:t xml:space="preserve">Jankovcová </w:t>
      </w:r>
      <w:r w:rsidR="00C1441E">
        <w:t>aj</w:t>
      </w:r>
      <w:r>
        <w:t xml:space="preserve">. </w:t>
      </w:r>
      <w:r w:rsidR="008F3F6D">
        <w:rPr>
          <w:noProof/>
        </w:rPr>
        <w:t>(1989</w:t>
      </w:r>
      <w:r w:rsidR="007C7591">
        <w:rPr>
          <w:noProof/>
        </w:rPr>
        <w:t>,</w:t>
      </w:r>
      <w:r w:rsidR="008F3F6D">
        <w:rPr>
          <w:noProof/>
        </w:rPr>
        <w:t xml:space="preserve"> s. 100)</w:t>
      </w:r>
      <w:r>
        <w:t>. Didaktické hry dělí podle:</w:t>
      </w:r>
    </w:p>
    <w:p w:rsidR="004B045D" w:rsidRDefault="004B045D" w:rsidP="007C4E1B">
      <w:pPr>
        <w:pStyle w:val="D-normln"/>
        <w:numPr>
          <w:ilvl w:val="0"/>
          <w:numId w:val="11"/>
        </w:numPr>
      </w:pPr>
      <w:r>
        <w:rPr>
          <w:b/>
        </w:rPr>
        <w:t>„d</w:t>
      </w:r>
      <w:r w:rsidRPr="003E364C">
        <w:rPr>
          <w:b/>
        </w:rPr>
        <w:t>ob</w:t>
      </w:r>
      <w:r>
        <w:rPr>
          <w:b/>
        </w:rPr>
        <w:t>y</w:t>
      </w:r>
      <w:r w:rsidRPr="003E364C">
        <w:rPr>
          <w:b/>
        </w:rPr>
        <w:t xml:space="preserve"> trvání</w:t>
      </w:r>
      <w:r>
        <w:t xml:space="preserve"> (hry krátkodobé, dlouhodobé),</w:t>
      </w:r>
    </w:p>
    <w:p w:rsidR="004B045D" w:rsidRDefault="004B045D" w:rsidP="007C4E1B">
      <w:pPr>
        <w:pStyle w:val="D-normln"/>
        <w:numPr>
          <w:ilvl w:val="0"/>
          <w:numId w:val="11"/>
        </w:numPr>
      </w:pPr>
      <w:r>
        <w:rPr>
          <w:b/>
        </w:rPr>
        <w:t>místa</w:t>
      </w:r>
      <w:r w:rsidRPr="003E364C">
        <w:rPr>
          <w:b/>
        </w:rPr>
        <w:t xml:space="preserve"> konání</w:t>
      </w:r>
      <w:r>
        <w:t xml:space="preserve"> (třída, klubovna, příroda, hřiště),</w:t>
      </w:r>
    </w:p>
    <w:p w:rsidR="004B045D" w:rsidRDefault="004B045D" w:rsidP="007C4E1B">
      <w:pPr>
        <w:pStyle w:val="D-normln"/>
        <w:numPr>
          <w:ilvl w:val="0"/>
          <w:numId w:val="11"/>
        </w:numPr>
      </w:pPr>
      <w:r w:rsidRPr="003E364C">
        <w:rPr>
          <w:b/>
        </w:rPr>
        <w:t xml:space="preserve">převládající </w:t>
      </w:r>
      <w:r w:rsidRPr="001D4034">
        <w:rPr>
          <w:b/>
        </w:rPr>
        <w:t xml:space="preserve">činnost </w:t>
      </w:r>
      <w:r>
        <w:t>(osvojování vědomostí, pohybové dovednosti),</w:t>
      </w:r>
    </w:p>
    <w:p w:rsidR="004B045D" w:rsidRDefault="004B045D" w:rsidP="007C4E1B">
      <w:pPr>
        <w:pStyle w:val="D-normln"/>
        <w:numPr>
          <w:ilvl w:val="0"/>
          <w:numId w:val="11"/>
        </w:numPr>
      </w:pPr>
      <w:r w:rsidRPr="004B045D">
        <w:rPr>
          <w:b/>
        </w:rPr>
        <w:t>hodnocení</w:t>
      </w:r>
      <w:r>
        <w:t xml:space="preserve"> (kvantita, kvalita, čas v</w:t>
      </w:r>
      <w:r w:rsidR="00BD2472">
        <w:t>ýkonu, hodnotitel učitel – žák)</w:t>
      </w:r>
      <w:r>
        <w:t>“</w:t>
      </w:r>
      <w:r w:rsidR="00BD2472">
        <w:t>.</w:t>
      </w:r>
    </w:p>
    <w:p w:rsidR="004B045D" w:rsidRDefault="004B045D" w:rsidP="004B045D">
      <w:pPr>
        <w:pStyle w:val="Nadpis2"/>
      </w:pPr>
      <w:bookmarkStart w:id="15" w:name="_Toc70376697"/>
      <w:r>
        <w:t>Systém členění her v matematice</w:t>
      </w:r>
      <w:bookmarkEnd w:id="15"/>
    </w:p>
    <w:p w:rsidR="004B045D" w:rsidRDefault="004B045D" w:rsidP="004B045D">
      <w:pPr>
        <w:pStyle w:val="D-normln"/>
        <w:ind w:firstLine="578"/>
      </w:pPr>
      <w:r>
        <w:t>Krejčová</w:t>
      </w:r>
      <w:r w:rsidR="00C1441E">
        <w:t xml:space="preserve"> a</w:t>
      </w:r>
      <w:r>
        <w:t xml:space="preserve"> Volfová</w:t>
      </w:r>
      <w:r w:rsidR="009517A8">
        <w:t xml:space="preserve"> </w:t>
      </w:r>
      <w:r w:rsidR="008F3F6D">
        <w:rPr>
          <w:noProof/>
        </w:rPr>
        <w:t>(1994</w:t>
      </w:r>
      <w:r w:rsidR="007C7591">
        <w:rPr>
          <w:noProof/>
        </w:rPr>
        <w:t>,</w:t>
      </w:r>
      <w:r w:rsidR="008F3F6D">
        <w:rPr>
          <w:noProof/>
        </w:rPr>
        <w:t xml:space="preserve"> s. 8)</w:t>
      </w:r>
      <w:r>
        <w:t xml:space="preserve"> předkládá členění didaktických her </w:t>
      </w:r>
      <w:r w:rsidR="00C1441E">
        <w:t>v </w:t>
      </w:r>
      <w:r>
        <w:t>matematice následovně:</w:t>
      </w:r>
    </w:p>
    <w:p w:rsidR="004B045D" w:rsidRDefault="004B045D" w:rsidP="007C4E1B">
      <w:pPr>
        <w:pStyle w:val="D-normln"/>
        <w:numPr>
          <w:ilvl w:val="0"/>
          <w:numId w:val="12"/>
        </w:numPr>
      </w:pPr>
      <w:r>
        <w:lastRenderedPageBreak/>
        <w:t>„</w:t>
      </w:r>
      <w:r w:rsidRPr="001D4034">
        <w:rPr>
          <w:b/>
        </w:rPr>
        <w:t xml:space="preserve">vyučovací </w:t>
      </w:r>
      <w:r>
        <w:t>(učební)</w:t>
      </w:r>
      <w:r w:rsidR="00C1441E">
        <w:rPr>
          <w:b/>
        </w:rPr>
        <w:t xml:space="preserve"> a</w:t>
      </w:r>
      <w:r>
        <w:t xml:space="preserve"> </w:t>
      </w:r>
      <w:r w:rsidRPr="001D4034">
        <w:rPr>
          <w:b/>
        </w:rPr>
        <w:t>kontrolní</w:t>
      </w:r>
      <w:r>
        <w:t xml:space="preserve"> (dělení podle funkce hry)</w:t>
      </w:r>
      <w:r w:rsidR="00BD2472">
        <w:t>,</w:t>
      </w:r>
    </w:p>
    <w:p w:rsidR="004B045D" w:rsidRDefault="004B045D" w:rsidP="007C4E1B">
      <w:pPr>
        <w:pStyle w:val="D-normln"/>
        <w:numPr>
          <w:ilvl w:val="0"/>
          <w:numId w:val="12"/>
        </w:numPr>
      </w:pPr>
      <w:r w:rsidRPr="001D4034">
        <w:rPr>
          <w:b/>
        </w:rPr>
        <w:t>kolektivní</w:t>
      </w:r>
      <w:r w:rsidR="00C1441E">
        <w:rPr>
          <w:b/>
        </w:rPr>
        <w:t xml:space="preserve"> a</w:t>
      </w:r>
      <w:r w:rsidRPr="001D4034">
        <w:rPr>
          <w:b/>
        </w:rPr>
        <w:t xml:space="preserve"> individuální</w:t>
      </w:r>
      <w:r>
        <w:t xml:space="preserve"> (podle počtu účastníků)</w:t>
      </w:r>
      <w:r w:rsidR="00BD2472">
        <w:t>,</w:t>
      </w:r>
    </w:p>
    <w:p w:rsidR="004B045D" w:rsidRDefault="004B045D" w:rsidP="007C4E1B">
      <w:pPr>
        <w:pStyle w:val="D-normln"/>
        <w:numPr>
          <w:ilvl w:val="0"/>
          <w:numId w:val="12"/>
        </w:numPr>
      </w:pPr>
      <w:r w:rsidRPr="001D4034">
        <w:rPr>
          <w:b/>
        </w:rPr>
        <w:t>pohybové</w:t>
      </w:r>
      <w:r w:rsidR="00C1441E">
        <w:rPr>
          <w:b/>
        </w:rPr>
        <w:t xml:space="preserve"> a</w:t>
      </w:r>
      <w:r w:rsidRPr="001D4034">
        <w:rPr>
          <w:b/>
        </w:rPr>
        <w:t xml:space="preserve"> tiché</w:t>
      </w:r>
      <w:r>
        <w:t xml:space="preserve"> (podle reakce)</w:t>
      </w:r>
      <w:r w:rsidR="00BD2472">
        <w:t>,</w:t>
      </w:r>
    </w:p>
    <w:p w:rsidR="004B045D" w:rsidRDefault="004B045D" w:rsidP="007C4E1B">
      <w:pPr>
        <w:pStyle w:val="D-normln"/>
        <w:numPr>
          <w:ilvl w:val="0"/>
          <w:numId w:val="12"/>
        </w:numPr>
      </w:pPr>
      <w:r w:rsidRPr="001D4034">
        <w:rPr>
          <w:b/>
        </w:rPr>
        <w:t>rychlostní</w:t>
      </w:r>
      <w:r w:rsidR="00C1441E">
        <w:rPr>
          <w:b/>
        </w:rPr>
        <w:t xml:space="preserve"> a</w:t>
      </w:r>
      <w:r w:rsidRPr="001D4034">
        <w:rPr>
          <w:b/>
        </w:rPr>
        <w:t xml:space="preserve"> kvalitativní</w:t>
      </w:r>
      <w:r>
        <w:t xml:space="preserve"> (podle tempa)</w:t>
      </w:r>
      <w:r w:rsidR="00BD2472">
        <w:t>,</w:t>
      </w:r>
    </w:p>
    <w:p w:rsidR="004B045D" w:rsidRDefault="004B045D" w:rsidP="007C4E1B">
      <w:pPr>
        <w:pStyle w:val="D-normln"/>
        <w:numPr>
          <w:ilvl w:val="0"/>
          <w:numId w:val="12"/>
        </w:numPr>
      </w:pPr>
      <w:r w:rsidRPr="001D4034">
        <w:rPr>
          <w:b/>
        </w:rPr>
        <w:t xml:space="preserve">specifické </w:t>
      </w:r>
      <w:r>
        <w:t>(jedinečné)</w:t>
      </w:r>
      <w:r w:rsidR="00C1441E">
        <w:t xml:space="preserve"> a</w:t>
      </w:r>
      <w:r w:rsidRPr="001D4034">
        <w:rPr>
          <w:b/>
        </w:rPr>
        <w:t xml:space="preserve"> nespecifické</w:t>
      </w:r>
      <w:r>
        <w:t xml:space="preserve"> (univerzální)“.</w:t>
      </w:r>
    </w:p>
    <w:p w:rsidR="00E60624" w:rsidRDefault="004B045D" w:rsidP="00EB7E57">
      <w:pPr>
        <w:pStyle w:val="D-normln"/>
        <w:ind w:firstLine="360"/>
      </w:pPr>
      <w:r>
        <w:t xml:space="preserve">Při </w:t>
      </w:r>
      <w:r w:rsidRPr="00927575">
        <w:rPr>
          <w:b/>
        </w:rPr>
        <w:t>vyučovacích hrách</w:t>
      </w:r>
      <w:r>
        <w:t xml:space="preserve"> žáci nabývají nových znalostí</w:t>
      </w:r>
      <w:r w:rsidR="00C1441E">
        <w:t xml:space="preserve"> a</w:t>
      </w:r>
      <w:r>
        <w:t xml:space="preserve"> dovedností. </w:t>
      </w:r>
      <w:r w:rsidR="00C1441E">
        <w:t>K </w:t>
      </w:r>
      <w:r>
        <w:t xml:space="preserve">tomu může dojít </w:t>
      </w:r>
      <w:r w:rsidR="00C1441E">
        <w:t>v </w:t>
      </w:r>
      <w:r>
        <w:t xml:space="preserve">průběhu hry nebo před samotným počátkem hry. </w:t>
      </w:r>
      <w:r w:rsidR="00C1441E">
        <w:t>V </w:t>
      </w:r>
      <w:r>
        <w:t xml:space="preserve">jiném případě </w:t>
      </w:r>
      <w:r w:rsidR="00C1441E">
        <w:t>je </w:t>
      </w:r>
      <w:r>
        <w:t xml:space="preserve">účelem hry poskytnout stimul, podnět </w:t>
      </w:r>
      <w:r w:rsidR="00C1441E">
        <w:t>k </w:t>
      </w:r>
      <w:r>
        <w:t xml:space="preserve">osvojování nových vědomostí. </w:t>
      </w:r>
      <w:r w:rsidRPr="00927575">
        <w:rPr>
          <w:b/>
        </w:rPr>
        <w:t>Kontrolní hry</w:t>
      </w:r>
      <w:r>
        <w:t xml:space="preserve"> jsou naopak takové, </w:t>
      </w:r>
      <w:r w:rsidR="00C1441E">
        <w:t>ve </w:t>
      </w:r>
      <w:r>
        <w:t xml:space="preserve">kterých žáci nezískávají další znalosti, nýbrž využívají učivo již probrané. Jejich cílem </w:t>
      </w:r>
      <w:r w:rsidR="00C1441E">
        <w:t>je </w:t>
      </w:r>
      <w:r>
        <w:t>upevňování</w:t>
      </w:r>
      <w:r w:rsidR="00C1441E">
        <w:t xml:space="preserve"> a</w:t>
      </w:r>
      <w:r>
        <w:t xml:space="preserve"> kontrola známého učiva. </w:t>
      </w:r>
      <w:r w:rsidR="00C1441E">
        <w:t>Ve </w:t>
      </w:r>
      <w:r>
        <w:t xml:space="preserve">školní praxi </w:t>
      </w:r>
      <w:r w:rsidR="00C1441E">
        <w:t>se </w:t>
      </w:r>
      <w:r>
        <w:t xml:space="preserve">můžeme setkat </w:t>
      </w:r>
      <w:r w:rsidR="00C1441E">
        <w:t>s </w:t>
      </w:r>
      <w:r>
        <w:t>oběma typy (vyučovací</w:t>
      </w:r>
      <w:r w:rsidR="00C1441E">
        <w:t xml:space="preserve"> a</w:t>
      </w:r>
      <w:r>
        <w:t xml:space="preserve"> kontrolní) současně </w:t>
      </w:r>
      <w:r w:rsidR="00C1441E">
        <w:t>v </w:t>
      </w:r>
      <w:r>
        <w:t>jedné hře.</w:t>
      </w:r>
    </w:p>
    <w:p w:rsidR="004B045D" w:rsidRDefault="00C1441E" w:rsidP="00EB7E57">
      <w:pPr>
        <w:pStyle w:val="D-normln"/>
        <w:ind w:firstLine="360"/>
      </w:pPr>
      <w:r>
        <w:t>U </w:t>
      </w:r>
      <w:r w:rsidR="004B045D" w:rsidRPr="00927575">
        <w:rPr>
          <w:b/>
        </w:rPr>
        <w:t>kolektivních her</w:t>
      </w:r>
      <w:r w:rsidR="004B045D">
        <w:t xml:space="preserve"> obecně platí, </w:t>
      </w:r>
      <w:r>
        <w:t>že je </w:t>
      </w:r>
      <w:r w:rsidR="004B045D">
        <w:t xml:space="preserve">upřednostňují žáci staršího věku (čtvrtý, pátý ročník), neboť pociťují potřebu </w:t>
      </w:r>
      <w:r>
        <w:t>o </w:t>
      </w:r>
      <w:r w:rsidR="004B045D">
        <w:t xml:space="preserve">společnou činnost, mají zájem být </w:t>
      </w:r>
      <w:r>
        <w:t>v </w:t>
      </w:r>
      <w:r w:rsidR="004B045D">
        <w:t xml:space="preserve">kolektivu, kdežto žáci počátečních ročníků prvního stupně preferují </w:t>
      </w:r>
      <w:r w:rsidR="004B045D" w:rsidRPr="00927575">
        <w:rPr>
          <w:b/>
        </w:rPr>
        <w:t>hry individuální</w:t>
      </w:r>
      <w:r w:rsidR="004B045D">
        <w:t xml:space="preserve"> </w:t>
      </w:r>
      <w:r>
        <w:t>z </w:t>
      </w:r>
      <w:r w:rsidR="004B045D">
        <w:t xml:space="preserve">důvodu nedostatku komunikačních zkušeností. </w:t>
      </w:r>
      <w:r>
        <w:t>Je </w:t>
      </w:r>
      <w:r w:rsidR="004B045D">
        <w:t xml:space="preserve">zřejmé, </w:t>
      </w:r>
      <w:r>
        <w:t>že i</w:t>
      </w:r>
      <w:r w:rsidR="004B045D">
        <w:t xml:space="preserve"> přes tento fakt </w:t>
      </w:r>
      <w:r>
        <w:t>by </w:t>
      </w:r>
      <w:r w:rsidR="004B045D">
        <w:t xml:space="preserve">měl učitel </w:t>
      </w:r>
      <w:r>
        <w:t>v </w:t>
      </w:r>
      <w:r w:rsidR="004B045D">
        <w:t>prvním, druhém ročníku zařazovat hry kolektivní</w:t>
      </w:r>
      <w:r>
        <w:t xml:space="preserve"> a</w:t>
      </w:r>
      <w:r w:rsidR="004B045D">
        <w:t xml:space="preserve"> </w:t>
      </w:r>
      <w:r>
        <w:t>v </w:t>
      </w:r>
      <w:r w:rsidR="004B045D">
        <w:t xml:space="preserve">pátém ročníku zapojit hry individuální, aby uspokojil potřeby všech žáků </w:t>
      </w:r>
      <w:r>
        <w:t>ve </w:t>
      </w:r>
      <w:r w:rsidR="004B045D">
        <w:t>třídě.</w:t>
      </w:r>
    </w:p>
    <w:p w:rsidR="004B045D" w:rsidRDefault="004B045D" w:rsidP="00EB7E57">
      <w:pPr>
        <w:pStyle w:val="D-normln"/>
        <w:ind w:firstLine="360"/>
      </w:pPr>
      <w:r w:rsidRPr="00927575">
        <w:rPr>
          <w:b/>
        </w:rPr>
        <w:t>Pohyb</w:t>
      </w:r>
      <w:r>
        <w:t xml:space="preserve"> </w:t>
      </w:r>
      <w:r w:rsidR="00C1441E">
        <w:t>je </w:t>
      </w:r>
      <w:r>
        <w:t xml:space="preserve">nejpřirozenější stav dítěte. Propojení pohybu </w:t>
      </w:r>
      <w:r w:rsidR="00C1441E">
        <w:t>s </w:t>
      </w:r>
      <w:r>
        <w:t xml:space="preserve">učením </w:t>
      </w:r>
      <w:r w:rsidR="00C1441E">
        <w:t>je </w:t>
      </w:r>
      <w:r>
        <w:t>velmi účelnou možností, jak žáky zaujmout</w:t>
      </w:r>
      <w:r w:rsidR="00C1441E">
        <w:t xml:space="preserve"> a</w:t>
      </w:r>
      <w:r>
        <w:t xml:space="preserve"> bezděčně </w:t>
      </w:r>
      <w:r w:rsidR="00C1441E">
        <w:t>je </w:t>
      </w:r>
      <w:r>
        <w:t xml:space="preserve">něco naučit. </w:t>
      </w:r>
      <w:r w:rsidR="00C1441E">
        <w:t>K </w:t>
      </w:r>
      <w:r w:rsidRPr="00927575">
        <w:rPr>
          <w:b/>
        </w:rPr>
        <w:t>tichým</w:t>
      </w:r>
      <w:r>
        <w:t xml:space="preserve"> nebo také </w:t>
      </w:r>
      <w:r w:rsidRPr="00927575">
        <w:rPr>
          <w:b/>
        </w:rPr>
        <w:t>statickým hrám</w:t>
      </w:r>
      <w:r>
        <w:t xml:space="preserve"> </w:t>
      </w:r>
      <w:r w:rsidR="00C1441E">
        <w:t>se </w:t>
      </w:r>
      <w:r>
        <w:t>řadí stolní</w:t>
      </w:r>
      <w:r w:rsidR="00C1441E">
        <w:t xml:space="preserve"> a</w:t>
      </w:r>
      <w:r>
        <w:t xml:space="preserve"> deskové hry. Jedná </w:t>
      </w:r>
      <w:r w:rsidR="00C1441E">
        <w:t>se o </w:t>
      </w:r>
      <w:r>
        <w:t xml:space="preserve">hry čistě </w:t>
      </w:r>
      <w:r w:rsidR="00AD3C66">
        <w:t xml:space="preserve">intelektuální. Patří sem hry, </w:t>
      </w:r>
      <w:r w:rsidR="00C1441E">
        <w:t>u </w:t>
      </w:r>
      <w:r>
        <w:t xml:space="preserve">kterých </w:t>
      </w:r>
      <w:r w:rsidR="00C1441E">
        <w:t>se </w:t>
      </w:r>
      <w:r>
        <w:t xml:space="preserve">hází kostkou nebo hry založené </w:t>
      </w:r>
      <w:r w:rsidR="00C1441E">
        <w:t>na </w:t>
      </w:r>
      <w:r>
        <w:t xml:space="preserve">skládání obrázků. Statické hry jsou nejvhodnější při přechodu </w:t>
      </w:r>
      <w:r w:rsidR="00C1441E">
        <w:t>od </w:t>
      </w:r>
      <w:r>
        <w:t xml:space="preserve">jedné duševní činnosti </w:t>
      </w:r>
      <w:r w:rsidR="00C1441E">
        <w:t>ke </w:t>
      </w:r>
      <w:r>
        <w:t>druhé.</w:t>
      </w:r>
    </w:p>
    <w:p w:rsidR="004B045D" w:rsidRDefault="004B045D" w:rsidP="00EB7E57">
      <w:pPr>
        <w:pStyle w:val="D-normln"/>
        <w:ind w:firstLine="360"/>
      </w:pPr>
      <w:r>
        <w:t>Rychlostní</w:t>
      </w:r>
      <w:r w:rsidR="00C1441E">
        <w:t xml:space="preserve"> a</w:t>
      </w:r>
      <w:r>
        <w:t xml:space="preserve"> kvalitativní hry lze zařadit pod didaktické hry, jež může učitel organizovat prostřednictvím soutěží. </w:t>
      </w:r>
      <w:r w:rsidRPr="00927575">
        <w:rPr>
          <w:b/>
        </w:rPr>
        <w:t>Rychlostní hry</w:t>
      </w:r>
      <w:r>
        <w:t xml:space="preserve"> spočívají </w:t>
      </w:r>
      <w:r w:rsidR="00C1441E">
        <w:t>v co </w:t>
      </w:r>
      <w:r>
        <w:t xml:space="preserve">možná nejkratším čase splnění konkrétního úkolu </w:t>
      </w:r>
      <w:r w:rsidR="00C1441E">
        <w:t>v </w:t>
      </w:r>
      <w:r>
        <w:t xml:space="preserve">rámci stanovené kvality řešení. Tento typ </w:t>
      </w:r>
      <w:r w:rsidR="00C1441E">
        <w:t>se </w:t>
      </w:r>
      <w:r>
        <w:t xml:space="preserve">využívá, když chce učitel zautomatizovat některé úkony, například spoje základních početních operací. </w:t>
      </w:r>
      <w:r w:rsidR="00C1441E">
        <w:t>U </w:t>
      </w:r>
      <w:r w:rsidRPr="00927575">
        <w:rPr>
          <w:b/>
        </w:rPr>
        <w:t>kvalitativních her</w:t>
      </w:r>
      <w:r>
        <w:t xml:space="preserve"> </w:t>
      </w:r>
      <w:r w:rsidR="00C1441E">
        <w:t>je </w:t>
      </w:r>
      <w:r>
        <w:t>podstatná přesnost</w:t>
      </w:r>
      <w:r w:rsidR="00C1441E">
        <w:t xml:space="preserve"> a</w:t>
      </w:r>
      <w:r>
        <w:t xml:space="preserve"> správnost dle předem určených kritérií. Zaměřují </w:t>
      </w:r>
      <w:r w:rsidR="00C1441E">
        <w:t>se na </w:t>
      </w:r>
      <w:r>
        <w:t>případy hlubšího zamyšlení nad daným problémem, například složitější výpočty</w:t>
      </w:r>
      <w:r w:rsidR="00403E3D">
        <w:t xml:space="preserve"> </w:t>
      </w:r>
      <w:sdt>
        <w:sdtPr>
          <w:id w:val="399982826"/>
          <w:citation/>
        </w:sdtPr>
        <w:sdtContent>
          <w:r w:rsidR="00307EBA">
            <w:fldChar w:fldCharType="begin"/>
          </w:r>
          <w:r w:rsidR="001F4872">
            <w:instrText xml:space="preserve"> CITATION Kre94 \l 1029 </w:instrText>
          </w:r>
          <w:r w:rsidR="00307EBA">
            <w:fldChar w:fldCharType="separate"/>
          </w:r>
          <w:r w:rsidR="008F3F6D">
            <w:rPr>
              <w:noProof/>
            </w:rPr>
            <w:t>(Krejčová, a další, 1994)</w:t>
          </w:r>
          <w:r w:rsidR="00307EBA">
            <w:rPr>
              <w:noProof/>
            </w:rPr>
            <w:fldChar w:fldCharType="end"/>
          </w:r>
        </w:sdtContent>
      </w:sdt>
      <w:r>
        <w:t>.</w:t>
      </w:r>
    </w:p>
    <w:p w:rsidR="004B045D" w:rsidRDefault="004B045D" w:rsidP="00EB7E57">
      <w:pPr>
        <w:pStyle w:val="D-normln"/>
        <w:ind w:firstLine="360"/>
      </w:pPr>
      <w:r>
        <w:lastRenderedPageBreak/>
        <w:t>Poslední dvojicí jsou hry specifické</w:t>
      </w:r>
      <w:r w:rsidR="00C1441E">
        <w:t xml:space="preserve"> a</w:t>
      </w:r>
      <w:r>
        <w:t xml:space="preserve"> nespecifické. </w:t>
      </w:r>
      <w:r w:rsidRPr="00927575">
        <w:rPr>
          <w:b/>
        </w:rPr>
        <w:t>Specifické</w:t>
      </w:r>
      <w:r>
        <w:t>, tedy jedinečné hry mají jasně daný obsah hry</w:t>
      </w:r>
      <w:r w:rsidR="00C1441E">
        <w:t xml:space="preserve"> a</w:t>
      </w:r>
      <w:r>
        <w:t xml:space="preserve"> stanovená závazná pravidla</w:t>
      </w:r>
      <w:r w:rsidR="00AD3C66">
        <w:t xml:space="preserve">, která nelze měnit (většinou </w:t>
      </w:r>
      <w:r w:rsidR="00C1441E">
        <w:t>u </w:t>
      </w:r>
      <w:r>
        <w:t>deskových her). Jsou vypracovány pro konkrétní učivo. Dle Krejčové</w:t>
      </w:r>
      <w:r w:rsidR="00C1441E">
        <w:t xml:space="preserve"> a</w:t>
      </w:r>
      <w:r>
        <w:t xml:space="preserve"> Volfové </w:t>
      </w:r>
      <w:sdt>
        <w:sdtPr>
          <w:id w:val="399982827"/>
          <w:citation/>
        </w:sdtPr>
        <w:sdtContent>
          <w:r w:rsidR="00307EBA">
            <w:fldChar w:fldCharType="begin"/>
          </w:r>
          <w:r w:rsidR="001F4872">
            <w:instrText xml:space="preserve"> CITATION Kre94 \n  \t  \l 1029  </w:instrText>
          </w:r>
          <w:r w:rsidR="00307EBA">
            <w:fldChar w:fldCharType="separate"/>
          </w:r>
          <w:r w:rsidR="008F3F6D">
            <w:rPr>
              <w:noProof/>
            </w:rPr>
            <w:t>(1994)</w:t>
          </w:r>
          <w:r w:rsidR="00307EBA">
            <w:rPr>
              <w:noProof/>
            </w:rPr>
            <w:fldChar w:fldCharType="end"/>
          </w:r>
        </w:sdtContent>
      </w:sdt>
      <w:r>
        <w:t xml:space="preserve"> lze specifické hry dělit </w:t>
      </w:r>
      <w:r w:rsidR="00C1441E">
        <w:t>do </w:t>
      </w:r>
      <w:r>
        <w:t xml:space="preserve">pěti okruhů, které ovšem nemají jasně stanovené hranice. Většina </w:t>
      </w:r>
      <w:r w:rsidR="00C1441E">
        <w:t>z </w:t>
      </w:r>
      <w:r>
        <w:t xml:space="preserve">nich totiž nesleduje pouze jeden didaktický cíl. </w:t>
      </w:r>
      <w:r w:rsidR="00C1441E">
        <w:t>V </w:t>
      </w:r>
      <w:r>
        <w:t xml:space="preserve">prvním okruhu </w:t>
      </w:r>
      <w:r w:rsidR="00C1441E">
        <w:t>se </w:t>
      </w:r>
      <w:r>
        <w:t xml:space="preserve">nachází hry </w:t>
      </w:r>
      <w:r w:rsidR="00C1441E">
        <w:t>k </w:t>
      </w:r>
      <w:r>
        <w:t>nácviku numerace</w:t>
      </w:r>
      <w:r w:rsidR="00C1441E">
        <w:t xml:space="preserve"> a</w:t>
      </w:r>
      <w:r>
        <w:t xml:space="preserve"> procvičování početních operací. </w:t>
      </w:r>
      <w:r w:rsidR="00C1441E">
        <w:t>Ve </w:t>
      </w:r>
      <w:r>
        <w:t xml:space="preserve">druhém okruhu lze najít hry zaměřující </w:t>
      </w:r>
      <w:r w:rsidR="00C1441E">
        <w:t>se na </w:t>
      </w:r>
      <w:r>
        <w:t>rozvoj prostorové představivosti</w:t>
      </w:r>
      <w:r w:rsidR="00C1441E">
        <w:t xml:space="preserve"> a</w:t>
      </w:r>
      <w:r>
        <w:t xml:space="preserve"> získávání základních geometrických zkušeností. Hry zařazené </w:t>
      </w:r>
      <w:r w:rsidR="00C1441E">
        <w:t>ve </w:t>
      </w:r>
      <w:r>
        <w:t xml:space="preserve">třetím okruhu prohlubují zájem </w:t>
      </w:r>
      <w:r w:rsidR="00C1441E">
        <w:t>o </w:t>
      </w:r>
      <w:r>
        <w:t xml:space="preserve">algebru. Čtvrtý okruh zprostředkovává hlubší pohled </w:t>
      </w:r>
      <w:r w:rsidR="00C1441E">
        <w:t>na </w:t>
      </w:r>
      <w:r>
        <w:t>desítkovou soustavu</w:t>
      </w:r>
      <w:r w:rsidR="00C1441E">
        <w:t xml:space="preserve"> a</w:t>
      </w:r>
      <w:r>
        <w:t xml:space="preserve"> poslední zahrnuje hry pro rozvoj logického</w:t>
      </w:r>
      <w:r w:rsidR="00C1441E">
        <w:t xml:space="preserve"> a</w:t>
      </w:r>
      <w:r w:rsidR="008C0E7F">
        <w:t> </w:t>
      </w:r>
      <w:r>
        <w:t>kombinačního myšlení.</w:t>
      </w:r>
    </w:p>
    <w:p w:rsidR="00D256E5" w:rsidRDefault="004B045D" w:rsidP="00EB7E57">
      <w:pPr>
        <w:pStyle w:val="D-normln"/>
        <w:ind w:firstLine="360"/>
        <w:sectPr w:rsidR="00D256E5" w:rsidSect="00415555">
          <w:headerReference w:type="default" r:id="rId14"/>
          <w:pgSz w:w="11906" w:h="16838"/>
          <w:pgMar w:top="1418" w:right="1418" w:bottom="1418" w:left="1701" w:header="709" w:footer="709" w:gutter="0"/>
          <w:cols w:space="708"/>
          <w:docGrid w:linePitch="360"/>
        </w:sectPr>
      </w:pPr>
      <w:r>
        <w:rPr>
          <w:b/>
        </w:rPr>
        <w:t>N</w:t>
      </w:r>
      <w:r w:rsidRPr="00927575">
        <w:rPr>
          <w:b/>
        </w:rPr>
        <w:t>especifické</w:t>
      </w:r>
      <w:r>
        <w:t>,</w:t>
      </w:r>
      <w:r w:rsidR="00C1441E">
        <w:t xml:space="preserve"> a</w:t>
      </w:r>
      <w:r>
        <w:t xml:space="preserve"> proto univerzální hry umožňují plnění různých cílů, uplatňují </w:t>
      </w:r>
      <w:r w:rsidR="00C1441E">
        <w:t>se v </w:t>
      </w:r>
      <w:r>
        <w:t xml:space="preserve">širokém okruhu učiva. Lze </w:t>
      </w:r>
      <w:r w:rsidR="00C1441E">
        <w:t>je </w:t>
      </w:r>
      <w:r>
        <w:t>zařadit při výkladu nové látky, při upevňování</w:t>
      </w:r>
      <w:r w:rsidR="00C1441E">
        <w:t xml:space="preserve"> i</w:t>
      </w:r>
      <w:r>
        <w:t xml:space="preserve"> při</w:t>
      </w:r>
      <w:r w:rsidR="008C0E7F">
        <w:t> </w:t>
      </w:r>
      <w:r>
        <w:t>opakování</w:t>
      </w:r>
      <w:r w:rsidR="00C1441E">
        <w:t xml:space="preserve"> a</w:t>
      </w:r>
      <w:r>
        <w:t xml:space="preserve"> kontrole znalostí. </w:t>
      </w:r>
      <w:r w:rsidR="00C1441E">
        <w:t>Z </w:t>
      </w:r>
      <w:r>
        <w:t xml:space="preserve">didaktického hlediska jsou tyto hry velice ceněné. </w:t>
      </w:r>
      <w:r w:rsidR="00C1441E">
        <w:t>Do </w:t>
      </w:r>
      <w:r>
        <w:t xml:space="preserve">této kategorie </w:t>
      </w:r>
      <w:r w:rsidR="00C1441E">
        <w:t>se </w:t>
      </w:r>
      <w:r>
        <w:t xml:space="preserve">řadí rozmanité množství her, jejichž základním principem </w:t>
      </w:r>
      <w:r w:rsidR="00C1441E">
        <w:t>je</w:t>
      </w:r>
      <w:r>
        <w:t xml:space="preserve">, </w:t>
      </w:r>
      <w:r w:rsidR="00C1441E">
        <w:t>že </w:t>
      </w:r>
      <w:r>
        <w:t xml:space="preserve">žáci pracují </w:t>
      </w:r>
      <w:r w:rsidR="00C1441E">
        <w:t>na </w:t>
      </w:r>
      <w:r>
        <w:t xml:space="preserve">řadě úkolů, obvykle vypsaných </w:t>
      </w:r>
      <w:r w:rsidR="00C1441E">
        <w:t>na </w:t>
      </w:r>
      <w:r>
        <w:t xml:space="preserve">kartičkách, </w:t>
      </w:r>
      <w:r w:rsidR="008C0E7F">
        <w:t>které jsou umístěné různě podle </w:t>
      </w:r>
      <w:r>
        <w:t xml:space="preserve">dané podoby herní činnosti (například matematické pexeso, Černý Petr). Většinou </w:t>
      </w:r>
      <w:r w:rsidR="00C1441E">
        <w:t>se </w:t>
      </w:r>
      <w:r>
        <w:t xml:space="preserve">tento typ her nejvíce uplatňuje </w:t>
      </w:r>
      <w:r w:rsidR="00C1441E">
        <w:t>na </w:t>
      </w:r>
      <w:r>
        <w:t>prvním stupni základní školy. Námět her</w:t>
      </w:r>
      <w:r w:rsidR="00AD3C66">
        <w:t xml:space="preserve"> </w:t>
      </w:r>
      <w:r w:rsidR="00C1441E">
        <w:t>je </w:t>
      </w:r>
      <w:r w:rsidR="00AD3C66">
        <w:t xml:space="preserve">možné obměňovat vzhledem </w:t>
      </w:r>
      <w:r w:rsidR="00C1441E">
        <w:t>ke </w:t>
      </w:r>
      <w:r>
        <w:t xml:space="preserve">konkrétní situaci (počet žáků, aktuálně probírané učivo, aktualizace dle kalendáře – roční období, události, svátky, </w:t>
      </w:r>
      <w:r w:rsidR="00C1441E">
        <w:t>aj</w:t>
      </w:r>
      <w:r>
        <w:t>.)</w:t>
      </w:r>
      <w:r w:rsidR="0095713D">
        <w:t xml:space="preserve"> </w:t>
      </w:r>
      <w:sdt>
        <w:sdtPr>
          <w:id w:val="399983235"/>
          <w:citation/>
        </w:sdtPr>
        <w:sdtContent>
          <w:r w:rsidR="00307EBA">
            <w:fldChar w:fldCharType="begin"/>
          </w:r>
          <w:r w:rsidR="001F4872">
            <w:instrText xml:space="preserve"> CITATION Kre94 \l 1029 </w:instrText>
          </w:r>
          <w:r w:rsidR="00307EBA">
            <w:fldChar w:fldCharType="separate"/>
          </w:r>
          <w:r w:rsidR="008F3F6D">
            <w:rPr>
              <w:noProof/>
            </w:rPr>
            <w:t>(Krejčová, a další, 1994)</w:t>
          </w:r>
          <w:r w:rsidR="00307EBA">
            <w:rPr>
              <w:noProof/>
            </w:rPr>
            <w:fldChar w:fldCharType="end"/>
          </w:r>
        </w:sdtContent>
      </w:sdt>
      <w:r>
        <w:t>.</w:t>
      </w:r>
      <w:r>
        <w:br w:type="page"/>
      </w:r>
    </w:p>
    <w:p w:rsidR="001F69D0" w:rsidRDefault="004B045D" w:rsidP="00D256E5">
      <w:pPr>
        <w:pStyle w:val="Nadpis1"/>
        <w:numPr>
          <w:ilvl w:val="0"/>
          <w:numId w:val="0"/>
        </w:numPr>
        <w:ind w:left="431" w:hanging="431"/>
        <w:jc w:val="center"/>
        <w:sectPr w:rsidR="001F69D0" w:rsidSect="00415555">
          <w:headerReference w:type="default" r:id="rId15"/>
          <w:pgSz w:w="11906" w:h="16838"/>
          <w:pgMar w:top="1418" w:right="1418" w:bottom="1418" w:left="1701" w:header="709" w:footer="709" w:gutter="0"/>
          <w:cols w:space="708"/>
          <w:docGrid w:linePitch="360"/>
        </w:sectPr>
      </w:pPr>
      <w:bookmarkStart w:id="16" w:name="_Toc70376698"/>
      <w:r>
        <w:lastRenderedPageBreak/>
        <w:t>PRAKTICKÁ ČÁST</w:t>
      </w:r>
      <w:bookmarkEnd w:id="16"/>
    </w:p>
    <w:p w:rsidR="00D256E5" w:rsidRDefault="00D256E5" w:rsidP="001F69D0">
      <w:pPr>
        <w:pStyle w:val="Nadpis1"/>
        <w:numPr>
          <w:ilvl w:val="0"/>
          <w:numId w:val="0"/>
        </w:numPr>
        <w:ind w:left="431" w:hanging="431"/>
      </w:pPr>
      <w:bookmarkStart w:id="17" w:name="_Toc70376699"/>
      <w:r>
        <w:lastRenderedPageBreak/>
        <w:t>Slovo úvodem</w:t>
      </w:r>
      <w:bookmarkEnd w:id="17"/>
    </w:p>
    <w:p w:rsidR="008B5D2D" w:rsidRDefault="00B61D49" w:rsidP="008B5D2D">
      <w:pPr>
        <w:pStyle w:val="D-normln"/>
        <w:ind w:firstLine="431"/>
      </w:pPr>
      <w:r>
        <w:t>V </w:t>
      </w:r>
      <w:r w:rsidR="00A02B21">
        <w:t xml:space="preserve">praktické části této práce </w:t>
      </w:r>
      <w:r>
        <w:t>usil</w:t>
      </w:r>
      <w:r w:rsidR="00A02B21">
        <w:t>uji</w:t>
      </w:r>
      <w:r w:rsidR="005469B0">
        <w:t xml:space="preserve"> o </w:t>
      </w:r>
      <w:r>
        <w:t>vytvoření souboru herních činností</w:t>
      </w:r>
      <w:r w:rsidR="000668F8">
        <w:t xml:space="preserve"> pro žáky 1. stupně základní školy, konkrétně do předmětu matematika. Hlavním záměrem</w:t>
      </w:r>
      <w:r w:rsidR="008B5D2D">
        <w:t xml:space="preserve">, kterého bych </w:t>
      </w:r>
      <w:r w:rsidR="000668F8">
        <w:t>ch</w:t>
      </w:r>
      <w:r w:rsidR="008B5D2D">
        <w:t xml:space="preserve">těla dosáhnout </w:t>
      </w:r>
      <w:r w:rsidR="000668F8">
        <w:t xml:space="preserve">je, </w:t>
      </w:r>
      <w:r w:rsidR="008B5D2D">
        <w:t>aby</w:t>
      </w:r>
      <w:r w:rsidR="000668F8">
        <w:t xml:space="preserve"> tyto herní činnosti</w:t>
      </w:r>
      <w:r>
        <w:t xml:space="preserve"> b</w:t>
      </w:r>
      <w:r w:rsidR="008B5D2D">
        <w:t>yly</w:t>
      </w:r>
      <w:r>
        <w:t xml:space="preserve"> přínosné pro učitelskou praxi. </w:t>
      </w:r>
      <w:r w:rsidR="0083743E">
        <w:t>V praktické části se nachází h</w:t>
      </w:r>
      <w:r w:rsidR="008B5D2D">
        <w:t>erní činnosti pro všechny ročníky celého prvního stupně.</w:t>
      </w:r>
      <w:r w:rsidR="0083743E">
        <w:t xml:space="preserve"> Učitel matematiky zde</w:t>
      </w:r>
      <w:r w:rsidR="00A02B21">
        <w:t xml:space="preserve"> t</w:t>
      </w:r>
      <w:r w:rsidR="00016F1D">
        <w:t>edy nalezne herní činnosti pro</w:t>
      </w:r>
      <w:r w:rsidR="00B102DF">
        <w:t xml:space="preserve"> jednotlivé</w:t>
      </w:r>
      <w:r w:rsidR="00A02B21">
        <w:t xml:space="preserve"> </w:t>
      </w:r>
      <w:r w:rsidR="0083743E">
        <w:t>ročník</w:t>
      </w:r>
      <w:r w:rsidR="00B102DF">
        <w:t>y, které</w:t>
      </w:r>
      <w:r w:rsidR="0083743E">
        <w:t xml:space="preserve"> potřebuje.</w:t>
      </w:r>
    </w:p>
    <w:p w:rsidR="00C64C13" w:rsidRDefault="00B61D49" w:rsidP="0083743E">
      <w:pPr>
        <w:pStyle w:val="D-normln"/>
        <w:ind w:firstLine="431"/>
      </w:pPr>
      <w:r>
        <w:t>Při zamýšlení se nad</w:t>
      </w:r>
      <w:r w:rsidR="000668F8">
        <w:t> </w:t>
      </w:r>
      <w:r>
        <w:t xml:space="preserve">hrami, které </w:t>
      </w:r>
      <w:r w:rsidR="00016F1D">
        <w:t>by se daly využít a upravit pro </w:t>
      </w:r>
      <w:r>
        <w:t>výuku matematiky, jsem se zaměřovala na</w:t>
      </w:r>
      <w:r w:rsidR="000668F8">
        <w:t> </w:t>
      </w:r>
      <w:r>
        <w:t>ty hry, které jsou mezi</w:t>
      </w:r>
      <w:r w:rsidR="000668F8">
        <w:t> </w:t>
      </w:r>
      <w:r>
        <w:t xml:space="preserve">dětmi oblíbené, jsou poutavé a </w:t>
      </w:r>
      <w:r w:rsidR="00E60820">
        <w:t xml:space="preserve">zábavné. </w:t>
      </w:r>
      <w:r w:rsidR="00CF0A09">
        <w:t>Inspirovaly mě hry, které mám doma</w:t>
      </w:r>
      <w:r w:rsidR="00B102DF">
        <w:t>,</w:t>
      </w:r>
      <w:r w:rsidR="00CF0A09">
        <w:t xml:space="preserve"> a ráda je hraji i j</w:t>
      </w:r>
      <w:r w:rsidR="00744591">
        <w:t>ako dospělá, např. hra Tik tak b</w:t>
      </w:r>
      <w:r w:rsidR="00CF0A09">
        <w:t>um, Twister, Dobble nebo třeba hra Cink. Přemýšlela jsem, j</w:t>
      </w:r>
      <w:r w:rsidR="00A02B21">
        <w:t>ak je upravit, aby se daly využí</w:t>
      </w:r>
      <w:r w:rsidR="00CF0A09">
        <w:t>t jako herní činnosti při</w:t>
      </w:r>
      <w:r w:rsidR="00016F1D">
        <w:t> </w:t>
      </w:r>
      <w:r w:rsidR="00CF0A09">
        <w:t xml:space="preserve">vyučovací hodině matematiky. </w:t>
      </w:r>
      <w:r w:rsidR="00694866">
        <w:t>Prošla jsem si</w:t>
      </w:r>
      <w:r w:rsidR="00016F1D">
        <w:t xml:space="preserve"> Rámcový vzdělávací program pro </w:t>
      </w:r>
      <w:r w:rsidR="003D1214">
        <w:t>z</w:t>
      </w:r>
      <w:r w:rsidR="00694866">
        <w:t>ák</w:t>
      </w:r>
      <w:r w:rsidR="00016F1D">
        <w:t xml:space="preserve">ladní vzdělávání a vyhledala </w:t>
      </w:r>
      <w:r w:rsidR="00016F1D" w:rsidRPr="00016F1D">
        <w:t>ve</w:t>
      </w:r>
      <w:r w:rsidR="00016F1D">
        <w:t> </w:t>
      </w:r>
      <w:r w:rsidR="00694866" w:rsidRPr="00016F1D">
        <w:t>vzdělávací</w:t>
      </w:r>
      <w:r w:rsidR="00A02B21" w:rsidRPr="00016F1D">
        <w:t>m</w:t>
      </w:r>
      <w:r w:rsidR="00A02B21">
        <w:t xml:space="preserve"> oboru</w:t>
      </w:r>
      <w:r w:rsidR="00694866">
        <w:t xml:space="preserve"> Matematika a její aplikace učivo jednotlivých ročníků. </w:t>
      </w:r>
      <w:r w:rsidR="00CF0A09">
        <w:t xml:space="preserve">Z tohoto bodu se posléze odvíjelo vše ostatní. </w:t>
      </w:r>
      <w:r w:rsidR="00694866">
        <w:t xml:space="preserve">V některých případech jsem doslova </w:t>
      </w:r>
      <w:r w:rsidR="003D1214">
        <w:t>„</w:t>
      </w:r>
      <w:r w:rsidR="00694866">
        <w:t>napasovala</w:t>
      </w:r>
      <w:r w:rsidR="003D1214">
        <w:t>"</w:t>
      </w:r>
      <w:r w:rsidR="00694866">
        <w:t xml:space="preserve"> určité matematické učivo na jednotlivé herní činnosti, např. Dobble</w:t>
      </w:r>
      <w:r w:rsidR="00016F1D">
        <w:t xml:space="preserve"> na </w:t>
      </w:r>
      <w:r w:rsidR="00A02B21">
        <w:t>procvičování geometrických tvarů. V</w:t>
      </w:r>
      <w:r w:rsidR="00694866">
        <w:t> jiných případech jsem využila pouze dílčí část původní h</w:t>
      </w:r>
      <w:r w:rsidR="00016F1D">
        <w:t>ry, např. bombu ze </w:t>
      </w:r>
      <w:r w:rsidR="00A937EC">
        <w:t>hry Tik tak B</w:t>
      </w:r>
      <w:r w:rsidR="00016F1D">
        <w:t>um, zvonek ze </w:t>
      </w:r>
      <w:r w:rsidR="00694866">
        <w:t xml:space="preserve">hry Cink. </w:t>
      </w:r>
      <w:r w:rsidR="00CF0A09">
        <w:t xml:space="preserve">Začaly mě napadat i další hry, jako je AZ kvíz, </w:t>
      </w:r>
      <w:r w:rsidR="002E0038">
        <w:t>B</w:t>
      </w:r>
      <w:r w:rsidR="00CF0A09">
        <w:t xml:space="preserve">ingo, </w:t>
      </w:r>
      <w:r w:rsidR="002E0038">
        <w:t>D</w:t>
      </w:r>
      <w:r w:rsidR="00694866">
        <w:t>omino,</w:t>
      </w:r>
      <w:r w:rsidR="00CF0A09">
        <w:t xml:space="preserve"> </w:t>
      </w:r>
      <w:r w:rsidR="002E0038">
        <w:t>Pexeso, P</w:t>
      </w:r>
      <w:r w:rsidR="00694866">
        <w:t xml:space="preserve">uzzle a řada dalších. </w:t>
      </w:r>
      <w:r w:rsidR="000668F8">
        <w:t xml:space="preserve">Domnívám se, že využití moderních her je klíčem k úspěchu v procvičování učiva herní formou. </w:t>
      </w:r>
      <w:r w:rsidR="00A02B21">
        <w:t>Tato domněnka j</w:t>
      </w:r>
      <w:r w:rsidR="001B16AF">
        <w:t>e alespoň částečně ověřena</w:t>
      </w:r>
      <w:r w:rsidR="00A02B21">
        <w:t xml:space="preserve"> v 1. ročníku </w:t>
      </w:r>
      <w:r w:rsidR="002E0038">
        <w:t>na </w:t>
      </w:r>
      <w:r w:rsidR="00A02B21">
        <w:t>Základní škol</w:t>
      </w:r>
      <w:r w:rsidR="002E0038">
        <w:t>e</w:t>
      </w:r>
      <w:r w:rsidR="00A02B21">
        <w:t xml:space="preserve"> Staňkov.</w:t>
      </w:r>
    </w:p>
    <w:p w:rsidR="00A02B21" w:rsidRDefault="005469B0" w:rsidP="0083743E">
      <w:pPr>
        <w:pStyle w:val="D-normln"/>
        <w:ind w:firstLine="431"/>
      </w:pPr>
      <w:r>
        <w:t>U </w:t>
      </w:r>
      <w:r w:rsidR="00A02B21">
        <w:t>každé herní činnosti se nachází její cíl</w:t>
      </w:r>
      <w:r w:rsidR="00016F1D">
        <w:t>, ve většině případů jde o </w:t>
      </w:r>
      <w:r w:rsidR="00450792">
        <w:t>procvičování a opakování daného učiva. Dále počet hráčů, přibližná délka trvání, doporučený ročník, pomůcky a pravidla, neboli postup činnosti. K herním činnostem vyžadujícím pomůcky je připojena fotografie potřebných pomůcek, případně se na</w:t>
      </w:r>
      <w:r w:rsidR="00016F1D">
        <w:t> </w:t>
      </w:r>
      <w:r w:rsidR="00450792">
        <w:t>konci práce nachází příloha.</w:t>
      </w:r>
      <w:r w:rsidR="0080681B">
        <w:t xml:space="preserve"> U činností </w:t>
      </w:r>
      <w:r>
        <w:t>realizovaných s žáky je hned za </w:t>
      </w:r>
      <w:r w:rsidR="0080681B">
        <w:t>přiloženou fotografií i popis realizace herní činnosti a analýza.</w:t>
      </w:r>
    </w:p>
    <w:p w:rsidR="003D1214" w:rsidRPr="00C50104" w:rsidRDefault="003D1214" w:rsidP="0083743E">
      <w:pPr>
        <w:pStyle w:val="D-normln"/>
        <w:ind w:firstLine="431"/>
      </w:pPr>
      <w:r>
        <w:t>Z důvodu uzavření škol byly realizovány jen některé herní činnosti, a to činnosti určené pro 1. ročník ZŠ. Tyto herní činnosti byly realizovány s</w:t>
      </w:r>
      <w:r w:rsidR="001B16AF">
        <w:t> </w:t>
      </w:r>
      <w:r>
        <w:t xml:space="preserve">žáky </w:t>
      </w:r>
      <w:r w:rsidR="001B16AF">
        <w:t xml:space="preserve">třídy 1. A </w:t>
      </w:r>
      <w:r>
        <w:t>ve školní družině, kde jsem dočasně působila jako vychovatelka.</w:t>
      </w:r>
    </w:p>
    <w:p w:rsidR="00C64C13" w:rsidRDefault="00C64C13" w:rsidP="00D256E5">
      <w:pPr>
        <w:pStyle w:val="D-normln"/>
        <w:sectPr w:rsidR="00C64C13" w:rsidSect="00415555">
          <w:headerReference w:type="default" r:id="rId16"/>
          <w:pgSz w:w="11906" w:h="16838"/>
          <w:pgMar w:top="1418" w:right="1418" w:bottom="1418" w:left="1701" w:header="709" w:footer="709" w:gutter="0"/>
          <w:cols w:space="708"/>
          <w:docGrid w:linePitch="360"/>
        </w:sectPr>
      </w:pPr>
    </w:p>
    <w:p w:rsidR="00C64C13" w:rsidRDefault="00C64C13" w:rsidP="00C64C13">
      <w:pPr>
        <w:pStyle w:val="Nadpis1"/>
      </w:pPr>
      <w:bookmarkStart w:id="18" w:name="_Toc70376700"/>
      <w:r>
        <w:lastRenderedPageBreak/>
        <w:t xml:space="preserve">Charakteristika </w:t>
      </w:r>
      <w:r w:rsidR="008C4A14">
        <w:t xml:space="preserve">základní </w:t>
      </w:r>
      <w:r>
        <w:t>školy a tříd</w:t>
      </w:r>
      <w:r w:rsidR="0080681B">
        <w:t>y</w:t>
      </w:r>
      <w:bookmarkEnd w:id="18"/>
    </w:p>
    <w:p w:rsidR="000A1158" w:rsidRPr="00CE42AB" w:rsidRDefault="000A1158" w:rsidP="002E0038">
      <w:pPr>
        <w:pStyle w:val="D-normln"/>
        <w:ind w:firstLine="431"/>
      </w:pPr>
      <w:r>
        <w:t xml:space="preserve">Základní škola Staňkov se nachází v poklidné části malého města Staňkov v ulici Komenského. Přestože zde budova stojí od roku 1914, je zcela zrenovovaná. Byla přistavěna nová část spolu s tělocvičnou, hřištěm a venkovním atletickým stadionem. </w:t>
      </w:r>
      <w:r w:rsidR="00A1028C">
        <w:t>Maximální k</w:t>
      </w:r>
      <w:r>
        <w:t>apacita školy je </w:t>
      </w:r>
      <w:r w:rsidR="0036312A">
        <w:t xml:space="preserve">až </w:t>
      </w:r>
      <w:r>
        <w:t>480 žáků.</w:t>
      </w:r>
      <w:r w:rsidR="007469CE">
        <w:t xml:space="preserve"> </w:t>
      </w:r>
      <w:r>
        <w:t>Jedná se o úplnou zák</w:t>
      </w:r>
      <w:r w:rsidR="00817EEF">
        <w:t>ladní školu, nachází se zde</w:t>
      </w:r>
      <w:r>
        <w:t xml:space="preserve"> první i druhý stupeň. Škola</w:t>
      </w:r>
      <w:r w:rsidR="0036312A">
        <w:t xml:space="preserve"> pracuje podle ško</w:t>
      </w:r>
      <w:r w:rsidR="007469CE">
        <w:t>lního vzdělávacího programu pro </w:t>
      </w:r>
      <w:r w:rsidR="0036312A">
        <w:t>základ</w:t>
      </w:r>
      <w:r w:rsidR="00852549">
        <w:t>ní vzdělávání 79</w:t>
      </w:r>
      <w:r w:rsidR="007469CE">
        <w:t>-01-C/01, který umožňuje zaměření</w:t>
      </w:r>
      <w:r w:rsidR="002E0038">
        <w:t xml:space="preserve"> na </w:t>
      </w:r>
      <w:r>
        <w:t>všeobecný rozvoj</w:t>
      </w:r>
      <w:r w:rsidR="002E0038">
        <w:t xml:space="preserve"> žáků. Pedagogové zde usilují o </w:t>
      </w:r>
      <w:r>
        <w:t>posílení vnitřní motivace žáků a směřují k</w:t>
      </w:r>
      <w:r w:rsidR="002E0038">
        <w:t> </w:t>
      </w:r>
      <w:r>
        <w:t>získání odpovědnosti žáků za to, co se naučí. Je zde využívána pestrá škála vzdělávacích metod, rozvíjí se k</w:t>
      </w:r>
      <w:r w:rsidR="001828E7">
        <w:t>ritické myšlení a osobnost žáka. Výuka matematiky je v některých třídách realizována pomocí Hejného metody</w:t>
      </w:r>
      <w:r w:rsidR="00852549">
        <w:t xml:space="preserve"> </w:t>
      </w:r>
      <w:r w:rsidR="0036312A">
        <w:t>(</w:t>
      </w:r>
      <w:hyperlink r:id="rId17" w:history="1">
        <w:r w:rsidR="00852549" w:rsidRPr="00D87593">
          <w:rPr>
            <w:rStyle w:val="Hypertextovodkaz"/>
          </w:rPr>
          <w:t>https://www.zsstankov.cz/skola/o-skole/charakteristika-skoly/</w:t>
        </w:r>
      </w:hyperlink>
      <w:r w:rsidR="0036312A">
        <w:t>)</w:t>
      </w:r>
      <w:r w:rsidR="001828E7">
        <w:t>.</w:t>
      </w:r>
    </w:p>
    <w:p w:rsidR="008F3F6D" w:rsidRDefault="000A1158" w:rsidP="00A937EC">
      <w:pPr>
        <w:pStyle w:val="D-normln"/>
        <w:ind w:firstLine="431"/>
      </w:pPr>
      <w:r>
        <w:t>Do třídy 1.</w:t>
      </w:r>
      <w:r w:rsidR="00EC2CA1">
        <w:t xml:space="preserve"> A </w:t>
      </w:r>
      <w:r>
        <w:t>dochází 23 žáků</w:t>
      </w:r>
      <w:r w:rsidR="003E1480">
        <w:t>,</w:t>
      </w:r>
      <w:r>
        <w:t xml:space="preserve"> z toho </w:t>
      </w:r>
      <w:r w:rsidR="003E1480">
        <w:t xml:space="preserve">12 dívek. Třída se </w:t>
      </w:r>
      <w:r w:rsidR="00EF6A0F">
        <w:t xml:space="preserve">podle paní třídní učitelky </w:t>
      </w:r>
      <w:r w:rsidR="003E1480">
        <w:t>řadí mezi průměrnou, nachází se z</w:t>
      </w:r>
      <w:r w:rsidR="00F64814">
        <w:t>de i několik</w:t>
      </w:r>
      <w:r w:rsidR="008C4A14">
        <w:t xml:space="preserve"> </w:t>
      </w:r>
      <w:r w:rsidR="00A50EFE">
        <w:t>nadprůměrných žáků</w:t>
      </w:r>
      <w:r w:rsidR="00EF6A0F">
        <w:t>.</w:t>
      </w:r>
      <w:r w:rsidR="00852549">
        <w:t xml:space="preserve"> Pan</w:t>
      </w:r>
      <w:r w:rsidR="007469CE">
        <w:t>í učitelka při </w:t>
      </w:r>
      <w:r w:rsidR="00852549">
        <w:t xml:space="preserve">rozhovoru poukázala na tři nadprůměrné žáky. </w:t>
      </w:r>
      <w:r w:rsidR="00EF6A0F">
        <w:t>Co se týče matematiky,</w:t>
      </w:r>
      <w:r w:rsidR="003E1480">
        <w:t xml:space="preserve"> </w:t>
      </w:r>
      <w:r w:rsidR="007469CE">
        <w:t xml:space="preserve">jedná </w:t>
      </w:r>
      <w:r w:rsidR="00852549">
        <w:t>se</w:t>
      </w:r>
      <w:r w:rsidR="00A50EFE">
        <w:t xml:space="preserve"> </w:t>
      </w:r>
      <w:r w:rsidR="00852549">
        <w:t xml:space="preserve">právě </w:t>
      </w:r>
      <w:r w:rsidR="007469CE">
        <w:t>o tyto tři žáky</w:t>
      </w:r>
      <w:r w:rsidR="003E1480">
        <w:t>,</w:t>
      </w:r>
      <w:r w:rsidR="00852549">
        <w:t xml:space="preserve"> kteří v</w:t>
      </w:r>
      <w:r w:rsidR="00EF6A0F">
        <w:t xml:space="preserve"> předmětu vynikají více než ostatní, avšak</w:t>
      </w:r>
      <w:r w:rsidR="00F17F9F">
        <w:t xml:space="preserve"> </w:t>
      </w:r>
      <w:r w:rsidR="00EF6A0F">
        <w:t xml:space="preserve">většinově </w:t>
      </w:r>
      <w:r w:rsidR="00F17F9F">
        <w:t xml:space="preserve">převažují </w:t>
      </w:r>
      <w:r w:rsidR="00F64814">
        <w:t>žáci</w:t>
      </w:r>
      <w:r w:rsidR="00EF6A0F">
        <w:t xml:space="preserve"> </w:t>
      </w:r>
      <w:r w:rsidR="00F64814">
        <w:t>průměrní</w:t>
      </w:r>
      <w:r w:rsidR="00F17F9F">
        <w:t xml:space="preserve">. </w:t>
      </w:r>
      <w:r w:rsidR="007322CD">
        <w:t xml:space="preserve">Matematika je v této třídě vyučována Hejného metodou. </w:t>
      </w:r>
      <w:r w:rsidR="00EF6A0F">
        <w:t>Žáci dosáhli v</w:t>
      </w:r>
      <w:r w:rsidR="007469CE">
        <w:t> </w:t>
      </w:r>
      <w:r w:rsidR="00F17F9F">
        <w:t>pololetní</w:t>
      </w:r>
      <w:r w:rsidR="00EF6A0F">
        <w:t xml:space="preserve">m vysvědčení </w:t>
      </w:r>
      <w:r w:rsidR="00852549">
        <w:t>školního roku</w:t>
      </w:r>
      <w:r w:rsidR="008C4A14">
        <w:t xml:space="preserve"> 2020/2021 </w:t>
      </w:r>
      <w:r w:rsidR="00EF6A0F">
        <w:t xml:space="preserve">průměru </w:t>
      </w:r>
      <w:r w:rsidR="00F17F9F">
        <w:t>1,0</w:t>
      </w:r>
      <w:r w:rsidR="00EF6A0F">
        <w:t xml:space="preserve"> z matematiky</w:t>
      </w:r>
      <w:r w:rsidR="00F64814">
        <w:t xml:space="preserve">, všichni </w:t>
      </w:r>
      <w:r w:rsidR="00F17F9F">
        <w:t>tak byli v</w:t>
      </w:r>
      <w:r w:rsidR="008F3F6D">
        <w:t> pololetí ohodnoceni známkou 1.</w:t>
      </w:r>
      <w:r w:rsidR="008F3F6D">
        <w:br w:type="page"/>
      </w:r>
    </w:p>
    <w:p w:rsidR="008F3F6D" w:rsidRDefault="008F3F6D" w:rsidP="008F3F6D">
      <w:pPr>
        <w:pStyle w:val="D-normln"/>
        <w:ind w:firstLine="709"/>
        <w:sectPr w:rsidR="008F3F6D" w:rsidSect="00415555">
          <w:headerReference w:type="default" r:id="rId18"/>
          <w:pgSz w:w="11906" w:h="16838"/>
          <w:pgMar w:top="1418" w:right="1418" w:bottom="1418" w:left="1701" w:header="709" w:footer="709" w:gutter="0"/>
          <w:cols w:space="708"/>
          <w:docGrid w:linePitch="360"/>
        </w:sectPr>
      </w:pPr>
    </w:p>
    <w:p w:rsidR="005D10CA" w:rsidRDefault="00C64C13" w:rsidP="00C64C13">
      <w:pPr>
        <w:pStyle w:val="Nadpis1"/>
      </w:pPr>
      <w:bookmarkStart w:id="19" w:name="_Toc70376701"/>
      <w:r>
        <w:lastRenderedPageBreak/>
        <w:t>Vlastní herní činnosti</w:t>
      </w:r>
      <w:bookmarkEnd w:id="19"/>
    </w:p>
    <w:p w:rsidR="00843828" w:rsidRPr="00843828" w:rsidRDefault="00843828" w:rsidP="002420B1">
      <w:pPr>
        <w:pStyle w:val="Nadpis2"/>
      </w:pPr>
      <w:bookmarkStart w:id="20" w:name="_Toc70376702"/>
      <w:r w:rsidRPr="00843828">
        <w:t>Kouzelný kufřík</w:t>
      </w:r>
      <w:bookmarkEnd w:id="20"/>
    </w:p>
    <w:p w:rsidR="00843828" w:rsidRPr="00820AC1" w:rsidRDefault="00843828" w:rsidP="00843828">
      <w:pPr>
        <w:pStyle w:val="D-normln"/>
        <w:rPr>
          <w:szCs w:val="24"/>
        </w:rPr>
      </w:pPr>
      <w:r>
        <w:rPr>
          <w:b/>
          <w:szCs w:val="24"/>
        </w:rPr>
        <w:t>C</w:t>
      </w:r>
      <w:r w:rsidRPr="00820AC1">
        <w:rPr>
          <w:b/>
          <w:szCs w:val="24"/>
        </w:rPr>
        <w:t>íl</w:t>
      </w:r>
      <w:r>
        <w:rPr>
          <w:b/>
          <w:szCs w:val="24"/>
        </w:rPr>
        <w:t xml:space="preserve"> h</w:t>
      </w:r>
      <w:r w:rsidR="00B258C8">
        <w:rPr>
          <w:b/>
          <w:szCs w:val="24"/>
        </w:rPr>
        <w:t>e</w:t>
      </w:r>
      <w:r>
        <w:rPr>
          <w:b/>
          <w:szCs w:val="24"/>
        </w:rPr>
        <w:t>r</w:t>
      </w:r>
      <w:r w:rsidR="00B258C8">
        <w:rPr>
          <w:b/>
          <w:szCs w:val="24"/>
        </w:rPr>
        <w:t>ní činnosti</w:t>
      </w:r>
      <w:r w:rsidRPr="00820AC1">
        <w:rPr>
          <w:b/>
          <w:szCs w:val="24"/>
        </w:rPr>
        <w:t>:</w:t>
      </w:r>
      <w:r w:rsidRPr="00820AC1">
        <w:rPr>
          <w:szCs w:val="24"/>
        </w:rPr>
        <w:t xml:space="preserve"> </w:t>
      </w:r>
      <w:r w:rsidR="00817EEF">
        <w:rPr>
          <w:szCs w:val="24"/>
        </w:rPr>
        <w:t>Žáci dokáží</w:t>
      </w:r>
      <w:r>
        <w:rPr>
          <w:szCs w:val="24"/>
        </w:rPr>
        <w:t xml:space="preserve"> pojmenovat základní geometrické tvary.</w:t>
      </w:r>
    </w:p>
    <w:p w:rsidR="00843828" w:rsidRDefault="00843828" w:rsidP="00843828">
      <w:pPr>
        <w:pStyle w:val="D-normln"/>
        <w:rPr>
          <w:szCs w:val="24"/>
        </w:rPr>
      </w:pPr>
      <w:r w:rsidRPr="00820AC1">
        <w:rPr>
          <w:b/>
          <w:szCs w:val="24"/>
        </w:rPr>
        <w:t>Počet hráčů:</w:t>
      </w:r>
      <w:r w:rsidRPr="00820AC1">
        <w:rPr>
          <w:szCs w:val="24"/>
        </w:rPr>
        <w:t xml:space="preserve"> </w:t>
      </w:r>
      <w:r>
        <w:rPr>
          <w:szCs w:val="24"/>
        </w:rPr>
        <w:t>celá třída</w:t>
      </w:r>
    </w:p>
    <w:p w:rsidR="00843828" w:rsidRPr="0029673C" w:rsidRDefault="00843828" w:rsidP="00843828">
      <w:pPr>
        <w:pStyle w:val="D-normln"/>
        <w:rPr>
          <w:szCs w:val="24"/>
        </w:rPr>
      </w:pPr>
      <w:r w:rsidRPr="0029673C">
        <w:rPr>
          <w:b/>
          <w:szCs w:val="24"/>
        </w:rPr>
        <w:t>Délka trvání:</w:t>
      </w:r>
      <w:r w:rsidR="00296E6A">
        <w:rPr>
          <w:szCs w:val="24"/>
        </w:rPr>
        <w:t xml:space="preserve"> 3–</w:t>
      </w:r>
      <w:r>
        <w:rPr>
          <w:szCs w:val="24"/>
        </w:rPr>
        <w:t>5 minut</w:t>
      </w:r>
    </w:p>
    <w:p w:rsidR="00843828" w:rsidRPr="00820AC1" w:rsidRDefault="00843828" w:rsidP="00843828">
      <w:pPr>
        <w:pStyle w:val="D-normln"/>
        <w:rPr>
          <w:szCs w:val="24"/>
        </w:rPr>
      </w:pPr>
      <w:r w:rsidRPr="00820AC1">
        <w:rPr>
          <w:b/>
          <w:szCs w:val="24"/>
        </w:rPr>
        <w:t>Doporučený ročník:</w:t>
      </w:r>
      <w:r w:rsidRPr="00820AC1">
        <w:rPr>
          <w:szCs w:val="24"/>
        </w:rPr>
        <w:t xml:space="preserve"> </w:t>
      </w:r>
      <w:r>
        <w:rPr>
          <w:szCs w:val="24"/>
        </w:rPr>
        <w:t>1.</w:t>
      </w:r>
    </w:p>
    <w:p w:rsidR="00843828" w:rsidRPr="00820AC1" w:rsidRDefault="00843828" w:rsidP="00843828">
      <w:pPr>
        <w:pStyle w:val="D-normln"/>
        <w:rPr>
          <w:szCs w:val="24"/>
        </w:rPr>
      </w:pPr>
      <w:r w:rsidRPr="00820AC1">
        <w:rPr>
          <w:b/>
          <w:szCs w:val="24"/>
        </w:rPr>
        <w:t>Pomůcky:</w:t>
      </w:r>
      <w:r w:rsidRPr="00820AC1">
        <w:rPr>
          <w:szCs w:val="24"/>
        </w:rPr>
        <w:t xml:space="preserve"> </w:t>
      </w:r>
      <w:r>
        <w:rPr>
          <w:szCs w:val="24"/>
        </w:rPr>
        <w:t>k</w:t>
      </w:r>
      <w:r w:rsidR="002A1573">
        <w:rPr>
          <w:szCs w:val="24"/>
        </w:rPr>
        <w:t>rabice s víkem – kouzelný kufřík (</w:t>
      </w:r>
      <w:r w:rsidR="00307EBA">
        <w:rPr>
          <w:szCs w:val="24"/>
        </w:rPr>
        <w:fldChar w:fldCharType="begin"/>
      </w:r>
      <w:r w:rsidR="00080C13">
        <w:rPr>
          <w:szCs w:val="24"/>
        </w:rPr>
        <w:instrText xml:space="preserve"> REF  _Ref66263894 </w:instrText>
      </w:r>
      <w:r w:rsidR="00307EBA">
        <w:rPr>
          <w:szCs w:val="24"/>
        </w:rPr>
        <w:fldChar w:fldCharType="separate"/>
      </w:r>
      <w:r w:rsidR="007026DE" w:rsidRPr="004568E7">
        <w:rPr>
          <w:rFonts w:cstheme="minorHAnsi"/>
          <w:szCs w:val="24"/>
        </w:rPr>
        <w:t>Obrázek č. </w:t>
      </w:r>
      <w:r w:rsidR="007026DE">
        <w:rPr>
          <w:rFonts w:cstheme="minorHAnsi"/>
          <w:noProof/>
          <w:szCs w:val="24"/>
        </w:rPr>
        <w:t>1</w:t>
      </w:r>
      <w:r w:rsidR="00307EBA">
        <w:rPr>
          <w:szCs w:val="24"/>
        </w:rPr>
        <w:fldChar w:fldCharType="end"/>
      </w:r>
      <w:r w:rsidR="00080C13">
        <w:rPr>
          <w:szCs w:val="24"/>
        </w:rPr>
        <w:t xml:space="preserve">), </w:t>
      </w:r>
      <w:r>
        <w:rPr>
          <w:szCs w:val="24"/>
        </w:rPr>
        <w:t>geometrické tvary</w:t>
      </w:r>
      <w:r w:rsidR="002A1573">
        <w:rPr>
          <w:szCs w:val="24"/>
        </w:rPr>
        <w:t xml:space="preserve"> (</w:t>
      </w:r>
      <w:r w:rsidR="00307EBA">
        <w:rPr>
          <w:szCs w:val="24"/>
        </w:rPr>
        <w:fldChar w:fldCharType="begin"/>
      </w:r>
      <w:r w:rsidR="00080C13">
        <w:rPr>
          <w:szCs w:val="24"/>
        </w:rPr>
        <w:instrText xml:space="preserve"> REF  _Ref66263983 </w:instrText>
      </w:r>
      <w:r w:rsidR="00307EBA">
        <w:rPr>
          <w:szCs w:val="24"/>
        </w:rPr>
        <w:fldChar w:fldCharType="separate"/>
      </w:r>
      <w:r w:rsidR="007026DE" w:rsidRPr="004568E7">
        <w:rPr>
          <w:rFonts w:cstheme="minorHAnsi"/>
          <w:szCs w:val="24"/>
        </w:rPr>
        <w:t>Obrázek č. </w:t>
      </w:r>
      <w:r w:rsidR="007026DE">
        <w:rPr>
          <w:rFonts w:cstheme="minorHAnsi"/>
          <w:noProof/>
          <w:szCs w:val="24"/>
        </w:rPr>
        <w:t>2</w:t>
      </w:r>
      <w:r w:rsidR="00307EBA">
        <w:rPr>
          <w:szCs w:val="24"/>
        </w:rPr>
        <w:fldChar w:fldCharType="end"/>
      </w:r>
      <w:r w:rsidR="00080C13">
        <w:rPr>
          <w:szCs w:val="24"/>
        </w:rPr>
        <w:t>)</w:t>
      </w:r>
    </w:p>
    <w:p w:rsidR="00635543" w:rsidRDefault="00843828" w:rsidP="00843828">
      <w:pPr>
        <w:pStyle w:val="D-normln"/>
        <w:rPr>
          <w:szCs w:val="24"/>
        </w:rPr>
      </w:pPr>
      <w:r w:rsidRPr="00820AC1">
        <w:rPr>
          <w:b/>
          <w:szCs w:val="24"/>
        </w:rPr>
        <w:t>Pravidla:</w:t>
      </w:r>
      <w:r w:rsidRPr="00820AC1">
        <w:rPr>
          <w:szCs w:val="24"/>
        </w:rPr>
        <w:t xml:space="preserve"> </w:t>
      </w:r>
      <w:r>
        <w:rPr>
          <w:szCs w:val="24"/>
        </w:rPr>
        <w:t>Učitel postupně tahá z krabice (z kouzelného kufříku) geometrické tvary a říká žákům jejich názvy.</w:t>
      </w:r>
      <w:r w:rsidR="00016F1D">
        <w:rPr>
          <w:szCs w:val="24"/>
        </w:rPr>
        <w:t xml:space="preserve"> Žáci po </w:t>
      </w:r>
      <w:r w:rsidR="00635543">
        <w:rPr>
          <w:szCs w:val="24"/>
        </w:rPr>
        <w:t xml:space="preserve">něm opakují. Každý tvar </w:t>
      </w:r>
      <w:r w:rsidR="007322CD">
        <w:rPr>
          <w:szCs w:val="24"/>
        </w:rPr>
        <w:t xml:space="preserve">učitel </w:t>
      </w:r>
      <w:r w:rsidR="008C0E7F">
        <w:rPr>
          <w:szCs w:val="24"/>
        </w:rPr>
        <w:t>pokládá před kufřík a při </w:t>
      </w:r>
      <w:r w:rsidR="00635543">
        <w:rPr>
          <w:szCs w:val="24"/>
        </w:rPr>
        <w:t xml:space="preserve">opakování vždy </w:t>
      </w:r>
      <w:r w:rsidR="00016F1D">
        <w:rPr>
          <w:szCs w:val="24"/>
        </w:rPr>
        <w:t>ukazuje prstem na dané tvary, o </w:t>
      </w:r>
      <w:r w:rsidR="00635543">
        <w:rPr>
          <w:szCs w:val="24"/>
        </w:rPr>
        <w:t>kterých se mluví.</w:t>
      </w:r>
      <w:r>
        <w:rPr>
          <w:szCs w:val="24"/>
        </w:rPr>
        <w:t xml:space="preserve"> </w:t>
      </w:r>
      <w:r w:rsidR="00635543">
        <w:rPr>
          <w:szCs w:val="24"/>
        </w:rPr>
        <w:t xml:space="preserve">Po určitě době nechá žáky </w:t>
      </w:r>
      <w:r w:rsidR="008C4A14">
        <w:rPr>
          <w:szCs w:val="24"/>
        </w:rPr>
        <w:t>„</w:t>
      </w:r>
      <w:r w:rsidR="00635543">
        <w:rPr>
          <w:szCs w:val="24"/>
        </w:rPr>
        <w:t>přečíst</w:t>
      </w:r>
      <w:r w:rsidR="008C4A14">
        <w:rPr>
          <w:szCs w:val="24"/>
        </w:rPr>
        <w:t>“</w:t>
      </w:r>
      <w:r w:rsidR="00635543">
        <w:rPr>
          <w:szCs w:val="24"/>
        </w:rPr>
        <w:t xml:space="preserve"> dané tvary od začátku. </w:t>
      </w:r>
    </w:p>
    <w:p w:rsidR="00AE6ACA" w:rsidRPr="00A937EC" w:rsidRDefault="00843828" w:rsidP="00415555">
      <w:pPr>
        <w:pStyle w:val="D-normln"/>
        <w:ind w:firstLine="709"/>
        <w:rPr>
          <w:szCs w:val="24"/>
        </w:rPr>
      </w:pPr>
      <w:r>
        <w:rPr>
          <w:szCs w:val="24"/>
        </w:rPr>
        <w:t>Nejprve tedy učitel vytáhne první tvar, který pojmenuje</w:t>
      </w:r>
      <w:r w:rsidR="00D60614">
        <w:rPr>
          <w:szCs w:val="24"/>
        </w:rPr>
        <w:t>,</w:t>
      </w:r>
      <w:r>
        <w:rPr>
          <w:szCs w:val="24"/>
        </w:rPr>
        <w:t xml:space="preserve"> a žáci jeho název zopakují (např. trojúhelník), vytáhne druhý tvar, řekne jeho název (např. čtverec) a žáci zopakují. Poté žáci zopakují tvary od začátku (trojúhelník, čtverec). </w:t>
      </w:r>
      <w:r w:rsidR="00AA786E">
        <w:rPr>
          <w:szCs w:val="24"/>
        </w:rPr>
        <w:t>Dále učitel vytáhne</w:t>
      </w:r>
      <w:r>
        <w:rPr>
          <w:szCs w:val="24"/>
        </w:rPr>
        <w:t xml:space="preserve"> třetí tvar (např. kruh), </w:t>
      </w:r>
      <w:r w:rsidR="00AA786E">
        <w:rPr>
          <w:szCs w:val="24"/>
        </w:rPr>
        <w:t>pojmenuje ho, žáci zopakují název</w:t>
      </w:r>
      <w:r w:rsidR="00635543">
        <w:rPr>
          <w:szCs w:val="24"/>
        </w:rPr>
        <w:t>.</w:t>
      </w:r>
      <w:r w:rsidR="00AA786E">
        <w:rPr>
          <w:szCs w:val="24"/>
        </w:rPr>
        <w:t xml:space="preserve"> </w:t>
      </w:r>
      <w:r w:rsidR="00635543">
        <w:rPr>
          <w:szCs w:val="24"/>
        </w:rPr>
        <w:t>V</w:t>
      </w:r>
      <w:r>
        <w:rPr>
          <w:szCs w:val="24"/>
        </w:rPr>
        <w:t xml:space="preserve">ytáhne čtvrtý tvar (např. obdélník), pojmenuje a žáci </w:t>
      </w:r>
      <w:r w:rsidR="00AA786E">
        <w:rPr>
          <w:szCs w:val="24"/>
        </w:rPr>
        <w:t xml:space="preserve">opět </w:t>
      </w:r>
      <w:r>
        <w:rPr>
          <w:szCs w:val="24"/>
        </w:rPr>
        <w:t xml:space="preserve">zopakují. </w:t>
      </w:r>
      <w:r w:rsidR="00AA786E">
        <w:rPr>
          <w:szCs w:val="24"/>
        </w:rPr>
        <w:t xml:space="preserve">Nyní má učitel před sebou vyskládané čtyři geometrické tvary a žáci společně pojmenují celou řadu (může vyvolávat </w:t>
      </w:r>
      <w:r w:rsidR="007322CD">
        <w:rPr>
          <w:szCs w:val="24"/>
        </w:rPr>
        <w:t xml:space="preserve">i </w:t>
      </w:r>
      <w:r w:rsidR="00AA786E">
        <w:rPr>
          <w:szCs w:val="24"/>
        </w:rPr>
        <w:t xml:space="preserve">jednotlivce, aby řadu </w:t>
      </w:r>
      <w:r w:rsidR="00635543">
        <w:rPr>
          <w:szCs w:val="24"/>
        </w:rPr>
        <w:t xml:space="preserve">geometrických tvarů postupně </w:t>
      </w:r>
      <w:r w:rsidR="008C4A14">
        <w:rPr>
          <w:szCs w:val="24"/>
        </w:rPr>
        <w:t>„</w:t>
      </w:r>
      <w:r w:rsidR="00AA786E">
        <w:rPr>
          <w:szCs w:val="24"/>
        </w:rPr>
        <w:t>p</w:t>
      </w:r>
      <w:r w:rsidR="007322CD">
        <w:rPr>
          <w:szCs w:val="24"/>
        </w:rPr>
        <w:t>řečetli</w:t>
      </w:r>
      <w:r w:rsidR="008C4A14">
        <w:rPr>
          <w:szCs w:val="24"/>
        </w:rPr>
        <w:t>“</w:t>
      </w:r>
      <w:r w:rsidR="00AA786E">
        <w:rPr>
          <w:szCs w:val="24"/>
        </w:rPr>
        <w:t>). Dále se postupuje obdobným způsobem</w:t>
      </w:r>
      <w:r w:rsidR="007322CD">
        <w:rPr>
          <w:szCs w:val="24"/>
        </w:rPr>
        <w:t xml:space="preserve"> s tím</w:t>
      </w:r>
      <w:r w:rsidR="00AA786E">
        <w:rPr>
          <w:szCs w:val="24"/>
        </w:rPr>
        <w:t>,</w:t>
      </w:r>
      <w:r w:rsidR="007322CD">
        <w:rPr>
          <w:szCs w:val="24"/>
        </w:rPr>
        <w:t xml:space="preserve"> že</w:t>
      </w:r>
      <w:r w:rsidR="00AA786E">
        <w:rPr>
          <w:szCs w:val="24"/>
        </w:rPr>
        <w:t xml:space="preserve"> učitel vytáhne další tvar (teď už se budou opakovat), </w:t>
      </w:r>
      <w:r w:rsidR="007322CD">
        <w:rPr>
          <w:szCs w:val="24"/>
        </w:rPr>
        <w:t xml:space="preserve">ale </w:t>
      </w:r>
      <w:r w:rsidR="00AA786E">
        <w:rPr>
          <w:szCs w:val="24"/>
        </w:rPr>
        <w:t>nechá ho pojmenovat žáky a položí před</w:t>
      </w:r>
      <w:r w:rsidR="00016F1D">
        <w:rPr>
          <w:szCs w:val="24"/>
        </w:rPr>
        <w:t> </w:t>
      </w:r>
      <w:r w:rsidR="00AA786E">
        <w:rPr>
          <w:szCs w:val="24"/>
        </w:rPr>
        <w:t xml:space="preserve">kufřík do řady. Takto se pokračuje, dokud nevyskládá všechny geometrické tvary z kufříku. </w:t>
      </w:r>
      <w:r w:rsidR="00635543">
        <w:rPr>
          <w:szCs w:val="24"/>
        </w:rPr>
        <w:t xml:space="preserve">Žáky nechává </w:t>
      </w:r>
      <w:r w:rsidR="008C4A14">
        <w:rPr>
          <w:szCs w:val="24"/>
        </w:rPr>
        <w:t>„</w:t>
      </w:r>
      <w:r w:rsidR="00635543">
        <w:rPr>
          <w:szCs w:val="24"/>
        </w:rPr>
        <w:t>číst</w:t>
      </w:r>
      <w:r w:rsidR="008C4A14">
        <w:rPr>
          <w:szCs w:val="24"/>
        </w:rPr>
        <w:t>“</w:t>
      </w:r>
      <w:r w:rsidR="00635543">
        <w:rPr>
          <w:szCs w:val="24"/>
        </w:rPr>
        <w:t xml:space="preserve"> celou řadu vysk</w:t>
      </w:r>
      <w:r w:rsidR="007322CD">
        <w:rPr>
          <w:szCs w:val="24"/>
        </w:rPr>
        <w:t>ládaných geometrických tvarů, jakmile</w:t>
      </w:r>
      <w:r w:rsidR="00635543">
        <w:rPr>
          <w:szCs w:val="24"/>
        </w:rPr>
        <w:t xml:space="preserve"> přidá dva (nebo čtyři) další. </w:t>
      </w:r>
      <w:r w:rsidR="00016F1D">
        <w:rPr>
          <w:szCs w:val="24"/>
        </w:rPr>
        <w:t>Na </w:t>
      </w:r>
      <w:r>
        <w:rPr>
          <w:szCs w:val="24"/>
        </w:rPr>
        <w:t>konci to může vypadat napříkla</w:t>
      </w:r>
      <w:r w:rsidR="00AA786E">
        <w:rPr>
          <w:szCs w:val="24"/>
        </w:rPr>
        <w:t>d takto: „trojúhelník, čtverec</w:t>
      </w:r>
      <w:r>
        <w:rPr>
          <w:szCs w:val="24"/>
        </w:rPr>
        <w:t xml:space="preserve">, kruh, </w:t>
      </w:r>
      <w:r w:rsidR="008C0E7F">
        <w:rPr>
          <w:szCs w:val="24"/>
        </w:rPr>
        <w:t xml:space="preserve">kruh, </w:t>
      </w:r>
      <w:r>
        <w:rPr>
          <w:szCs w:val="24"/>
        </w:rPr>
        <w:t>obdélník, obdélník,</w:t>
      </w:r>
      <w:r w:rsidR="00AA786E">
        <w:rPr>
          <w:szCs w:val="24"/>
        </w:rPr>
        <w:t xml:space="preserve"> kruh, čtverec,</w:t>
      </w:r>
      <w:r w:rsidR="008C0E7F">
        <w:rPr>
          <w:szCs w:val="24"/>
        </w:rPr>
        <w:t xml:space="preserve"> obdélník,</w:t>
      </w:r>
      <w:r w:rsidR="00AA786E">
        <w:rPr>
          <w:szCs w:val="24"/>
        </w:rPr>
        <w:t xml:space="preserve"> trojúhelník, čtverec, kruh, obdélník</w:t>
      </w:r>
      <w:r w:rsidR="00635543">
        <w:rPr>
          <w:szCs w:val="24"/>
        </w:rPr>
        <w:t xml:space="preserve">, </w:t>
      </w:r>
      <w:r w:rsidR="008C0E7F">
        <w:rPr>
          <w:szCs w:val="24"/>
        </w:rPr>
        <w:t xml:space="preserve">trojúhelník, čtverec, </w:t>
      </w:r>
      <w:r w:rsidR="00635543">
        <w:rPr>
          <w:szCs w:val="24"/>
        </w:rPr>
        <w:t>trojúhelník</w:t>
      </w:r>
      <w:r>
        <w:rPr>
          <w:szCs w:val="24"/>
        </w:rPr>
        <w:t>“.</w:t>
      </w:r>
      <w:r w:rsidR="00AE6ACA">
        <w:br w:type="page"/>
      </w:r>
    </w:p>
    <w:p w:rsidR="00266293" w:rsidRDefault="00AE6ACA" w:rsidP="00266293">
      <w:pPr>
        <w:pStyle w:val="D-normln"/>
        <w:keepNext/>
        <w:spacing w:line="240" w:lineRule="auto"/>
        <w:jc w:val="center"/>
      </w:pPr>
      <w:r>
        <w:rPr>
          <w:b/>
          <w:noProof/>
          <w:lang w:eastAsia="cs-CZ"/>
        </w:rPr>
        <w:lastRenderedPageBreak/>
        <w:drawing>
          <wp:inline distT="0" distB="0" distL="0" distR="0">
            <wp:extent cx="3258870" cy="3431694"/>
            <wp:effectExtent l="190500" t="152400" r="170130" b="130656"/>
            <wp:docPr id="28" name="Obrázek 27" descr="IMG_2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77.jpeg"/>
                    <pic:cNvPicPr/>
                  </pic:nvPicPr>
                  <pic:blipFill>
                    <a:blip r:embed="rId19" cstate="print"/>
                    <a:srcRect b="5631"/>
                    <a:stretch>
                      <a:fillRect/>
                    </a:stretch>
                  </pic:blipFill>
                  <pic:spPr>
                    <a:xfrm>
                      <a:off x="0" y="0"/>
                      <a:ext cx="3264366" cy="3437482"/>
                    </a:xfrm>
                    <a:prstGeom prst="rect">
                      <a:avLst/>
                    </a:prstGeom>
                    <a:ln>
                      <a:noFill/>
                    </a:ln>
                    <a:effectLst>
                      <a:outerShdw blurRad="190500" algn="tl" rotWithShape="0">
                        <a:srgbClr val="000000">
                          <a:alpha val="70000"/>
                        </a:srgbClr>
                      </a:outerShdw>
                    </a:effectLst>
                  </pic:spPr>
                </pic:pic>
              </a:graphicData>
            </a:graphic>
          </wp:inline>
        </w:drawing>
      </w:r>
    </w:p>
    <w:p w:rsidR="00AE6ACA" w:rsidRPr="004568E7" w:rsidRDefault="00266293" w:rsidP="00016F1D">
      <w:pPr>
        <w:pStyle w:val="Titulek"/>
        <w:spacing w:line="360" w:lineRule="auto"/>
        <w:rPr>
          <w:rFonts w:asciiTheme="minorHAnsi" w:hAnsiTheme="minorHAnsi" w:cstheme="minorHAnsi"/>
          <w:sz w:val="24"/>
          <w:szCs w:val="24"/>
        </w:rPr>
      </w:pPr>
      <w:bookmarkStart w:id="21" w:name="_Ref66263894"/>
      <w:bookmarkStart w:id="22" w:name="_Toc70373976"/>
      <w:r w:rsidRPr="004568E7">
        <w:rPr>
          <w:rFonts w:asciiTheme="minorHAnsi" w:hAnsiTheme="minorHAnsi" w:cstheme="minorHAnsi"/>
          <w:sz w:val="24"/>
          <w:szCs w:val="24"/>
        </w:rPr>
        <w:t>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w:t>
      </w:r>
      <w:r w:rsidR="00307EBA" w:rsidRPr="004568E7">
        <w:rPr>
          <w:rFonts w:asciiTheme="minorHAnsi" w:hAnsiTheme="minorHAnsi" w:cstheme="minorHAnsi"/>
          <w:sz w:val="24"/>
          <w:szCs w:val="24"/>
        </w:rPr>
        <w:fldChar w:fldCharType="end"/>
      </w:r>
      <w:bookmarkEnd w:id="21"/>
      <w:r w:rsidRPr="004568E7">
        <w:rPr>
          <w:rFonts w:asciiTheme="minorHAnsi" w:hAnsiTheme="minorHAnsi" w:cstheme="minorHAnsi"/>
          <w:sz w:val="24"/>
          <w:szCs w:val="24"/>
        </w:rPr>
        <w:t>: Kouzelný kufřík</w:t>
      </w:r>
      <w:bookmarkEnd w:id="22"/>
    </w:p>
    <w:p w:rsidR="00266293" w:rsidRDefault="00AE6ACA" w:rsidP="00266293">
      <w:pPr>
        <w:pStyle w:val="D-normln"/>
        <w:keepNext/>
        <w:spacing w:line="240" w:lineRule="auto"/>
        <w:jc w:val="center"/>
      </w:pPr>
      <w:r>
        <w:rPr>
          <w:b/>
          <w:noProof/>
          <w:lang w:eastAsia="cs-CZ"/>
        </w:rPr>
        <w:drawing>
          <wp:inline distT="0" distB="0" distL="0" distR="0">
            <wp:extent cx="3249251" cy="3665992"/>
            <wp:effectExtent l="190500" t="152400" r="179749" b="124958"/>
            <wp:docPr id="29" name="Obrázek 28" descr="IMG_2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80.jpeg"/>
                    <pic:cNvPicPr/>
                  </pic:nvPicPr>
                  <pic:blipFill>
                    <a:blip r:embed="rId20" cstate="print"/>
                    <a:stretch>
                      <a:fillRect/>
                    </a:stretch>
                  </pic:blipFill>
                  <pic:spPr>
                    <a:xfrm>
                      <a:off x="0" y="0"/>
                      <a:ext cx="3254667" cy="3672103"/>
                    </a:xfrm>
                    <a:prstGeom prst="rect">
                      <a:avLst/>
                    </a:prstGeom>
                    <a:ln>
                      <a:noFill/>
                    </a:ln>
                    <a:effectLst>
                      <a:outerShdw blurRad="190500" algn="tl" rotWithShape="0">
                        <a:srgbClr val="000000">
                          <a:alpha val="70000"/>
                        </a:srgbClr>
                      </a:outerShdw>
                    </a:effectLst>
                  </pic:spPr>
                </pic:pic>
              </a:graphicData>
            </a:graphic>
          </wp:inline>
        </w:drawing>
      </w:r>
    </w:p>
    <w:p w:rsidR="001828E7" w:rsidRPr="00A937EC" w:rsidRDefault="00266293" w:rsidP="00016F1D">
      <w:pPr>
        <w:pStyle w:val="Titulek"/>
        <w:spacing w:line="360" w:lineRule="auto"/>
        <w:rPr>
          <w:rFonts w:asciiTheme="minorHAnsi" w:hAnsiTheme="minorHAnsi" w:cstheme="minorHAnsi"/>
          <w:sz w:val="24"/>
          <w:szCs w:val="24"/>
        </w:rPr>
      </w:pPr>
      <w:bookmarkStart w:id="23" w:name="_Ref66263983"/>
      <w:bookmarkStart w:id="24" w:name="_Toc70373977"/>
      <w:r w:rsidRPr="004568E7">
        <w:rPr>
          <w:rFonts w:asciiTheme="minorHAnsi" w:hAnsiTheme="minorHAnsi" w:cstheme="minorHAnsi"/>
          <w:sz w:val="24"/>
          <w:szCs w:val="24"/>
        </w:rPr>
        <w:t>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w:t>
      </w:r>
      <w:r w:rsidR="00307EBA" w:rsidRPr="004568E7">
        <w:rPr>
          <w:rFonts w:asciiTheme="minorHAnsi" w:hAnsiTheme="minorHAnsi" w:cstheme="minorHAnsi"/>
          <w:sz w:val="24"/>
          <w:szCs w:val="24"/>
        </w:rPr>
        <w:fldChar w:fldCharType="end"/>
      </w:r>
      <w:bookmarkEnd w:id="23"/>
      <w:r w:rsidRPr="004568E7">
        <w:rPr>
          <w:rFonts w:asciiTheme="minorHAnsi" w:hAnsiTheme="minorHAnsi" w:cstheme="minorHAnsi"/>
          <w:sz w:val="24"/>
          <w:szCs w:val="24"/>
        </w:rPr>
        <w:t>: Kouzelný kufřík – geometrické tvary</w:t>
      </w:r>
      <w:bookmarkEnd w:id="24"/>
      <w:r w:rsidR="001828E7">
        <w:rPr>
          <w:b/>
        </w:rPr>
        <w:br w:type="page"/>
      </w:r>
    </w:p>
    <w:p w:rsidR="001C37F7" w:rsidRDefault="008C4A14" w:rsidP="002A1573">
      <w:pPr>
        <w:pStyle w:val="D-normln"/>
      </w:pPr>
      <w:r>
        <w:rPr>
          <w:b/>
        </w:rPr>
        <w:lastRenderedPageBreak/>
        <w:t>Realizace činnosti a její analýza</w:t>
      </w:r>
      <w:r w:rsidR="002A1573">
        <w:rPr>
          <w:b/>
        </w:rPr>
        <w:t>:</w:t>
      </w:r>
      <w:r w:rsidR="00817EEF">
        <w:t xml:space="preserve"> Herní činnost jsem realizovala ve školní družině s žáky třídy 1.</w:t>
      </w:r>
      <w:r w:rsidR="00EC2CA1">
        <w:t xml:space="preserve"> </w:t>
      </w:r>
      <w:r w:rsidR="00817EEF">
        <w:t xml:space="preserve">A. </w:t>
      </w:r>
      <w:r w:rsidR="00010D1B">
        <w:t>Účastnilo se celkem 11 žáků. Pracovala jsem s nimi na koberci hromadnou formou.</w:t>
      </w:r>
      <w:r w:rsidR="00D94503">
        <w:t xml:space="preserve"> Kouzelný kufřík jsem měla položený před sebou.</w:t>
      </w:r>
      <w:r w:rsidR="00010D1B">
        <w:t xml:space="preserve"> Žáci seděli naproti mně v půlkruhu. Stručně jsem vysvětlila, co nás čeká, protože zde není nutné příliš zacházet do</w:t>
      </w:r>
      <w:r w:rsidR="00A96238">
        <w:t> </w:t>
      </w:r>
      <w:r w:rsidR="00010D1B">
        <w:t xml:space="preserve">podrobností. Učitel totiž </w:t>
      </w:r>
      <w:r w:rsidR="003B3820">
        <w:t>dává</w:t>
      </w:r>
      <w:r w:rsidR="00010D1B">
        <w:t xml:space="preserve"> žákům jasné pokyny v průběhu hry (např.</w:t>
      </w:r>
      <w:r w:rsidR="00D94503">
        <w:t>:</w:t>
      </w:r>
      <w:r w:rsidR="008C0E7F">
        <w:t> </w:t>
      </w:r>
      <w:r w:rsidR="00010D1B">
        <w:t xml:space="preserve">„Pojmenuj.“, „Zopakuj.“, </w:t>
      </w:r>
      <w:r w:rsidR="00A96238">
        <w:t>„</w:t>
      </w:r>
      <w:r w:rsidR="00010D1B">
        <w:t>Přečti celou řadu.“)</w:t>
      </w:r>
      <w:r w:rsidR="00D94503">
        <w:t>. Rozhodla jsem se začít až od druhé části hry, kdy nepojmenovávám geometrické tvary já, ale už rovnou žác</w:t>
      </w:r>
      <w:r>
        <w:t>i, protože v</w:t>
      </w:r>
      <w:r w:rsidR="003B3820">
        <w:t>e</w:t>
      </w:r>
      <w:r>
        <w:t> druhém pololetí 1. </w:t>
      </w:r>
      <w:r w:rsidR="00D94503">
        <w:t xml:space="preserve">ročníku základní školy by je již měli znát. </w:t>
      </w:r>
      <w:r w:rsidR="00350CF6">
        <w:t>Vytáhla jsem z kufříku první geometrický tvar a nechala ho pojmenovat žáky hromadně. Takto jsem postupovala s dalšími třemi tvary. Poté jsem vyvolávala žáky k </w:t>
      </w:r>
      <w:r>
        <w:t>„</w:t>
      </w:r>
      <w:r w:rsidR="00350CF6">
        <w:t>přečtení</w:t>
      </w:r>
      <w:r>
        <w:t>“</w:t>
      </w:r>
      <w:r w:rsidR="00350CF6">
        <w:t xml:space="preserve"> řady a posléze jsem dále pokračovala s taháním čtyř geometrických tvarů z kufříku, jak</w:t>
      </w:r>
      <w:r w:rsidR="001C37F7">
        <w:t xml:space="preserve"> už</w:t>
      </w:r>
      <w:r w:rsidR="00350CF6">
        <w:t xml:space="preserve"> </w:t>
      </w:r>
      <w:r w:rsidR="001C37F7">
        <w:t>je popsáno</w:t>
      </w:r>
      <w:r w:rsidR="00350CF6">
        <w:t xml:space="preserve"> v pravidlech. Během pozorování jsem zjistila, že žáci často zaměňují správný název geometrického</w:t>
      </w:r>
      <w:r w:rsidR="00C856D0">
        <w:t xml:space="preserve"> tvaru </w:t>
      </w:r>
      <w:r w:rsidR="00C856D0" w:rsidRPr="00C856D0">
        <w:rPr>
          <w:i/>
        </w:rPr>
        <w:t>kruh</w:t>
      </w:r>
      <w:r w:rsidR="00350CF6">
        <w:t xml:space="preserve"> </w:t>
      </w:r>
      <w:r w:rsidR="00744591">
        <w:t>za </w:t>
      </w:r>
      <w:r w:rsidR="00350CF6">
        <w:t xml:space="preserve">pojmenování „kolečko“. Vždy jsem je hned opravila, aby si při </w:t>
      </w:r>
      <w:r>
        <w:t>„</w:t>
      </w:r>
      <w:r w:rsidR="00350CF6">
        <w:t>čtení</w:t>
      </w:r>
      <w:r>
        <w:t>“</w:t>
      </w:r>
      <w:r w:rsidR="00350CF6">
        <w:t xml:space="preserve"> celé řady tvarů nefixovali nesprávný náze</w:t>
      </w:r>
      <w:r>
        <w:t>v. Po upozornění už si žáci</w:t>
      </w:r>
      <w:r w:rsidR="00C856D0">
        <w:t xml:space="preserve"> dali pozor a </w:t>
      </w:r>
      <w:r w:rsidR="00350CF6" w:rsidRPr="00C856D0">
        <w:rPr>
          <w:i/>
        </w:rPr>
        <w:t>kruh</w:t>
      </w:r>
      <w:r w:rsidR="00350CF6">
        <w:t xml:space="preserve"> </w:t>
      </w:r>
      <w:r>
        <w:t>označili</w:t>
      </w:r>
      <w:r w:rsidR="00350CF6">
        <w:t xml:space="preserve"> správně.</w:t>
      </w:r>
      <w:r w:rsidR="00C856D0">
        <w:t xml:space="preserve"> Dalším úskalím byl pro žáky geometrický tvar </w:t>
      </w:r>
      <w:r w:rsidR="00C856D0" w:rsidRPr="00C856D0">
        <w:rPr>
          <w:i/>
        </w:rPr>
        <w:t>obdélník</w:t>
      </w:r>
      <w:r w:rsidR="00C856D0">
        <w:t xml:space="preserve">. Zhruba třetina z nich měla problém si </w:t>
      </w:r>
      <w:r w:rsidR="00537A87">
        <w:t>vz</w:t>
      </w:r>
      <w:r w:rsidR="00C856D0">
        <w:t xml:space="preserve">pomenout na </w:t>
      </w:r>
      <w:r w:rsidR="001C37F7">
        <w:t xml:space="preserve">jeho </w:t>
      </w:r>
      <w:r w:rsidR="00C856D0">
        <w:t xml:space="preserve">název. Žáci v této třídě jsou ovšem zvyklí pomáhat si a spolupracovat, tudíž si při delší odmlce radili. V tomto případě mi to nevadilo. </w:t>
      </w:r>
      <w:r w:rsidR="008C0E7F">
        <w:t>Při </w:t>
      </w:r>
      <w:r w:rsidR="00C733C5">
        <w:t>výběru pořadí geometrických tvarů jsem schválně zvolila dva obdélníky za sebou a položila je před kufřík odlišně, jeden na výšku</w:t>
      </w:r>
      <w:r w:rsidR="00537A87">
        <w:t xml:space="preserve"> a</w:t>
      </w:r>
      <w:r w:rsidR="00C733C5">
        <w:t xml:space="preserve"> druhý na šířku</w:t>
      </w:r>
      <w:r w:rsidR="00537A87">
        <w:t xml:space="preserve">. Poté jsem </w:t>
      </w:r>
      <w:r w:rsidR="00C733C5">
        <w:t>čekala</w:t>
      </w:r>
      <w:r w:rsidR="001C37F7">
        <w:t>, jak žáci zareagují. N</w:t>
      </w:r>
      <w:r w:rsidR="00C733C5">
        <w:t xml:space="preserve">ikdo se nenechal zmást, všichni označili tento geometrický tvar správně v obou případech. Zajímavostí bylo, že jeden žák </w:t>
      </w:r>
      <w:r w:rsidR="00537A87">
        <w:t xml:space="preserve">si </w:t>
      </w:r>
      <w:r w:rsidR="00C733C5">
        <w:t xml:space="preserve">při </w:t>
      </w:r>
      <w:r>
        <w:t>„</w:t>
      </w:r>
      <w:r w:rsidR="00C733C5">
        <w:t>čtení</w:t>
      </w:r>
      <w:r>
        <w:t>“</w:t>
      </w:r>
      <w:r w:rsidR="008C0E7F">
        <w:t xml:space="preserve"> řady jeden z </w:t>
      </w:r>
      <w:r w:rsidR="00C733C5">
        <w:t>těchto </w:t>
      </w:r>
      <w:r w:rsidR="00C733C5" w:rsidRPr="00C733C5">
        <w:rPr>
          <w:i/>
        </w:rPr>
        <w:t>obdélníků</w:t>
      </w:r>
      <w:r>
        <w:t xml:space="preserve"> otočil tak, aby byl ve stejné</w:t>
      </w:r>
      <w:r w:rsidR="00990FB1">
        <w:t xml:space="preserve"> </w:t>
      </w:r>
      <w:r>
        <w:t>poloze</w:t>
      </w:r>
      <w:r w:rsidR="00C733C5">
        <w:t xml:space="preserve"> jako všechny ostatní</w:t>
      </w:r>
      <w:r w:rsidR="00612F38">
        <w:t>, i když ho správně pojmenoval.</w:t>
      </w:r>
      <w:r w:rsidR="00C733C5">
        <w:t xml:space="preserve"> </w:t>
      </w:r>
    </w:p>
    <w:p w:rsidR="008B6351" w:rsidRDefault="00C733C5" w:rsidP="001C37F7">
      <w:pPr>
        <w:pStyle w:val="D-normln"/>
        <w:ind w:firstLine="578"/>
      </w:pPr>
      <w:r>
        <w:t xml:space="preserve">Myslím si, že herní činnost měla úspěch, ale všimla jsem si, že </w:t>
      </w:r>
      <w:r w:rsidR="00990FB1">
        <w:t xml:space="preserve">uvedená </w:t>
      </w:r>
      <w:r>
        <w:t xml:space="preserve">řada </w:t>
      </w:r>
      <w:r w:rsidR="00990FB1">
        <w:t>geometrických tvarů</w:t>
      </w:r>
      <w:r>
        <w:t xml:space="preserve"> j</w:t>
      </w:r>
      <w:r w:rsidR="001C37F7">
        <w:t>e pro žáky (až na pár výjimek) příliš vyčerpávající</w:t>
      </w:r>
      <w:r>
        <w:t xml:space="preserve">. Pro příště bych volila řadu </w:t>
      </w:r>
      <w:r w:rsidR="00990FB1">
        <w:t>kratší</w:t>
      </w:r>
      <w:r>
        <w:t>.</w:t>
      </w:r>
      <w:r w:rsidR="00404ECC">
        <w:t xml:space="preserve"> </w:t>
      </w:r>
      <w:r w:rsidR="00990FB1">
        <w:t>Pokud bych znala ú</w:t>
      </w:r>
      <w:r w:rsidR="001621C7">
        <w:t>r</w:t>
      </w:r>
      <w:r w:rsidR="00990FB1">
        <w:t>ove</w:t>
      </w:r>
      <w:r w:rsidR="001621C7">
        <w:t>ň</w:t>
      </w:r>
      <w:r w:rsidR="00990FB1">
        <w:t xml:space="preserve"> matematických dovedností jednotlivých žáků, vybrala bych </w:t>
      </w:r>
      <w:r w:rsidR="001621C7">
        <w:t xml:space="preserve">ty </w:t>
      </w:r>
      <w:r w:rsidR="00990FB1">
        <w:t>nadprůměrné až na konec</w:t>
      </w:r>
      <w:r w:rsidR="001621C7">
        <w:t>,</w:t>
      </w:r>
      <w:r w:rsidR="00990FB1">
        <w:t xml:space="preserve"> aby „četli</w:t>
      </w:r>
      <w:r w:rsidR="001621C7">
        <w:t>“</w:t>
      </w:r>
      <w:r w:rsidR="00990FB1">
        <w:t xml:space="preserve"> nejdelší řadu geometrických tvarů.</w:t>
      </w:r>
    </w:p>
    <w:p w:rsidR="008B6351" w:rsidRDefault="008B6351">
      <w:pPr>
        <w:spacing w:after="200" w:line="276" w:lineRule="auto"/>
        <w:rPr>
          <w:rFonts w:asciiTheme="minorHAnsi" w:eastAsiaTheme="minorHAnsi" w:hAnsiTheme="minorHAnsi" w:cstheme="minorBidi"/>
          <w:szCs w:val="22"/>
          <w:lang w:eastAsia="en-US"/>
        </w:rPr>
      </w:pPr>
      <w:r>
        <w:br w:type="page"/>
      </w:r>
    </w:p>
    <w:p w:rsidR="00415CCD" w:rsidRDefault="00415CCD" w:rsidP="00415CCD">
      <w:pPr>
        <w:pStyle w:val="Nadpis2"/>
      </w:pPr>
      <w:bookmarkStart w:id="25" w:name="_Toc70376703"/>
      <w:r>
        <w:lastRenderedPageBreak/>
        <w:t>Přiřaď správný tvar</w:t>
      </w:r>
      <w:bookmarkEnd w:id="25"/>
    </w:p>
    <w:p w:rsidR="00415CCD" w:rsidRPr="00415CCD" w:rsidRDefault="00415CCD" w:rsidP="00415CCD">
      <w:pPr>
        <w:spacing w:line="360" w:lineRule="auto"/>
        <w:jc w:val="both"/>
        <w:rPr>
          <w:rFonts w:asciiTheme="minorHAnsi" w:hAnsiTheme="minorHAnsi" w:cstheme="minorHAnsi"/>
          <w:b/>
        </w:rPr>
      </w:pPr>
      <w:r w:rsidRPr="00415CCD">
        <w:rPr>
          <w:rFonts w:asciiTheme="minorHAnsi" w:hAnsiTheme="minorHAnsi" w:cstheme="minorHAnsi"/>
          <w:b/>
        </w:rPr>
        <w:t>Cíl herní činnosti:</w:t>
      </w:r>
      <w:r w:rsidRPr="00415CCD">
        <w:rPr>
          <w:rFonts w:asciiTheme="minorHAnsi" w:hAnsiTheme="minorHAnsi" w:cstheme="minorHAnsi"/>
        </w:rPr>
        <w:t xml:space="preserve"> Žáci přiřazují stejné geometrické tvary k sobě.</w:t>
      </w:r>
    </w:p>
    <w:p w:rsidR="00415CCD" w:rsidRPr="00415CCD" w:rsidRDefault="00415CCD" w:rsidP="00415CCD">
      <w:pPr>
        <w:spacing w:line="360" w:lineRule="auto"/>
        <w:jc w:val="both"/>
        <w:rPr>
          <w:rFonts w:asciiTheme="minorHAnsi" w:hAnsiTheme="minorHAnsi" w:cstheme="minorHAnsi"/>
          <w:b/>
        </w:rPr>
      </w:pPr>
      <w:r w:rsidRPr="00415CCD">
        <w:rPr>
          <w:rFonts w:asciiTheme="minorHAnsi" w:hAnsiTheme="minorHAnsi" w:cstheme="minorHAnsi"/>
          <w:b/>
        </w:rPr>
        <w:t xml:space="preserve">Počet hráčů: </w:t>
      </w:r>
      <w:r w:rsidR="003E5267">
        <w:rPr>
          <w:rFonts w:asciiTheme="minorHAnsi" w:hAnsiTheme="minorHAnsi" w:cstheme="minorHAnsi"/>
        </w:rPr>
        <w:t>1</w:t>
      </w:r>
      <w:r w:rsidR="00AF5A3D">
        <w:rPr>
          <w:rFonts w:asciiTheme="minorHAnsi" w:hAnsiTheme="minorHAnsi" w:cstheme="minorHAnsi"/>
        </w:rPr>
        <w:t>–</w:t>
      </w:r>
      <w:r w:rsidRPr="00415CCD">
        <w:rPr>
          <w:rFonts w:asciiTheme="minorHAnsi" w:hAnsiTheme="minorHAnsi" w:cstheme="minorHAnsi"/>
        </w:rPr>
        <w:t>2</w:t>
      </w:r>
    </w:p>
    <w:p w:rsidR="00415CCD" w:rsidRPr="00415CCD" w:rsidRDefault="00415CCD" w:rsidP="00415CCD">
      <w:pPr>
        <w:spacing w:line="360" w:lineRule="auto"/>
        <w:jc w:val="both"/>
        <w:rPr>
          <w:rFonts w:asciiTheme="minorHAnsi" w:hAnsiTheme="minorHAnsi" w:cstheme="minorHAnsi"/>
        </w:rPr>
      </w:pPr>
      <w:r w:rsidRPr="00415CCD">
        <w:rPr>
          <w:rFonts w:asciiTheme="minorHAnsi" w:hAnsiTheme="minorHAnsi" w:cstheme="minorHAnsi"/>
          <w:b/>
        </w:rPr>
        <w:t>Délka trvání:</w:t>
      </w:r>
      <w:r w:rsidR="00CB7F53">
        <w:rPr>
          <w:rFonts w:asciiTheme="minorHAnsi" w:hAnsiTheme="minorHAnsi" w:cstheme="minorHAnsi"/>
        </w:rPr>
        <w:t xml:space="preserve"> 5 minut</w:t>
      </w:r>
    </w:p>
    <w:p w:rsidR="00415CCD" w:rsidRPr="00415CCD" w:rsidRDefault="00415CCD" w:rsidP="00415CCD">
      <w:pPr>
        <w:spacing w:line="360" w:lineRule="auto"/>
        <w:jc w:val="both"/>
        <w:rPr>
          <w:rFonts w:asciiTheme="minorHAnsi" w:hAnsiTheme="minorHAnsi" w:cstheme="minorHAnsi"/>
          <w:b/>
        </w:rPr>
      </w:pPr>
      <w:r w:rsidRPr="00415CCD">
        <w:rPr>
          <w:rFonts w:asciiTheme="minorHAnsi" w:hAnsiTheme="minorHAnsi" w:cstheme="minorHAnsi"/>
          <w:b/>
        </w:rPr>
        <w:t xml:space="preserve">Doporučený ročník: </w:t>
      </w:r>
      <w:r w:rsidRPr="00415CCD">
        <w:rPr>
          <w:rFonts w:asciiTheme="minorHAnsi" w:hAnsiTheme="minorHAnsi" w:cstheme="minorHAnsi"/>
        </w:rPr>
        <w:t>1.</w:t>
      </w:r>
    </w:p>
    <w:p w:rsidR="00415CCD" w:rsidRPr="00415CCD" w:rsidRDefault="00415CCD" w:rsidP="00415CCD">
      <w:pPr>
        <w:spacing w:line="360" w:lineRule="auto"/>
        <w:jc w:val="both"/>
        <w:rPr>
          <w:rFonts w:asciiTheme="minorHAnsi" w:hAnsiTheme="minorHAnsi" w:cstheme="minorHAnsi"/>
        </w:rPr>
      </w:pPr>
      <w:r w:rsidRPr="00415CCD">
        <w:rPr>
          <w:rFonts w:asciiTheme="minorHAnsi" w:hAnsiTheme="minorHAnsi" w:cstheme="minorHAnsi"/>
          <w:b/>
        </w:rPr>
        <w:t>Pomůcky:</w:t>
      </w:r>
      <w:r w:rsidRPr="00415CCD">
        <w:rPr>
          <w:rFonts w:asciiTheme="minorHAnsi" w:hAnsiTheme="minorHAnsi" w:cstheme="minorHAnsi"/>
        </w:rPr>
        <w:t xml:space="preserve"> kompaktní disk („cédéčko“) s nalepenými geometrickými tvary (</w:t>
      </w:r>
      <w:r w:rsidR="00307EBA">
        <w:rPr>
          <w:rFonts w:asciiTheme="minorHAnsi" w:hAnsiTheme="minorHAnsi" w:cstheme="minorHAnsi"/>
        </w:rPr>
        <w:fldChar w:fldCharType="begin"/>
      </w:r>
      <w:r>
        <w:rPr>
          <w:rFonts w:asciiTheme="minorHAnsi" w:hAnsiTheme="minorHAnsi" w:cstheme="minorHAnsi"/>
        </w:rPr>
        <w:instrText xml:space="preserve"> REF _Ref68877701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3</w:t>
      </w:r>
      <w:r w:rsidR="00307EBA">
        <w:rPr>
          <w:rFonts w:asciiTheme="minorHAnsi" w:hAnsiTheme="minorHAnsi" w:cstheme="minorHAnsi"/>
        </w:rPr>
        <w:fldChar w:fldCharType="end"/>
      </w:r>
      <w:r w:rsidRPr="00415CCD">
        <w:rPr>
          <w:rFonts w:asciiTheme="minorHAnsi" w:hAnsiTheme="minorHAnsi" w:cstheme="minorHAnsi"/>
        </w:rPr>
        <w:t>), dřevěné kolíčky na prádlo s nalepenými geometrickými tvary (</w:t>
      </w:r>
      <w:r w:rsidR="00307EBA">
        <w:rPr>
          <w:rFonts w:asciiTheme="minorHAnsi" w:hAnsiTheme="minorHAnsi" w:cstheme="minorHAnsi"/>
        </w:rPr>
        <w:fldChar w:fldCharType="begin"/>
      </w:r>
      <w:r>
        <w:rPr>
          <w:rFonts w:asciiTheme="minorHAnsi" w:hAnsiTheme="minorHAnsi" w:cstheme="minorHAnsi"/>
        </w:rPr>
        <w:instrText xml:space="preserve"> REF _Ref68877822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4</w:t>
      </w:r>
      <w:r w:rsidR="00307EBA">
        <w:rPr>
          <w:rFonts w:asciiTheme="minorHAnsi" w:hAnsiTheme="minorHAnsi" w:cstheme="minorHAnsi"/>
        </w:rPr>
        <w:fldChar w:fldCharType="end"/>
      </w:r>
      <w:r w:rsidRPr="00415CCD">
        <w:rPr>
          <w:rFonts w:asciiTheme="minorHAnsi" w:hAnsiTheme="minorHAnsi" w:cstheme="minorHAnsi"/>
        </w:rPr>
        <w:t>)</w:t>
      </w:r>
    </w:p>
    <w:p w:rsidR="00415CCD" w:rsidRPr="00415CCD" w:rsidRDefault="00415CCD" w:rsidP="00415CCD">
      <w:pPr>
        <w:spacing w:line="360" w:lineRule="auto"/>
        <w:jc w:val="both"/>
        <w:rPr>
          <w:rFonts w:asciiTheme="minorHAnsi" w:hAnsiTheme="minorHAnsi" w:cstheme="minorHAnsi"/>
        </w:rPr>
      </w:pPr>
      <w:r w:rsidRPr="00415CCD">
        <w:rPr>
          <w:rFonts w:asciiTheme="minorHAnsi" w:hAnsiTheme="minorHAnsi" w:cstheme="minorHAnsi"/>
          <w:b/>
        </w:rPr>
        <w:t>Pravidla:</w:t>
      </w:r>
      <w:r w:rsidRPr="00415CCD">
        <w:rPr>
          <w:rFonts w:asciiTheme="minorHAnsi" w:hAnsiTheme="minorHAnsi" w:cstheme="minorHAnsi"/>
        </w:rPr>
        <w:t xml:space="preserve"> Herní činnost je určena pro jednotlivce, ale lze ji zadat i dvojici žáků. Úkolem je připnout kolíček s určitým geometrickým tvarem a příslušnou barvou na správné místo na „cédéčku“</w:t>
      </w:r>
      <w:r w:rsidR="001B16AF">
        <w:rPr>
          <w:rFonts w:asciiTheme="minorHAnsi" w:hAnsiTheme="minorHAnsi" w:cstheme="minorHAnsi"/>
        </w:rPr>
        <w:t>, kde se nachází tvar totožný, n</w:t>
      </w:r>
      <w:r w:rsidRPr="00415CCD">
        <w:rPr>
          <w:rFonts w:asciiTheme="minorHAnsi" w:hAnsiTheme="minorHAnsi" w:cstheme="minorHAnsi"/>
        </w:rPr>
        <w:t>apř. kolíček s červeným čtvercem připnout na „cédéčko“ tam, kde je umístěn červený čtverec (</w:t>
      </w:r>
      <w:r w:rsidR="00307EBA">
        <w:rPr>
          <w:rFonts w:asciiTheme="minorHAnsi" w:hAnsiTheme="minorHAnsi" w:cstheme="minorHAnsi"/>
        </w:rPr>
        <w:fldChar w:fldCharType="begin"/>
      </w:r>
      <w:r>
        <w:rPr>
          <w:rFonts w:asciiTheme="minorHAnsi" w:hAnsiTheme="minorHAnsi" w:cstheme="minorHAnsi"/>
        </w:rPr>
        <w:instrText xml:space="preserve"> REF _Ref68877930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5</w:t>
      </w:r>
      <w:r w:rsidR="00307EBA">
        <w:rPr>
          <w:rFonts w:asciiTheme="minorHAnsi" w:hAnsiTheme="minorHAnsi" w:cstheme="minorHAnsi"/>
        </w:rPr>
        <w:fldChar w:fldCharType="end"/>
      </w:r>
      <w:r w:rsidRPr="00415CCD">
        <w:rPr>
          <w:rFonts w:asciiTheme="minorHAnsi" w:hAnsiTheme="minorHAnsi" w:cstheme="minorHAnsi"/>
        </w:rPr>
        <w:t xml:space="preserve">). Geometrické tvary zde žák rozlišuje pouze pomocí zraku. </w:t>
      </w:r>
      <w:r w:rsidR="001B16AF">
        <w:rPr>
          <w:rFonts w:asciiTheme="minorHAnsi" w:hAnsiTheme="minorHAnsi" w:cstheme="minorHAnsi"/>
        </w:rPr>
        <w:t>P</w:t>
      </w:r>
      <w:r w:rsidRPr="00415CCD">
        <w:rPr>
          <w:rFonts w:asciiTheme="minorHAnsi" w:hAnsiTheme="minorHAnsi" w:cstheme="minorHAnsi"/>
        </w:rPr>
        <w:t>okud žáci pracují ve dvojici, mohou geometrické tvary pojmenovávat nahlas a navzájem se kontrolovat. Tato činnost je vhodná na</w:t>
      </w:r>
      <w:r w:rsidR="00016F1D">
        <w:rPr>
          <w:rFonts w:asciiTheme="minorHAnsi" w:hAnsiTheme="minorHAnsi" w:cstheme="minorHAnsi"/>
        </w:rPr>
        <w:t> </w:t>
      </w:r>
      <w:r w:rsidRPr="00415CCD">
        <w:rPr>
          <w:rFonts w:asciiTheme="minorHAnsi" w:hAnsiTheme="minorHAnsi" w:cstheme="minorHAnsi"/>
        </w:rPr>
        <w:t>začátek 1. ročníku ZŠ.</w:t>
      </w:r>
    </w:p>
    <w:p w:rsidR="00415CCD" w:rsidRDefault="00415CCD" w:rsidP="00415CCD">
      <w:pPr>
        <w:pStyle w:val="D-normln"/>
        <w:keepNext/>
        <w:spacing w:line="240" w:lineRule="auto"/>
        <w:jc w:val="center"/>
      </w:pPr>
      <w:r w:rsidRPr="00415CCD">
        <w:rPr>
          <w:noProof/>
          <w:lang w:eastAsia="cs-CZ"/>
        </w:rPr>
        <w:drawing>
          <wp:inline distT="0" distB="0" distL="0" distR="0">
            <wp:extent cx="3528798" cy="3561471"/>
            <wp:effectExtent l="190500" t="152400" r="166902" b="134229"/>
            <wp:docPr id="69" name="Obrázek 0" descr="IMG_2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20.jpeg"/>
                    <pic:cNvPicPr/>
                  </pic:nvPicPr>
                  <pic:blipFill>
                    <a:blip r:embed="rId21" cstate="print"/>
                    <a:stretch>
                      <a:fillRect/>
                    </a:stretch>
                  </pic:blipFill>
                  <pic:spPr>
                    <a:xfrm>
                      <a:off x="0" y="0"/>
                      <a:ext cx="3533341" cy="3566056"/>
                    </a:xfrm>
                    <a:prstGeom prst="rect">
                      <a:avLst/>
                    </a:prstGeom>
                    <a:ln>
                      <a:noFill/>
                    </a:ln>
                    <a:effectLst>
                      <a:outerShdw blurRad="190500" algn="tl" rotWithShape="0">
                        <a:srgbClr val="000000">
                          <a:alpha val="70000"/>
                        </a:srgbClr>
                      </a:outerShdw>
                    </a:effectLst>
                  </pic:spPr>
                </pic:pic>
              </a:graphicData>
            </a:graphic>
          </wp:inline>
        </w:drawing>
      </w:r>
    </w:p>
    <w:p w:rsidR="00415CCD" w:rsidRPr="004568E7" w:rsidRDefault="00415CCD" w:rsidP="00016F1D">
      <w:pPr>
        <w:pStyle w:val="Titulek"/>
        <w:spacing w:line="360" w:lineRule="auto"/>
        <w:rPr>
          <w:rFonts w:asciiTheme="minorHAnsi" w:hAnsiTheme="minorHAnsi" w:cstheme="minorHAnsi"/>
          <w:sz w:val="24"/>
          <w:szCs w:val="24"/>
        </w:rPr>
      </w:pPr>
      <w:bookmarkStart w:id="26" w:name="_Ref68877701"/>
      <w:bookmarkStart w:id="27" w:name="_Toc70373978"/>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w:t>
      </w:r>
      <w:r w:rsidR="00307EBA" w:rsidRPr="004568E7">
        <w:rPr>
          <w:rFonts w:asciiTheme="minorHAnsi" w:hAnsiTheme="minorHAnsi" w:cstheme="minorHAnsi"/>
          <w:sz w:val="24"/>
          <w:szCs w:val="24"/>
        </w:rPr>
        <w:fldChar w:fldCharType="end"/>
      </w:r>
      <w:bookmarkEnd w:id="26"/>
      <w:r w:rsidRPr="004568E7">
        <w:rPr>
          <w:rFonts w:asciiTheme="minorHAnsi" w:hAnsiTheme="minorHAnsi" w:cstheme="minorHAnsi"/>
          <w:sz w:val="24"/>
          <w:szCs w:val="24"/>
        </w:rPr>
        <w:t>: Přiřaď správný tvar – CD s nalepenými geometrickými tvary</w:t>
      </w:r>
      <w:bookmarkEnd w:id="27"/>
    </w:p>
    <w:p w:rsidR="00415CCD" w:rsidRDefault="00415CCD" w:rsidP="00415CCD">
      <w:pPr>
        <w:pStyle w:val="D-normln"/>
        <w:keepNext/>
        <w:spacing w:line="240" w:lineRule="auto"/>
        <w:jc w:val="center"/>
      </w:pPr>
      <w:r w:rsidRPr="00415CCD">
        <w:rPr>
          <w:noProof/>
          <w:lang w:eastAsia="cs-CZ"/>
        </w:rPr>
        <w:lastRenderedPageBreak/>
        <w:drawing>
          <wp:inline distT="0" distB="0" distL="0" distR="0">
            <wp:extent cx="3619110" cy="3774462"/>
            <wp:effectExtent l="266700" t="76200" r="248040" b="54588"/>
            <wp:docPr id="70" name="Obrázek 1" descr="IMG_2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17.jpeg"/>
                    <pic:cNvPicPr/>
                  </pic:nvPicPr>
                  <pic:blipFill>
                    <a:blip r:embed="rId22" cstate="print"/>
                    <a:srcRect l="12500" r="15614"/>
                    <a:stretch>
                      <a:fillRect/>
                    </a:stretch>
                  </pic:blipFill>
                  <pic:spPr>
                    <a:xfrm rot="5400000">
                      <a:off x="0" y="0"/>
                      <a:ext cx="3621594" cy="3777053"/>
                    </a:xfrm>
                    <a:prstGeom prst="rect">
                      <a:avLst/>
                    </a:prstGeom>
                    <a:ln>
                      <a:noFill/>
                    </a:ln>
                    <a:effectLst>
                      <a:outerShdw blurRad="190500" algn="tl" rotWithShape="0">
                        <a:srgbClr val="000000">
                          <a:alpha val="70000"/>
                        </a:srgbClr>
                      </a:outerShdw>
                    </a:effectLst>
                  </pic:spPr>
                </pic:pic>
              </a:graphicData>
            </a:graphic>
          </wp:inline>
        </w:drawing>
      </w:r>
    </w:p>
    <w:p w:rsidR="00415CCD" w:rsidRPr="004568E7" w:rsidRDefault="00415CCD" w:rsidP="00016F1D">
      <w:pPr>
        <w:pStyle w:val="Titulek"/>
        <w:spacing w:line="360" w:lineRule="auto"/>
        <w:rPr>
          <w:rFonts w:asciiTheme="minorHAnsi" w:hAnsiTheme="minorHAnsi" w:cstheme="minorHAnsi"/>
          <w:sz w:val="24"/>
          <w:szCs w:val="24"/>
        </w:rPr>
      </w:pPr>
      <w:bookmarkStart w:id="28" w:name="_Ref68877822"/>
      <w:bookmarkStart w:id="29" w:name="_Toc70373979"/>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4</w:t>
      </w:r>
      <w:r w:rsidR="00307EBA" w:rsidRPr="004568E7">
        <w:rPr>
          <w:rFonts w:asciiTheme="minorHAnsi" w:hAnsiTheme="minorHAnsi" w:cstheme="minorHAnsi"/>
          <w:sz w:val="24"/>
          <w:szCs w:val="24"/>
        </w:rPr>
        <w:fldChar w:fldCharType="end"/>
      </w:r>
      <w:bookmarkEnd w:id="28"/>
      <w:r w:rsidRPr="004568E7">
        <w:rPr>
          <w:rFonts w:asciiTheme="minorHAnsi" w:hAnsiTheme="minorHAnsi" w:cstheme="minorHAnsi"/>
          <w:sz w:val="24"/>
          <w:szCs w:val="24"/>
        </w:rPr>
        <w:t>: Přiřaď správný tvar – kolíčky s geometrickými tvary</w:t>
      </w:r>
      <w:bookmarkEnd w:id="29"/>
    </w:p>
    <w:p w:rsidR="00415CCD" w:rsidRDefault="00415CCD" w:rsidP="00415CCD">
      <w:pPr>
        <w:pStyle w:val="D-normln"/>
        <w:keepNext/>
        <w:spacing w:line="240" w:lineRule="auto"/>
        <w:jc w:val="center"/>
      </w:pPr>
      <w:r w:rsidRPr="00415CCD">
        <w:rPr>
          <w:noProof/>
          <w:lang w:eastAsia="cs-CZ"/>
        </w:rPr>
        <w:drawing>
          <wp:inline distT="0" distB="0" distL="0" distR="0">
            <wp:extent cx="4733766" cy="3336387"/>
            <wp:effectExtent l="190500" t="152400" r="162084" b="130713"/>
            <wp:docPr id="71" name="Obrázek 2" descr="IMG_2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21.jpeg"/>
                    <pic:cNvPicPr/>
                  </pic:nvPicPr>
                  <pic:blipFill>
                    <a:blip r:embed="rId23" cstate="print"/>
                    <a:stretch>
                      <a:fillRect/>
                    </a:stretch>
                  </pic:blipFill>
                  <pic:spPr>
                    <a:xfrm>
                      <a:off x="0" y="0"/>
                      <a:ext cx="4734530" cy="3336926"/>
                    </a:xfrm>
                    <a:prstGeom prst="rect">
                      <a:avLst/>
                    </a:prstGeom>
                    <a:ln>
                      <a:noFill/>
                    </a:ln>
                    <a:effectLst>
                      <a:outerShdw blurRad="190500" algn="tl" rotWithShape="0">
                        <a:srgbClr val="000000">
                          <a:alpha val="70000"/>
                        </a:srgbClr>
                      </a:outerShdw>
                    </a:effectLst>
                  </pic:spPr>
                </pic:pic>
              </a:graphicData>
            </a:graphic>
          </wp:inline>
        </w:drawing>
      </w:r>
    </w:p>
    <w:p w:rsidR="00415CCD" w:rsidRPr="004568E7" w:rsidRDefault="00415CCD" w:rsidP="00016F1D">
      <w:pPr>
        <w:pStyle w:val="Titulek"/>
        <w:spacing w:line="360" w:lineRule="auto"/>
        <w:rPr>
          <w:rFonts w:asciiTheme="minorHAnsi" w:hAnsiTheme="minorHAnsi" w:cstheme="minorHAnsi"/>
          <w:sz w:val="24"/>
          <w:szCs w:val="24"/>
        </w:rPr>
      </w:pPr>
      <w:bookmarkStart w:id="30" w:name="_Ref68877930"/>
      <w:bookmarkStart w:id="31" w:name="_Toc70373980"/>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5</w:t>
      </w:r>
      <w:r w:rsidR="00307EBA" w:rsidRPr="004568E7">
        <w:rPr>
          <w:rFonts w:asciiTheme="minorHAnsi" w:hAnsiTheme="minorHAnsi" w:cstheme="minorHAnsi"/>
          <w:sz w:val="24"/>
          <w:szCs w:val="24"/>
        </w:rPr>
        <w:fldChar w:fldCharType="end"/>
      </w:r>
      <w:bookmarkEnd w:id="30"/>
      <w:r w:rsidRPr="004568E7">
        <w:rPr>
          <w:rFonts w:asciiTheme="minorHAnsi" w:hAnsiTheme="minorHAnsi" w:cstheme="minorHAnsi"/>
          <w:sz w:val="24"/>
          <w:szCs w:val="24"/>
        </w:rPr>
        <w:t>: Přiřaď správný tvar – ukázka postupu herní činnosti</w:t>
      </w:r>
      <w:bookmarkEnd w:id="31"/>
    </w:p>
    <w:p w:rsidR="00415CCD" w:rsidRDefault="00415CCD" w:rsidP="00415CCD">
      <w:pPr>
        <w:pStyle w:val="D-normln"/>
        <w:rPr>
          <w:sz w:val="20"/>
          <w:szCs w:val="18"/>
        </w:rPr>
      </w:pPr>
      <w:r>
        <w:br w:type="page"/>
      </w:r>
    </w:p>
    <w:p w:rsidR="001E7FB3" w:rsidRDefault="00415CCD" w:rsidP="00415CCD">
      <w:pPr>
        <w:pStyle w:val="D-normln"/>
      </w:pPr>
      <w:r w:rsidRPr="00415CCD">
        <w:rPr>
          <w:b/>
        </w:rPr>
        <w:lastRenderedPageBreak/>
        <w:t>Realizace činnosti a její analýza:</w:t>
      </w:r>
      <w:r w:rsidR="00444F35">
        <w:t xml:space="preserve"> Herní činnost</w:t>
      </w:r>
      <w:r>
        <w:t xml:space="preserve"> plnilo </w:t>
      </w:r>
      <w:r w:rsidR="00444F35">
        <w:t xml:space="preserve">10 </w:t>
      </w:r>
      <w:r>
        <w:t>žáků třídy 1.</w:t>
      </w:r>
      <w:r w:rsidR="00EC2CA1">
        <w:t xml:space="preserve"> </w:t>
      </w:r>
      <w:r>
        <w:t>A</w:t>
      </w:r>
      <w:r w:rsidR="00EC2CA1">
        <w:t xml:space="preserve"> </w:t>
      </w:r>
      <w:r>
        <w:t>ve školní družině.</w:t>
      </w:r>
      <w:r w:rsidR="00444F35">
        <w:t xml:space="preserve"> Činnost jsem zadala žákům do dvojic, aby mohli geometrické tvary i pojmenovávat (nikoli pou</w:t>
      </w:r>
      <w:r w:rsidR="00E97014">
        <w:t>ze přiřazovat tvary na základě totož</w:t>
      </w:r>
      <w:r w:rsidR="00444F35">
        <w:t>nosti). Žáci utvořil</w:t>
      </w:r>
      <w:r w:rsidR="000B73F9">
        <w:t>i libovolné dvojice, bylo tedy pět</w:t>
      </w:r>
      <w:r w:rsidR="00E97014">
        <w:t> </w:t>
      </w:r>
      <w:r w:rsidR="00444F35">
        <w:t>dvojic.</w:t>
      </w:r>
      <w:r w:rsidR="00E97014">
        <w:t xml:space="preserve"> Měli možnost posadit se tam, kde </w:t>
      </w:r>
      <w:r w:rsidR="000B73F9">
        <w:t>jim to bude nejvíce vyhovovat. Dvě</w:t>
      </w:r>
      <w:r w:rsidR="00E97014">
        <w:t xml:space="preserve"> dvojice žá</w:t>
      </w:r>
      <w:r w:rsidR="000B73F9">
        <w:t>ků seděly na židlích u stolů a tři</w:t>
      </w:r>
      <w:r w:rsidR="00E97014">
        <w:t xml:space="preserve"> dvojice se posadily na zem na koberec.</w:t>
      </w:r>
      <w:r w:rsidR="00444F35">
        <w:t xml:space="preserve"> Do každé dvojice jsem žákům dala jednu sadu pro</w:t>
      </w:r>
      <w:r w:rsidR="000B73F9">
        <w:t> </w:t>
      </w:r>
      <w:r w:rsidR="00444F35">
        <w:t xml:space="preserve">přiřazování tvarů. </w:t>
      </w:r>
      <w:r w:rsidR="000B73F9">
        <w:t>Kolíčky byly při rozdání sad na </w:t>
      </w:r>
      <w:r w:rsidR="00444F35">
        <w:t>„cédéčku“ připnuty</w:t>
      </w:r>
      <w:r w:rsidR="000B73F9">
        <w:t>, ale nesprávně. Úkolem žáků ve </w:t>
      </w:r>
      <w:r w:rsidR="00444F35">
        <w:t>dvojici bylo kolíčky sundat (procvičování i jemné m</w:t>
      </w:r>
      <w:r w:rsidR="000B73F9">
        <w:t>otoriky) a posléze se střídat v </w:t>
      </w:r>
      <w:r w:rsidR="00444F35">
        <w:t>připínání jednotlivých kolíčku tak, aby geometrické tvary na</w:t>
      </w:r>
      <w:r w:rsidR="000B73F9">
        <w:t> kolíčcích odpovídaly tvarům na </w:t>
      </w:r>
      <w:r w:rsidR="006819EB">
        <w:t>„cédéčku“. Během toho měli geomet</w:t>
      </w:r>
      <w:r w:rsidR="00E97014">
        <w:t>rické tvary na</w:t>
      </w:r>
      <w:r w:rsidR="000B73F9">
        <w:t> </w:t>
      </w:r>
      <w:r w:rsidR="006819EB">
        <w:t xml:space="preserve">kolíčcích, které právě připínali </w:t>
      </w:r>
      <w:r w:rsidR="00E97014">
        <w:t xml:space="preserve">i </w:t>
      </w:r>
      <w:r w:rsidR="006819EB">
        <w:t xml:space="preserve">pojmenovávat. </w:t>
      </w:r>
      <w:r w:rsidR="000B73F9">
        <w:t>Pro </w:t>
      </w:r>
      <w:r w:rsidR="00E97014">
        <w:t>jistotu jsem názorně předvedla a nechala žáky hromadně vyjmenovat základní geometrické tvary. Po</w:t>
      </w:r>
      <w:r w:rsidR="000B73F9">
        <w:t> </w:t>
      </w:r>
      <w:r w:rsidR="00E97014">
        <w:t>zahájení herní činnosti jsem si brzo všimla, že žákům sedícím na</w:t>
      </w:r>
      <w:r w:rsidR="000B73F9">
        <w:t> </w:t>
      </w:r>
      <w:r w:rsidR="00E97014">
        <w:t>kob</w:t>
      </w:r>
      <w:r w:rsidR="000B73F9">
        <w:t>erci se pracuje lépe, než těm v lavicích. Dvojice žáků na </w:t>
      </w:r>
      <w:r w:rsidR="00E97014">
        <w:t>koberci seděl</w:t>
      </w:r>
      <w:r w:rsidR="001106D2">
        <w:t>y</w:t>
      </w:r>
      <w:r w:rsidR="00E97014">
        <w:t xml:space="preserve"> proti sobě</w:t>
      </w:r>
      <w:r w:rsidR="000B73F9">
        <w:t>, průběh činnosti u </w:t>
      </w:r>
      <w:r w:rsidR="001106D2">
        <w:t>nich více připomínal hru, neboť interakce mezi nimi byla snazší. Tito žáci se kontrolovali navzájem, pojali to jako hru pro dva hráče. U žáků v lavicích jsem měla dojem, že se pouze střídají v připínání jednotlivých kolíčků a příliš se nesoustředí na to, co dělá ten druhý. Příště bych žáky, kteří budou chtít sedět v</w:t>
      </w:r>
      <w:r w:rsidR="001E7FB3">
        <w:t> </w:t>
      </w:r>
      <w:r w:rsidR="001106D2">
        <w:t>lavicích</w:t>
      </w:r>
      <w:r w:rsidR="001E7FB3">
        <w:t>,</w:t>
      </w:r>
      <w:r w:rsidR="001106D2">
        <w:t xml:space="preserve"> posadila </w:t>
      </w:r>
      <w:r w:rsidR="001E7FB3">
        <w:t xml:space="preserve">přímo </w:t>
      </w:r>
      <w:r w:rsidR="001106D2">
        <w:t>naproti sobě</w:t>
      </w:r>
      <w:r w:rsidR="001E7FB3">
        <w:t xml:space="preserve">, aby se mezi nimi nacházela lavice (na šířku). </w:t>
      </w:r>
    </w:p>
    <w:p w:rsidR="00415CCD" w:rsidRDefault="001E7FB3" w:rsidP="001E7FB3">
      <w:pPr>
        <w:pStyle w:val="D-normln"/>
        <w:ind w:firstLine="578"/>
      </w:pPr>
      <w:r>
        <w:t>Většina žáků při připínání kolíčku geometrické tvary pojmenovávala správně. Dokonce jsem občas zaslechla pojmenování včetně barvy např. zelený čtverec. Několikrát jsem postřehla jednoho žáka, jak napomíná svého spoluhráče z dvojice, že „neříká tvary“. Bylo hezké slyšet, že i žáci mezi sebou se nutí k dodržování pravidel a nechtějí herní činnost hrát ledabyle.</w:t>
      </w:r>
    </w:p>
    <w:p w:rsidR="00415CCD" w:rsidRDefault="008966D6" w:rsidP="00A937EC">
      <w:pPr>
        <w:pStyle w:val="D-normln"/>
        <w:ind w:firstLine="578"/>
        <w:rPr>
          <w:lang w:eastAsia="cs-CZ"/>
        </w:rPr>
      </w:pPr>
      <w:r>
        <w:rPr>
          <w:lang w:eastAsia="cs-CZ"/>
        </w:rPr>
        <w:t>Herní činnost všichni žáci dokončili. Dvě dvojice si ji chtěly zopakovat. V závěru jsme společně zhodnotili danou hru. Žáci poznamenali, že byla opravdu jednoduchá, s čímž souhlasím. Realizace proběhla u žáků 1. ročníku ve 2. pololetí</w:t>
      </w:r>
      <w:r w:rsidR="007C4C06">
        <w:rPr>
          <w:lang w:eastAsia="cs-CZ"/>
        </w:rPr>
        <w:t xml:space="preserve"> školního roku, tudíž podstata herní činnosti</w:t>
      </w:r>
      <w:r w:rsidR="000B73F9">
        <w:rPr>
          <w:lang w:eastAsia="cs-CZ"/>
        </w:rPr>
        <w:t xml:space="preserve"> pro </w:t>
      </w:r>
      <w:r w:rsidR="007C4C06">
        <w:rPr>
          <w:lang w:eastAsia="cs-CZ"/>
        </w:rPr>
        <w:t>ně představovala</w:t>
      </w:r>
      <w:r>
        <w:rPr>
          <w:lang w:eastAsia="cs-CZ"/>
        </w:rPr>
        <w:t xml:space="preserve"> opravdu jen opakování, připomenutí dané látky, nikoli procvičování, protože přiřazování stejných tvarů již bezpečně ovládají.</w:t>
      </w:r>
      <w:r w:rsidR="007C4C06">
        <w:rPr>
          <w:lang w:eastAsia="cs-CZ"/>
        </w:rPr>
        <w:t xml:space="preserve"> </w:t>
      </w:r>
      <w:r w:rsidR="001B16AF">
        <w:rPr>
          <w:lang w:eastAsia="cs-CZ"/>
        </w:rPr>
        <w:t>P</w:t>
      </w:r>
      <w:r w:rsidR="00C03AD2">
        <w:rPr>
          <w:lang w:eastAsia="cs-CZ"/>
        </w:rPr>
        <w:t>ojmenov</w:t>
      </w:r>
      <w:r w:rsidR="007C4C06">
        <w:rPr>
          <w:lang w:eastAsia="cs-CZ"/>
        </w:rPr>
        <w:t>ání základních geometrických tvarů</w:t>
      </w:r>
      <w:r w:rsidR="001B16AF">
        <w:rPr>
          <w:lang w:eastAsia="cs-CZ"/>
        </w:rPr>
        <w:t xml:space="preserve"> ž</w:t>
      </w:r>
      <w:r w:rsidR="007C4C06">
        <w:rPr>
          <w:lang w:eastAsia="cs-CZ"/>
        </w:rPr>
        <w:t>áci zvlád</w:t>
      </w:r>
      <w:r w:rsidR="001B16AF">
        <w:rPr>
          <w:lang w:eastAsia="cs-CZ"/>
        </w:rPr>
        <w:t>li dobře</w:t>
      </w:r>
      <w:r w:rsidR="007C4C06">
        <w:rPr>
          <w:lang w:eastAsia="cs-CZ"/>
        </w:rPr>
        <w:t xml:space="preserve">, </w:t>
      </w:r>
      <w:r w:rsidR="001B16AF">
        <w:rPr>
          <w:lang w:eastAsia="cs-CZ"/>
        </w:rPr>
        <w:t>několikrát</w:t>
      </w:r>
      <w:r w:rsidR="007C4C06">
        <w:rPr>
          <w:lang w:eastAsia="cs-CZ"/>
        </w:rPr>
        <w:t xml:space="preserve"> se </w:t>
      </w:r>
      <w:r w:rsidR="001B16AF">
        <w:rPr>
          <w:lang w:eastAsia="cs-CZ"/>
        </w:rPr>
        <w:t xml:space="preserve">však stalo, že se </w:t>
      </w:r>
      <w:r w:rsidR="007C4C06">
        <w:rPr>
          <w:lang w:eastAsia="cs-CZ"/>
        </w:rPr>
        <w:t>mus</w:t>
      </w:r>
      <w:r w:rsidR="001B16AF">
        <w:rPr>
          <w:lang w:eastAsia="cs-CZ"/>
        </w:rPr>
        <w:t>eli</w:t>
      </w:r>
      <w:r w:rsidR="007C4C06">
        <w:rPr>
          <w:lang w:eastAsia="cs-CZ"/>
        </w:rPr>
        <w:t xml:space="preserve"> </w:t>
      </w:r>
      <w:r w:rsidR="00C03AD2">
        <w:rPr>
          <w:lang w:eastAsia="cs-CZ"/>
        </w:rPr>
        <w:t xml:space="preserve">nad názvem </w:t>
      </w:r>
      <w:r w:rsidR="007C4C06">
        <w:rPr>
          <w:lang w:eastAsia="cs-CZ"/>
        </w:rPr>
        <w:t>zamyslet</w:t>
      </w:r>
      <w:r w:rsidR="00C03AD2">
        <w:rPr>
          <w:lang w:eastAsia="cs-CZ"/>
        </w:rPr>
        <w:t xml:space="preserve"> delší dobu</w:t>
      </w:r>
      <w:r w:rsidR="007C4C06">
        <w:rPr>
          <w:lang w:eastAsia="cs-CZ"/>
        </w:rPr>
        <w:t>.</w:t>
      </w:r>
      <w:r w:rsidR="00415CCD">
        <w:br w:type="page"/>
      </w:r>
    </w:p>
    <w:p w:rsidR="002A1573" w:rsidRDefault="002A1573" w:rsidP="002420B1">
      <w:pPr>
        <w:pStyle w:val="Nadpis2"/>
      </w:pPr>
      <w:bookmarkStart w:id="32" w:name="_Toc70376704"/>
      <w:r>
        <w:lastRenderedPageBreak/>
        <w:t>Prstový twister</w:t>
      </w:r>
      <w:bookmarkEnd w:id="32"/>
    </w:p>
    <w:p w:rsidR="00AF2619" w:rsidRPr="00AF2619" w:rsidRDefault="00AF2619" w:rsidP="00AF2619">
      <w:pPr>
        <w:pStyle w:val="D-normln"/>
      </w:pPr>
      <w:r>
        <w:rPr>
          <w:b/>
        </w:rPr>
        <w:t>C</w:t>
      </w:r>
      <w:r w:rsidRPr="00154B0D">
        <w:rPr>
          <w:b/>
        </w:rPr>
        <w:t>íl</w:t>
      </w:r>
      <w:r>
        <w:rPr>
          <w:b/>
        </w:rPr>
        <w:t xml:space="preserve"> h</w:t>
      </w:r>
      <w:r w:rsidR="00B258C8">
        <w:rPr>
          <w:b/>
        </w:rPr>
        <w:t>e</w:t>
      </w:r>
      <w:r>
        <w:rPr>
          <w:b/>
        </w:rPr>
        <w:t>r</w:t>
      </w:r>
      <w:r w:rsidR="00B258C8">
        <w:rPr>
          <w:b/>
        </w:rPr>
        <w:t>ní činnosti</w:t>
      </w:r>
      <w:r w:rsidRPr="00154B0D">
        <w:rPr>
          <w:b/>
        </w:rPr>
        <w:t>:</w:t>
      </w:r>
      <w:r>
        <w:t xml:space="preserve"> Žáci procvičují základní geometrické tvary.</w:t>
      </w:r>
    </w:p>
    <w:p w:rsidR="00AF2619" w:rsidRDefault="00AF2619" w:rsidP="00AF2619">
      <w:pPr>
        <w:pStyle w:val="D-normln"/>
      </w:pPr>
      <w:r w:rsidRPr="00154B0D">
        <w:rPr>
          <w:b/>
        </w:rPr>
        <w:t>Počet hráčů:</w:t>
      </w:r>
      <w:r>
        <w:t xml:space="preserve"> 2</w:t>
      </w:r>
      <w:r w:rsidR="00AF5A3D">
        <w:t>–3</w:t>
      </w:r>
    </w:p>
    <w:p w:rsidR="00AF2619" w:rsidRPr="0029673C" w:rsidRDefault="00AF2619" w:rsidP="00AF2619">
      <w:pPr>
        <w:pStyle w:val="D-normln"/>
      </w:pPr>
      <w:r>
        <w:rPr>
          <w:b/>
        </w:rPr>
        <w:t>Délka trvání:</w:t>
      </w:r>
      <w:r>
        <w:t xml:space="preserve"> 5 minut</w:t>
      </w:r>
    </w:p>
    <w:p w:rsidR="00AF2619" w:rsidRPr="002D573C" w:rsidRDefault="00AF2619" w:rsidP="00AF2619">
      <w:pPr>
        <w:pStyle w:val="D-normln"/>
        <w:rPr>
          <w:b/>
        </w:rPr>
      </w:pPr>
      <w:r>
        <w:rPr>
          <w:b/>
        </w:rPr>
        <w:t xml:space="preserve">Doporučený ročník: </w:t>
      </w:r>
      <w:r w:rsidRPr="002D573C">
        <w:t>1.</w:t>
      </w:r>
    </w:p>
    <w:p w:rsidR="00AF2619" w:rsidRPr="00154B0D" w:rsidRDefault="00AF2619" w:rsidP="00AF2619">
      <w:pPr>
        <w:pStyle w:val="D-normln"/>
      </w:pPr>
      <w:r w:rsidRPr="00154B0D">
        <w:rPr>
          <w:b/>
        </w:rPr>
        <w:t>Pomůcky:</w:t>
      </w:r>
      <w:r w:rsidR="00B85BF2">
        <w:t xml:space="preserve"> </w:t>
      </w:r>
      <w:r w:rsidR="00B85BF2" w:rsidRPr="00771372">
        <w:t>desk</w:t>
      </w:r>
      <w:r w:rsidR="0027427F" w:rsidRPr="00771372">
        <w:t>a</w:t>
      </w:r>
      <w:r w:rsidR="00E73B1C">
        <w:t xml:space="preserve"> se střelkou</w:t>
      </w:r>
      <w:r w:rsidR="0027427F" w:rsidRPr="00771372">
        <w:t xml:space="preserve"> (</w:t>
      </w:r>
      <w:r w:rsidR="00307EBA">
        <w:fldChar w:fldCharType="begin"/>
      </w:r>
      <w:r w:rsidR="004D526F">
        <w:instrText xml:space="preserve"> REF _Ref65658274 \h </w:instrText>
      </w:r>
      <w:r w:rsidR="00307EBA">
        <w:fldChar w:fldCharType="separate"/>
      </w:r>
      <w:r w:rsidR="007026DE" w:rsidRPr="004568E7">
        <w:rPr>
          <w:rFonts w:cstheme="minorHAnsi"/>
          <w:szCs w:val="24"/>
        </w:rPr>
        <w:t xml:space="preserve">Obrázek č. </w:t>
      </w:r>
      <w:r w:rsidR="007026DE">
        <w:rPr>
          <w:rFonts w:cstheme="minorHAnsi"/>
          <w:noProof/>
          <w:szCs w:val="24"/>
        </w:rPr>
        <w:t>6</w:t>
      </w:r>
      <w:r w:rsidR="00307EBA">
        <w:fldChar w:fldCharType="end"/>
      </w:r>
      <w:r w:rsidR="00DA3CA6">
        <w:t xml:space="preserve">, </w:t>
      </w:r>
      <w:r w:rsidR="00307EBA">
        <w:fldChar w:fldCharType="begin"/>
      </w:r>
      <w:r w:rsidR="000A6AAE">
        <w:instrText xml:space="preserve"> REF _Ref65668651 \h </w:instrText>
      </w:r>
      <w:r w:rsidR="00307EBA">
        <w:fldChar w:fldCharType="separate"/>
      </w:r>
      <w:r w:rsidR="007026DE" w:rsidRPr="009F2061">
        <w:rPr>
          <w:rFonts w:cstheme="minorHAnsi"/>
          <w:szCs w:val="24"/>
        </w:rPr>
        <w:t xml:space="preserve">Příloha č. </w:t>
      </w:r>
      <w:r w:rsidR="007026DE">
        <w:rPr>
          <w:rFonts w:cstheme="minorHAnsi"/>
          <w:noProof/>
          <w:szCs w:val="24"/>
        </w:rPr>
        <w:t>1</w:t>
      </w:r>
      <w:r w:rsidR="00307EBA">
        <w:fldChar w:fldCharType="end"/>
      </w:r>
      <w:r w:rsidR="0027427F" w:rsidRPr="00771372">
        <w:t>)</w:t>
      </w:r>
      <w:r w:rsidR="00F62006">
        <w:t xml:space="preserve">, </w:t>
      </w:r>
      <w:r w:rsidR="00E73B1C">
        <w:t xml:space="preserve">hrací </w:t>
      </w:r>
      <w:r w:rsidR="00F62006">
        <w:t>deska</w:t>
      </w:r>
      <w:r w:rsidR="00E73B1C">
        <w:t xml:space="preserve"> </w:t>
      </w:r>
      <w:r w:rsidR="00F62006" w:rsidRPr="00F62006">
        <w:rPr>
          <w:szCs w:val="24"/>
        </w:rPr>
        <w:t>(</w:t>
      </w:r>
      <w:r w:rsidR="00307EBA">
        <w:rPr>
          <w:szCs w:val="24"/>
        </w:rPr>
        <w:fldChar w:fldCharType="begin"/>
      </w:r>
      <w:r w:rsidR="004D526F">
        <w:rPr>
          <w:szCs w:val="24"/>
        </w:rPr>
        <w:instrText xml:space="preserve"> REF _Ref65658503 \h </w:instrText>
      </w:r>
      <w:r w:rsidR="00307EBA">
        <w:rPr>
          <w:szCs w:val="24"/>
        </w:rPr>
      </w:r>
      <w:r w:rsidR="00307EBA">
        <w:rPr>
          <w:szCs w:val="24"/>
        </w:rPr>
        <w:fldChar w:fldCharType="separate"/>
      </w:r>
      <w:r w:rsidR="007026DE" w:rsidRPr="004568E7">
        <w:rPr>
          <w:rFonts w:cstheme="minorHAnsi"/>
          <w:szCs w:val="24"/>
        </w:rPr>
        <w:t xml:space="preserve">Obrázek č. </w:t>
      </w:r>
      <w:r w:rsidR="007026DE">
        <w:rPr>
          <w:rFonts w:cstheme="minorHAnsi"/>
          <w:noProof/>
          <w:szCs w:val="24"/>
        </w:rPr>
        <w:t>7</w:t>
      </w:r>
      <w:r w:rsidR="00307EBA">
        <w:rPr>
          <w:szCs w:val="24"/>
        </w:rPr>
        <w:fldChar w:fldCharType="end"/>
      </w:r>
      <w:r w:rsidR="00DA3CA6">
        <w:rPr>
          <w:szCs w:val="24"/>
        </w:rPr>
        <w:t>,</w:t>
      </w:r>
      <w:r w:rsidR="00655A25">
        <w:rPr>
          <w:szCs w:val="24"/>
        </w:rPr>
        <w:t xml:space="preserve"> </w:t>
      </w:r>
      <w:r w:rsidR="00307EBA">
        <w:rPr>
          <w:szCs w:val="24"/>
        </w:rPr>
        <w:fldChar w:fldCharType="begin"/>
      </w:r>
      <w:r w:rsidR="00080C13">
        <w:rPr>
          <w:szCs w:val="24"/>
        </w:rPr>
        <w:instrText xml:space="preserve"> REF  _Ref65668665 \h </w:instrText>
      </w:r>
      <w:r w:rsidR="00307EBA">
        <w:rPr>
          <w:szCs w:val="24"/>
        </w:rPr>
      </w:r>
      <w:r w:rsidR="00307EBA">
        <w:rPr>
          <w:szCs w:val="24"/>
        </w:rPr>
        <w:fldChar w:fldCharType="separate"/>
      </w:r>
      <w:r w:rsidR="007026DE" w:rsidRPr="009F2061">
        <w:rPr>
          <w:rFonts w:cstheme="minorHAnsi"/>
          <w:szCs w:val="24"/>
        </w:rPr>
        <w:t>Příloha</w:t>
      </w:r>
      <w:r w:rsidR="007026DE">
        <w:rPr>
          <w:rFonts w:cstheme="minorHAnsi"/>
          <w:szCs w:val="24"/>
        </w:rPr>
        <w:t xml:space="preserve"> č. </w:t>
      </w:r>
      <w:r w:rsidR="007026DE">
        <w:rPr>
          <w:rFonts w:cstheme="minorHAnsi"/>
          <w:noProof/>
          <w:szCs w:val="24"/>
        </w:rPr>
        <w:t>2</w:t>
      </w:r>
      <w:r w:rsidR="00307EBA">
        <w:rPr>
          <w:szCs w:val="24"/>
        </w:rPr>
        <w:fldChar w:fldCharType="end"/>
      </w:r>
      <w:r w:rsidR="00F62006" w:rsidRPr="00F62006">
        <w:rPr>
          <w:szCs w:val="24"/>
        </w:rPr>
        <w:t>)</w:t>
      </w:r>
    </w:p>
    <w:p w:rsidR="00AF2619" w:rsidRDefault="00AF2619" w:rsidP="00AF2619">
      <w:pPr>
        <w:pStyle w:val="D-normln"/>
      </w:pPr>
      <w:r w:rsidRPr="00154B0D">
        <w:rPr>
          <w:b/>
        </w:rPr>
        <w:t>Pravidla:</w:t>
      </w:r>
      <w:r>
        <w:t xml:space="preserve"> Hru hraje dvojice žáků, kteří sedí naproti sobě. Hraje se pouze jednou rukou. Žáci před sebou mají hrací desku, na které se nachází dvacet políček </w:t>
      </w:r>
      <w:r w:rsidR="00990FB1">
        <w:t xml:space="preserve">obsahující </w:t>
      </w:r>
      <w:r>
        <w:t>čtyř</w:t>
      </w:r>
      <w:r w:rsidR="00990FB1">
        <w:t>i geometrické tvary</w:t>
      </w:r>
      <w:r>
        <w:t xml:space="preserve"> různě rozmístěn</w:t>
      </w:r>
      <w:r w:rsidR="00990FB1">
        <w:t>é</w:t>
      </w:r>
      <w:r w:rsidR="00F64814">
        <w:t>. Dále</w:t>
      </w:r>
      <w:r>
        <w:t xml:space="preserve"> mají k dispozici desku s otočnou střelkou uprostřed. Tato </w:t>
      </w:r>
      <w:r w:rsidR="00F64814">
        <w:t>deska je rozdělena na pět částí. K</w:t>
      </w:r>
      <w:r>
        <w:t>aždá část obsahuje výběr všech použitých geometrických tvarů a obrázek dlaně, na které je červeně vyznačen je</w:t>
      </w:r>
      <w:r w:rsidR="00F92540">
        <w:t>de</w:t>
      </w:r>
      <w:r w:rsidR="00990FB1">
        <w:t>n z </w:t>
      </w:r>
      <w:r>
        <w:t>prstů (palec, ukazováček, prostředníček, prsteníček, malíček).  Žák umisťuje příslušný prst na políčk</w:t>
      </w:r>
      <w:r w:rsidR="00990FB1">
        <w:t>o, které si vytočil (např. prsteníček na modrý kruh</w:t>
      </w:r>
      <w:r w:rsidR="001621C7">
        <w:t xml:space="preserve"> – </w:t>
      </w:r>
      <w:r w:rsidR="00307EBA">
        <w:fldChar w:fldCharType="begin"/>
      </w:r>
      <w:r w:rsidR="001621C7">
        <w:instrText xml:space="preserve"> REF _Ref65658274 \h </w:instrText>
      </w:r>
      <w:r w:rsidR="00307EBA">
        <w:fldChar w:fldCharType="separate"/>
      </w:r>
      <w:r w:rsidR="007026DE" w:rsidRPr="004568E7">
        <w:rPr>
          <w:rFonts w:cstheme="minorHAnsi"/>
          <w:szCs w:val="24"/>
        </w:rPr>
        <w:t xml:space="preserve">Obrázek č. </w:t>
      </w:r>
      <w:r w:rsidR="007026DE">
        <w:rPr>
          <w:rFonts w:cstheme="minorHAnsi"/>
          <w:noProof/>
          <w:szCs w:val="24"/>
        </w:rPr>
        <w:t>6</w:t>
      </w:r>
      <w:r w:rsidR="00307EBA">
        <w:fldChar w:fldCharType="end"/>
      </w:r>
      <w:r w:rsidR="001621C7">
        <w:t>, palec</w:t>
      </w:r>
      <w:r w:rsidR="008C0E7F">
        <w:t xml:space="preserve"> na </w:t>
      </w:r>
      <w:r>
        <w:t>červený trojúhelník</w:t>
      </w:r>
      <w:r w:rsidR="001621C7">
        <w:t>, apod.</w:t>
      </w:r>
      <w:r>
        <w:t>), poté točí druhý žák. Hráči se v točení střelkou střídají (točí volnou rukou). Hráč vypadává, když nedosáhne na volné políčko nebo jeho prsty opustí hrací plochu.</w:t>
      </w:r>
    </w:p>
    <w:p w:rsidR="00950B71" w:rsidRDefault="00950B71" w:rsidP="00950B71">
      <w:pPr>
        <w:pStyle w:val="D-normln"/>
        <w:keepNext/>
        <w:spacing w:line="240" w:lineRule="auto"/>
        <w:jc w:val="center"/>
      </w:pPr>
      <w:r>
        <w:rPr>
          <w:noProof/>
          <w:lang w:eastAsia="cs-CZ"/>
        </w:rPr>
        <w:drawing>
          <wp:inline distT="0" distB="0" distL="0" distR="0">
            <wp:extent cx="3030460" cy="2844800"/>
            <wp:effectExtent l="190500" t="152400" r="169940" b="127000"/>
            <wp:docPr id="8" name="Obrázek 7" descr="IMG_2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41.jpeg"/>
                    <pic:cNvPicPr/>
                  </pic:nvPicPr>
                  <pic:blipFill>
                    <a:blip r:embed="rId24" cstate="print"/>
                    <a:srcRect t="6015" b="4699"/>
                    <a:stretch>
                      <a:fillRect/>
                    </a:stretch>
                  </pic:blipFill>
                  <pic:spPr>
                    <a:xfrm>
                      <a:off x="0" y="0"/>
                      <a:ext cx="3030460" cy="2844800"/>
                    </a:xfrm>
                    <a:prstGeom prst="rect">
                      <a:avLst/>
                    </a:prstGeom>
                    <a:ln>
                      <a:noFill/>
                    </a:ln>
                    <a:effectLst>
                      <a:outerShdw blurRad="190500" algn="tl" rotWithShape="0">
                        <a:srgbClr val="000000">
                          <a:alpha val="70000"/>
                        </a:srgbClr>
                      </a:outerShdw>
                    </a:effectLst>
                  </pic:spPr>
                </pic:pic>
              </a:graphicData>
            </a:graphic>
          </wp:inline>
        </w:drawing>
      </w:r>
    </w:p>
    <w:p w:rsidR="004D526F" w:rsidRDefault="00950B71" w:rsidP="00016F1D">
      <w:pPr>
        <w:pStyle w:val="Titulek"/>
        <w:spacing w:line="360" w:lineRule="auto"/>
      </w:pPr>
      <w:bookmarkStart w:id="33" w:name="_Ref65658274"/>
      <w:bookmarkStart w:id="34" w:name="_Toc70373981"/>
      <w:r w:rsidRPr="004568E7">
        <w:rPr>
          <w:rFonts w:asciiTheme="minorHAnsi" w:hAnsiTheme="minorHAnsi" w:cstheme="minorHAnsi"/>
          <w:sz w:val="24"/>
          <w:szCs w:val="24"/>
        </w:rPr>
        <w:t>Obrázek</w:t>
      </w:r>
      <w:r w:rsidR="004D526F" w:rsidRPr="004568E7">
        <w:rPr>
          <w:rFonts w:asciiTheme="minorHAnsi" w:hAnsiTheme="minorHAnsi" w:cstheme="minorHAnsi"/>
          <w:sz w:val="24"/>
          <w:szCs w:val="24"/>
        </w:rPr>
        <w:t xml:space="preserve"> č.</w:t>
      </w:r>
      <w:r w:rsidRPr="004568E7">
        <w:rPr>
          <w:rFonts w:asciiTheme="minorHAnsi" w:hAnsiTheme="minorHAnsi" w:cstheme="minorHAnsi"/>
          <w:sz w:val="24"/>
          <w:szCs w:val="24"/>
        </w:rPr>
        <w:t xml:space="preserve">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6</w:t>
      </w:r>
      <w:r w:rsidR="00307EBA" w:rsidRPr="004568E7">
        <w:rPr>
          <w:rFonts w:asciiTheme="minorHAnsi" w:hAnsiTheme="minorHAnsi" w:cstheme="minorHAnsi"/>
          <w:sz w:val="24"/>
          <w:szCs w:val="24"/>
        </w:rPr>
        <w:fldChar w:fldCharType="end"/>
      </w:r>
      <w:bookmarkEnd w:id="33"/>
      <w:r w:rsidR="004D526F" w:rsidRPr="004568E7">
        <w:rPr>
          <w:rFonts w:asciiTheme="minorHAnsi" w:hAnsiTheme="minorHAnsi" w:cstheme="minorHAnsi"/>
          <w:sz w:val="24"/>
          <w:szCs w:val="24"/>
        </w:rPr>
        <w:t>: Prstový twister – deska se střelkou</w:t>
      </w:r>
      <w:bookmarkEnd w:id="34"/>
      <w:r w:rsidR="004D526F">
        <w:br w:type="page"/>
      </w:r>
    </w:p>
    <w:p w:rsidR="004D526F" w:rsidRDefault="004D526F" w:rsidP="004D526F">
      <w:pPr>
        <w:pStyle w:val="Titulek"/>
        <w:keepNext/>
      </w:pPr>
      <w:r>
        <w:rPr>
          <w:rFonts w:asciiTheme="minorHAnsi" w:hAnsiTheme="minorHAnsi" w:cstheme="minorHAnsi"/>
          <w:noProof/>
        </w:rPr>
        <w:lastRenderedPageBreak/>
        <w:drawing>
          <wp:inline distT="0" distB="0" distL="0" distR="0">
            <wp:extent cx="3009900" cy="3468905"/>
            <wp:effectExtent l="190500" t="152400" r="171450" b="131545"/>
            <wp:docPr id="33" name="Obrázek 32" descr="IMG_2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42.jpeg"/>
                    <pic:cNvPicPr/>
                  </pic:nvPicPr>
                  <pic:blipFill>
                    <a:blip r:embed="rId25" cstate="print"/>
                    <a:stretch>
                      <a:fillRect/>
                    </a:stretch>
                  </pic:blipFill>
                  <pic:spPr>
                    <a:xfrm>
                      <a:off x="0" y="0"/>
                      <a:ext cx="3009900" cy="3468905"/>
                    </a:xfrm>
                    <a:prstGeom prst="rect">
                      <a:avLst/>
                    </a:prstGeom>
                    <a:ln>
                      <a:noFill/>
                    </a:ln>
                    <a:effectLst>
                      <a:outerShdw blurRad="190500" algn="tl" rotWithShape="0">
                        <a:srgbClr val="000000">
                          <a:alpha val="70000"/>
                        </a:srgbClr>
                      </a:outerShdw>
                    </a:effectLst>
                  </pic:spPr>
                </pic:pic>
              </a:graphicData>
            </a:graphic>
          </wp:inline>
        </w:drawing>
      </w:r>
    </w:p>
    <w:p w:rsidR="0065512E" w:rsidRPr="004568E7" w:rsidRDefault="004D526F" w:rsidP="00B736CA">
      <w:pPr>
        <w:pStyle w:val="Titulek"/>
        <w:spacing w:line="360" w:lineRule="auto"/>
        <w:rPr>
          <w:rFonts w:asciiTheme="minorHAnsi" w:hAnsiTheme="minorHAnsi" w:cstheme="minorHAnsi"/>
          <w:sz w:val="24"/>
          <w:szCs w:val="24"/>
        </w:rPr>
      </w:pPr>
      <w:bookmarkStart w:id="35" w:name="_Ref65658503"/>
      <w:bookmarkStart w:id="36" w:name="_Toc70373982"/>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7</w:t>
      </w:r>
      <w:r w:rsidR="00307EBA" w:rsidRPr="004568E7">
        <w:rPr>
          <w:rFonts w:asciiTheme="minorHAnsi" w:hAnsiTheme="minorHAnsi" w:cstheme="minorHAnsi"/>
          <w:sz w:val="24"/>
          <w:szCs w:val="24"/>
        </w:rPr>
        <w:fldChar w:fldCharType="end"/>
      </w:r>
      <w:bookmarkEnd w:id="35"/>
      <w:r w:rsidRPr="004568E7">
        <w:rPr>
          <w:rFonts w:asciiTheme="minorHAnsi" w:hAnsiTheme="minorHAnsi" w:cstheme="minorHAnsi"/>
          <w:sz w:val="24"/>
          <w:szCs w:val="24"/>
        </w:rPr>
        <w:t>: Prstový twister – hrací deska</w:t>
      </w:r>
      <w:bookmarkEnd w:id="36"/>
    </w:p>
    <w:p w:rsidR="00F92540" w:rsidRDefault="00990FB1" w:rsidP="005742F8">
      <w:pPr>
        <w:pStyle w:val="D-normln"/>
      </w:pPr>
      <w:r>
        <w:rPr>
          <w:rFonts w:cstheme="minorHAnsi"/>
          <w:b/>
          <w:szCs w:val="24"/>
        </w:rPr>
        <w:t>Realizace činnosti a její a</w:t>
      </w:r>
      <w:r w:rsidR="00F64814" w:rsidRPr="00943B39">
        <w:rPr>
          <w:rFonts w:cstheme="minorHAnsi"/>
          <w:b/>
          <w:szCs w:val="24"/>
        </w:rPr>
        <w:t>nalýza</w:t>
      </w:r>
      <w:r w:rsidR="00F64814" w:rsidRPr="00F64814">
        <w:rPr>
          <w:b/>
        </w:rPr>
        <w:t>:</w:t>
      </w:r>
      <w:r w:rsidR="00F64814">
        <w:t xml:space="preserve"> </w:t>
      </w:r>
      <w:r w:rsidR="000307E7">
        <w:t>Herní činnost plnilo 9 žáků třídy 1.</w:t>
      </w:r>
      <w:r w:rsidR="00EC2CA1">
        <w:t xml:space="preserve"> </w:t>
      </w:r>
      <w:r w:rsidR="000307E7">
        <w:t>A</w:t>
      </w:r>
      <w:r w:rsidR="00EC2CA1">
        <w:t xml:space="preserve"> </w:t>
      </w:r>
      <w:r w:rsidR="000307E7">
        <w:t>ve školní družině. Rozdělila jsem žáky do dvojic a do jedné trojice. Každá tato skupinka dostala jednu sadu potřebnou ke hře (deska se střelkou, hrací deska). Po vysvětlení pravidel hry mohli žáci začít</w:t>
      </w:r>
      <w:r w:rsidR="001621C7">
        <w:t xml:space="preserve"> hrát. Během pozorování jsem </w:t>
      </w:r>
      <w:r w:rsidR="000307E7">
        <w:t xml:space="preserve">brzy </w:t>
      </w:r>
      <w:r w:rsidR="001621C7">
        <w:t>zjistila</w:t>
      </w:r>
      <w:r w:rsidR="000307E7">
        <w:t xml:space="preserve">, že </w:t>
      </w:r>
      <w:r w:rsidR="001621C7">
        <w:t>tři</w:t>
      </w:r>
      <w:r w:rsidR="000307E7">
        <w:t xml:space="preserve"> žáci mají problém se správným pojmenováním jednotlivých prstů. Pozastavila jsem hru a společně jsme si připomněli jejich názvy (palec, ukazováček, prostředníček, prsteníček, malíček). Hra mohla pokračovat. Stejně jako v</w:t>
      </w:r>
      <w:r w:rsidR="007C4C06">
        <w:t> </w:t>
      </w:r>
      <w:r w:rsidR="000307E7">
        <w:t>předchozí</w:t>
      </w:r>
      <w:r w:rsidR="007C4C06">
        <w:t xml:space="preserve"> </w:t>
      </w:r>
      <w:r w:rsidR="000307E7">
        <w:t xml:space="preserve">hře Kouzelný kufřík jsem zaslechla nesprávné pojmenování geometrického tvaru </w:t>
      </w:r>
      <w:r w:rsidR="000307E7">
        <w:rPr>
          <w:i/>
        </w:rPr>
        <w:t>kruh</w:t>
      </w:r>
      <w:r w:rsidR="000307E7">
        <w:t>, ozývalo se „kole</w:t>
      </w:r>
      <w:r w:rsidR="00BC0BCC">
        <w:t>čko“ nebo „kolo“. Žáky jsem již </w:t>
      </w:r>
      <w:r w:rsidR="000307E7">
        <w:t xml:space="preserve">opravovala individuálně a nabádala je, aby se opravovali i sami navzájem ve dvojici či trojici. </w:t>
      </w:r>
    </w:p>
    <w:p w:rsidR="00F92540" w:rsidRDefault="004C2D2C" w:rsidP="00F92540">
      <w:pPr>
        <w:pStyle w:val="D-normln"/>
        <w:ind w:firstLine="578"/>
      </w:pPr>
      <w:r>
        <w:t>Obecně lze říci, že žáci správně rozlišují základní geometrické tvary</w:t>
      </w:r>
      <w:r w:rsidR="00B16749">
        <w:t>,</w:t>
      </w:r>
      <w:r>
        <w:t xml:space="preserve"> až na pár výjimek</w:t>
      </w:r>
      <w:r w:rsidR="00B16749">
        <w:t xml:space="preserve">, </w:t>
      </w:r>
      <w:r>
        <w:t xml:space="preserve">je i správně pojmenují. </w:t>
      </w:r>
      <w:r w:rsidR="001433EE">
        <w:t>Co se týče barev, v těc</w:t>
      </w:r>
      <w:r w:rsidR="00990FB1">
        <w:t>h žáci nechybovali. Ne vždy a u </w:t>
      </w:r>
      <w:r w:rsidR="001433EE">
        <w:t xml:space="preserve">všech, ale občas se stávalo, že žáci řekli pouze barvu geometrického tvaru, který vytočili. Proto by bylo vhodné vyrobit pouze jednobarevnou či dvoubarevnou verzi hrací desky a desky se střelkou, kde by žáci nemohli spoléhat na orientaci dle barev. </w:t>
      </w:r>
    </w:p>
    <w:p w:rsidR="008B6351" w:rsidRPr="000307E7" w:rsidRDefault="001433EE" w:rsidP="00F92540">
      <w:pPr>
        <w:pStyle w:val="D-normln"/>
        <w:ind w:firstLine="578"/>
      </w:pPr>
      <w:r>
        <w:lastRenderedPageBreak/>
        <w:t xml:space="preserve">Díky lichému počtu žáků </w:t>
      </w:r>
      <w:r w:rsidR="00BE2D15">
        <w:t xml:space="preserve">jsem </w:t>
      </w:r>
      <w:r w:rsidR="0065512E">
        <w:t>měla možnost zjistit</w:t>
      </w:r>
      <w:r w:rsidR="00BE2D15">
        <w:t xml:space="preserve">, že ve trojici se prstový twister osvědčil </w:t>
      </w:r>
      <w:r w:rsidR="004C2D2C">
        <w:t>lépe</w:t>
      </w:r>
      <w:r w:rsidR="00BE2D15">
        <w:t>. Dva žáci hrají, třetí jim točí a poté se prostřídají</w:t>
      </w:r>
      <w:r w:rsidR="0065512E">
        <w:t xml:space="preserve"> (</w:t>
      </w:r>
      <w:r w:rsidR="00307EBA">
        <w:fldChar w:fldCharType="begin"/>
      </w:r>
      <w:r w:rsidR="0065512E">
        <w:instrText xml:space="preserve"> REF _Ref66175858 \h </w:instrText>
      </w:r>
      <w:r w:rsidR="00307EBA">
        <w:fldChar w:fldCharType="separate"/>
      </w:r>
      <w:r w:rsidR="007026DE" w:rsidRPr="004568E7">
        <w:rPr>
          <w:rFonts w:cstheme="minorHAnsi"/>
          <w:szCs w:val="24"/>
        </w:rPr>
        <w:t xml:space="preserve">Obrázek č. </w:t>
      </w:r>
      <w:r w:rsidR="007026DE">
        <w:rPr>
          <w:rFonts w:cstheme="minorHAnsi"/>
          <w:noProof/>
          <w:szCs w:val="24"/>
        </w:rPr>
        <w:t>8</w:t>
      </w:r>
      <w:r w:rsidR="00307EBA">
        <w:fldChar w:fldCharType="end"/>
      </w:r>
      <w:r w:rsidR="0065512E">
        <w:t>)</w:t>
      </w:r>
      <w:r w:rsidR="00BE2D15">
        <w:t>.</w:t>
      </w:r>
      <w:r w:rsidR="0065512E">
        <w:t xml:space="preserve"> </w:t>
      </w:r>
      <w:r w:rsidR="00D036D4">
        <w:t>Herní činnost žáky zaujala, někteří si ji půjčovali i během dalších dnů mého působení ve školní družině.</w:t>
      </w:r>
      <w:r w:rsidR="00F75A20">
        <w:t xml:space="preserve"> Všimla jsem si, že dva žáci se ostýchají zahrát si tuto h</w:t>
      </w:r>
      <w:r w:rsidR="00DE408B">
        <w:t>ru při volné hře ve družině. Po </w:t>
      </w:r>
      <w:r w:rsidR="00F75A20">
        <w:t xml:space="preserve">realizaci herní činnosti to samozřejmé nebylo povinné, ale když si jí půjčil někdo jiný, tak jim hned tito dva žáci chtěli točit, ovšem sami přímo hrát nechtěli. Další den za mnou přišli </w:t>
      </w:r>
      <w:r w:rsidR="00DE408B">
        <w:t xml:space="preserve">právě </w:t>
      </w:r>
      <w:r w:rsidR="00F75A20">
        <w:t>tito dva žáci a překvapivě si hru chtěli vypůjčit, že si jí spolu zahrají. Předpokládám, že potřebovali více času, než hře porozumí, možná než si procvičí geometrické tvary a pojmenování jednotlivých prstů</w:t>
      </w:r>
      <w:r w:rsidR="00DB6A1E">
        <w:t xml:space="preserve">. </w:t>
      </w:r>
    </w:p>
    <w:p w:rsidR="0065512E" w:rsidRDefault="0065512E" w:rsidP="0065512E">
      <w:pPr>
        <w:pStyle w:val="D-normln"/>
        <w:keepNext/>
        <w:spacing w:line="240" w:lineRule="auto"/>
        <w:jc w:val="center"/>
      </w:pPr>
      <w:r>
        <w:rPr>
          <w:rFonts w:cstheme="minorHAnsi"/>
          <w:b/>
          <w:noProof/>
          <w:szCs w:val="24"/>
          <w:lang w:eastAsia="cs-CZ"/>
        </w:rPr>
        <w:drawing>
          <wp:inline distT="0" distB="0" distL="0" distR="0">
            <wp:extent cx="3964083" cy="4557823"/>
            <wp:effectExtent l="190500" t="152400" r="169767" b="128477"/>
            <wp:docPr id="1" name="Obrázek 46" descr="IMG_2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36.jpeg"/>
                    <pic:cNvPicPr/>
                  </pic:nvPicPr>
                  <pic:blipFill>
                    <a:blip r:embed="rId26" cstate="print"/>
                    <a:srcRect b="13719"/>
                    <a:stretch>
                      <a:fillRect/>
                    </a:stretch>
                  </pic:blipFill>
                  <pic:spPr>
                    <a:xfrm>
                      <a:off x="0" y="0"/>
                      <a:ext cx="3965206" cy="4559115"/>
                    </a:xfrm>
                    <a:prstGeom prst="rect">
                      <a:avLst/>
                    </a:prstGeom>
                    <a:ln>
                      <a:noFill/>
                    </a:ln>
                    <a:effectLst>
                      <a:outerShdw blurRad="190500" algn="tl" rotWithShape="0">
                        <a:srgbClr val="000000">
                          <a:alpha val="70000"/>
                        </a:srgbClr>
                      </a:outerShdw>
                    </a:effectLst>
                  </pic:spPr>
                </pic:pic>
              </a:graphicData>
            </a:graphic>
          </wp:inline>
        </w:drawing>
      </w:r>
    </w:p>
    <w:p w:rsidR="008B6351" w:rsidRPr="00A937EC" w:rsidRDefault="0065512E" w:rsidP="00B736CA">
      <w:pPr>
        <w:pStyle w:val="Titulek"/>
        <w:spacing w:line="360" w:lineRule="auto"/>
        <w:rPr>
          <w:rFonts w:asciiTheme="minorHAnsi" w:hAnsiTheme="minorHAnsi" w:cstheme="minorHAnsi"/>
          <w:sz w:val="24"/>
          <w:szCs w:val="24"/>
        </w:rPr>
      </w:pPr>
      <w:bookmarkStart w:id="37" w:name="_Ref66175858"/>
      <w:bookmarkStart w:id="38" w:name="_Toc70373983"/>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8</w:t>
      </w:r>
      <w:r w:rsidR="00307EBA" w:rsidRPr="004568E7">
        <w:rPr>
          <w:rFonts w:asciiTheme="minorHAnsi" w:hAnsiTheme="minorHAnsi" w:cstheme="minorHAnsi"/>
          <w:sz w:val="24"/>
          <w:szCs w:val="24"/>
        </w:rPr>
        <w:fldChar w:fldCharType="end"/>
      </w:r>
      <w:bookmarkEnd w:id="37"/>
      <w:r w:rsidRPr="004568E7">
        <w:rPr>
          <w:rFonts w:asciiTheme="minorHAnsi" w:hAnsiTheme="minorHAnsi" w:cstheme="minorHAnsi"/>
          <w:sz w:val="24"/>
          <w:szCs w:val="24"/>
        </w:rPr>
        <w:t>: Prstový twister – trojice hráčů</w:t>
      </w:r>
      <w:bookmarkEnd w:id="38"/>
      <w:r w:rsidR="008B6351">
        <w:br w:type="page"/>
      </w:r>
    </w:p>
    <w:p w:rsidR="00581CC9" w:rsidRPr="00581CC9" w:rsidRDefault="007A1EBD" w:rsidP="002420B1">
      <w:pPr>
        <w:pStyle w:val="Nadpis2"/>
      </w:pPr>
      <w:bookmarkStart w:id="39" w:name="_Toc70376705"/>
      <w:r>
        <w:lastRenderedPageBreak/>
        <w:t>Pexeso docela</w:t>
      </w:r>
      <w:r w:rsidR="00581CC9" w:rsidRPr="00581CC9">
        <w:t xml:space="preserve"> jinak</w:t>
      </w:r>
      <w:bookmarkEnd w:id="39"/>
    </w:p>
    <w:p w:rsidR="00581CC9" w:rsidRPr="00154B0D" w:rsidRDefault="00581CC9" w:rsidP="00581CC9">
      <w:pPr>
        <w:pStyle w:val="D-normln"/>
        <w:rPr>
          <w:szCs w:val="24"/>
        </w:rPr>
      </w:pPr>
      <w:r>
        <w:rPr>
          <w:b/>
          <w:szCs w:val="24"/>
        </w:rPr>
        <w:t>C</w:t>
      </w:r>
      <w:r w:rsidRPr="00154B0D">
        <w:rPr>
          <w:b/>
          <w:szCs w:val="24"/>
        </w:rPr>
        <w:t>íl</w:t>
      </w:r>
      <w:r>
        <w:rPr>
          <w:b/>
          <w:szCs w:val="24"/>
        </w:rPr>
        <w:t xml:space="preserve"> h</w:t>
      </w:r>
      <w:r w:rsidR="00B258C8">
        <w:rPr>
          <w:b/>
          <w:szCs w:val="24"/>
        </w:rPr>
        <w:t>e</w:t>
      </w:r>
      <w:r>
        <w:rPr>
          <w:b/>
          <w:szCs w:val="24"/>
        </w:rPr>
        <w:t>r</w:t>
      </w:r>
      <w:r w:rsidR="00B258C8">
        <w:rPr>
          <w:b/>
          <w:szCs w:val="24"/>
        </w:rPr>
        <w:t>ní činnosti</w:t>
      </w:r>
      <w:r w:rsidRPr="00154B0D">
        <w:rPr>
          <w:b/>
          <w:szCs w:val="24"/>
        </w:rPr>
        <w:t>:</w:t>
      </w:r>
      <w:r>
        <w:rPr>
          <w:szCs w:val="24"/>
        </w:rPr>
        <w:t xml:space="preserve"> Žáci procvičují pamětné sčítání a odčítání.</w:t>
      </w:r>
    </w:p>
    <w:p w:rsidR="00581CC9" w:rsidRDefault="00581CC9" w:rsidP="00581CC9">
      <w:pPr>
        <w:pStyle w:val="D-normln"/>
        <w:rPr>
          <w:szCs w:val="24"/>
        </w:rPr>
      </w:pPr>
      <w:r w:rsidRPr="00154B0D">
        <w:rPr>
          <w:b/>
          <w:szCs w:val="24"/>
        </w:rPr>
        <w:t>Počet hráčů:</w:t>
      </w:r>
      <w:r>
        <w:rPr>
          <w:szCs w:val="24"/>
        </w:rPr>
        <w:t xml:space="preserve"> 2</w:t>
      </w:r>
    </w:p>
    <w:p w:rsidR="00581CC9" w:rsidRPr="0029673C" w:rsidRDefault="00581CC9" w:rsidP="00581CC9">
      <w:pPr>
        <w:pStyle w:val="D-normln"/>
        <w:rPr>
          <w:szCs w:val="24"/>
        </w:rPr>
      </w:pPr>
      <w:r>
        <w:rPr>
          <w:b/>
          <w:szCs w:val="24"/>
        </w:rPr>
        <w:t>Délka trvání:</w:t>
      </w:r>
      <w:r>
        <w:rPr>
          <w:szCs w:val="24"/>
        </w:rPr>
        <w:t xml:space="preserve"> 5 minut</w:t>
      </w:r>
    </w:p>
    <w:p w:rsidR="00581CC9" w:rsidRPr="002D573C" w:rsidRDefault="00581CC9" w:rsidP="00581CC9">
      <w:pPr>
        <w:pStyle w:val="D-normln"/>
        <w:rPr>
          <w:b/>
          <w:szCs w:val="24"/>
        </w:rPr>
      </w:pPr>
      <w:r>
        <w:rPr>
          <w:b/>
          <w:szCs w:val="24"/>
        </w:rPr>
        <w:t xml:space="preserve">Doporučený ročník: </w:t>
      </w:r>
      <w:r>
        <w:rPr>
          <w:szCs w:val="24"/>
        </w:rPr>
        <w:t>1.</w:t>
      </w:r>
    </w:p>
    <w:p w:rsidR="00581CC9" w:rsidRPr="00154B0D" w:rsidRDefault="00581CC9" w:rsidP="00581CC9">
      <w:pPr>
        <w:pStyle w:val="D-normln"/>
        <w:rPr>
          <w:szCs w:val="24"/>
        </w:rPr>
      </w:pPr>
      <w:r w:rsidRPr="00154B0D">
        <w:rPr>
          <w:b/>
          <w:szCs w:val="24"/>
        </w:rPr>
        <w:t>Pomůcky:</w:t>
      </w:r>
      <w:r>
        <w:rPr>
          <w:szCs w:val="24"/>
        </w:rPr>
        <w:t xml:space="preserve"> hrací karty</w:t>
      </w:r>
      <w:r w:rsidR="000A23AE">
        <w:rPr>
          <w:szCs w:val="24"/>
        </w:rPr>
        <w:t xml:space="preserve"> (</w:t>
      </w:r>
      <w:fldSimple w:instr=" REF _Ref64898145 \h  \* MERGEFORMAT ">
        <w:r w:rsidR="007026DE" w:rsidRPr="007026DE">
          <w:t>Obrázek č. 9</w:t>
        </w:r>
      </w:fldSimple>
      <w:r w:rsidR="005E7BE9">
        <w:t>,</w:t>
      </w:r>
      <w:r w:rsidR="000A6AAE">
        <w:t xml:space="preserve"> </w:t>
      </w:r>
      <w:r w:rsidR="00307EBA">
        <w:fldChar w:fldCharType="begin"/>
      </w:r>
      <w:r w:rsidR="000A6AAE">
        <w:instrText xml:space="preserve"> REF _Ref65668699 \h </w:instrText>
      </w:r>
      <w:r w:rsidR="00307EBA">
        <w:fldChar w:fldCharType="separate"/>
      </w:r>
      <w:r w:rsidR="007026DE" w:rsidRPr="002D6A5D">
        <w:rPr>
          <w:rFonts w:cstheme="minorHAnsi"/>
          <w:szCs w:val="24"/>
        </w:rPr>
        <w:t>Příloha</w:t>
      </w:r>
      <w:r w:rsidR="007026DE">
        <w:rPr>
          <w:rFonts w:cstheme="minorHAnsi"/>
          <w:szCs w:val="24"/>
        </w:rPr>
        <w:t xml:space="preserve"> č. </w:t>
      </w:r>
      <w:r w:rsidR="007026DE">
        <w:rPr>
          <w:rFonts w:cstheme="minorHAnsi"/>
          <w:noProof/>
          <w:szCs w:val="24"/>
        </w:rPr>
        <w:t>3</w:t>
      </w:r>
      <w:r w:rsidR="00307EBA">
        <w:fldChar w:fldCharType="end"/>
      </w:r>
      <w:r w:rsidR="000A23AE" w:rsidRPr="000A23AE">
        <w:t>)</w:t>
      </w:r>
    </w:p>
    <w:p w:rsidR="00581CC9" w:rsidRDefault="00581CC9" w:rsidP="00581CC9">
      <w:pPr>
        <w:pStyle w:val="D-normln"/>
        <w:rPr>
          <w:szCs w:val="24"/>
        </w:rPr>
      </w:pPr>
      <w:r w:rsidRPr="00154B0D">
        <w:rPr>
          <w:b/>
          <w:szCs w:val="24"/>
        </w:rPr>
        <w:t>Pravidla:</w:t>
      </w:r>
      <w:r>
        <w:rPr>
          <w:szCs w:val="24"/>
        </w:rPr>
        <w:t xml:space="preserve"> Tato hra se hraje ve </w:t>
      </w:r>
      <w:r w:rsidR="00FF2E8F">
        <w:rPr>
          <w:szCs w:val="24"/>
        </w:rPr>
        <w:t>dvojicích. Každý žák dostane osm</w:t>
      </w:r>
      <w:r>
        <w:rPr>
          <w:szCs w:val="24"/>
        </w:rPr>
        <w:t xml:space="preserve"> hracích karet, na kterých jsou napsané příklady vhodné pro daný ročník. Hráči sedí vedle sebe</w:t>
      </w:r>
      <w:r w:rsidR="009365A3">
        <w:rPr>
          <w:szCs w:val="24"/>
        </w:rPr>
        <w:t>, svůj balíček hracích karet mají obrácený vždy příkladem dolů. Sej</w:t>
      </w:r>
      <w:r w:rsidR="00DE408B">
        <w:rPr>
          <w:szCs w:val="24"/>
        </w:rPr>
        <w:t>mou jednu kartu, položí ji před </w:t>
      </w:r>
      <w:r w:rsidR="009365A3">
        <w:rPr>
          <w:szCs w:val="24"/>
        </w:rPr>
        <w:t>sebe</w:t>
      </w:r>
      <w:r>
        <w:rPr>
          <w:szCs w:val="24"/>
        </w:rPr>
        <w:t> příkladem</w:t>
      </w:r>
      <w:r w:rsidR="009365A3">
        <w:rPr>
          <w:szCs w:val="24"/>
        </w:rPr>
        <w:t xml:space="preserve"> vzhůru a to</w:t>
      </w:r>
      <w:r>
        <w:rPr>
          <w:szCs w:val="24"/>
        </w:rPr>
        <w:t xml:space="preserve"> naráz</w:t>
      </w:r>
      <w:r w:rsidR="00DD6069">
        <w:rPr>
          <w:szCs w:val="24"/>
        </w:rPr>
        <w:t xml:space="preserve"> (mohou si pokaždé odpočítat</w:t>
      </w:r>
      <w:r w:rsidR="009365A3">
        <w:rPr>
          <w:szCs w:val="24"/>
        </w:rPr>
        <w:t xml:space="preserve"> např</w:t>
      </w:r>
      <w:r w:rsidR="00DD6069">
        <w:rPr>
          <w:szCs w:val="24"/>
        </w:rPr>
        <w:t>íklad slovy:</w:t>
      </w:r>
      <w:r w:rsidR="009365A3">
        <w:rPr>
          <w:szCs w:val="24"/>
        </w:rPr>
        <w:t xml:space="preserve"> „tři, dva, jedna, teď“)</w:t>
      </w:r>
      <w:r>
        <w:rPr>
          <w:szCs w:val="24"/>
        </w:rPr>
        <w:t>. Kdo rychleji svůj příklad vypočítá, bere si obě karty a dává je dospod balíčku</w:t>
      </w:r>
      <w:r w:rsidR="00B16749">
        <w:rPr>
          <w:szCs w:val="24"/>
        </w:rPr>
        <w:t>,</w:t>
      </w:r>
      <w:r>
        <w:rPr>
          <w:szCs w:val="24"/>
        </w:rPr>
        <w:t xml:space="preserve"> a tak dokola až jednomu z hráčů nezbude žádná hrací karta. Vyhrává hráč, který nasbírá všechny karty</w:t>
      </w:r>
      <w:r w:rsidR="009365A3">
        <w:rPr>
          <w:szCs w:val="24"/>
        </w:rPr>
        <w:t xml:space="preserve"> nebo jich má po ukončení více</w:t>
      </w:r>
      <w:r>
        <w:rPr>
          <w:szCs w:val="24"/>
        </w:rPr>
        <w:t>.</w:t>
      </w:r>
    </w:p>
    <w:p w:rsidR="00581CC9" w:rsidRDefault="00581CC9" w:rsidP="00581CC9">
      <w:pPr>
        <w:pStyle w:val="D-normln"/>
        <w:rPr>
          <w:szCs w:val="24"/>
        </w:rPr>
      </w:pPr>
      <w:r>
        <w:rPr>
          <w:b/>
          <w:szCs w:val="24"/>
        </w:rPr>
        <w:t xml:space="preserve">Obměna: </w:t>
      </w:r>
      <w:r>
        <w:rPr>
          <w:szCs w:val="24"/>
        </w:rPr>
        <w:t>D</w:t>
      </w:r>
      <w:r w:rsidRPr="0025167D">
        <w:rPr>
          <w:szCs w:val="24"/>
        </w:rPr>
        <w:t>le náročnosti příkladů</w:t>
      </w:r>
      <w:r>
        <w:rPr>
          <w:szCs w:val="24"/>
        </w:rPr>
        <w:t xml:space="preserve"> lze princip této herní činnosti využít i ve 2., 3., </w:t>
      </w:r>
      <w:r w:rsidRPr="0025167D">
        <w:rPr>
          <w:szCs w:val="24"/>
        </w:rPr>
        <w:t>4.</w:t>
      </w:r>
      <w:r w:rsidR="00BC0BCC">
        <w:rPr>
          <w:szCs w:val="24"/>
        </w:rPr>
        <w:t xml:space="preserve"> a 5. </w:t>
      </w:r>
      <w:r>
        <w:rPr>
          <w:szCs w:val="24"/>
        </w:rPr>
        <w:t>ročníku. V těchto ročnících prvního stupně lze zařadit i příklady na procvičování pamětného násobení a dělení.</w:t>
      </w:r>
    </w:p>
    <w:p w:rsidR="000A23AE" w:rsidRDefault="000A23AE" w:rsidP="000A23AE">
      <w:pPr>
        <w:pStyle w:val="D-normln"/>
        <w:keepNext/>
        <w:spacing w:line="240" w:lineRule="auto"/>
        <w:jc w:val="center"/>
      </w:pPr>
      <w:r>
        <w:rPr>
          <w:noProof/>
          <w:lang w:eastAsia="cs-CZ"/>
        </w:rPr>
        <w:drawing>
          <wp:inline distT="0" distB="0" distL="0" distR="0">
            <wp:extent cx="3956050" cy="3054350"/>
            <wp:effectExtent l="190500" t="152400" r="177800" b="127000"/>
            <wp:docPr id="31" name="Obrázek 30" descr="IMG_2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85.jpeg"/>
                    <pic:cNvPicPr/>
                  </pic:nvPicPr>
                  <pic:blipFill>
                    <a:blip r:embed="rId27" cstate="print"/>
                    <a:srcRect l="2609" t="3150" r="1795" b="2165"/>
                    <a:stretch>
                      <a:fillRect/>
                    </a:stretch>
                  </pic:blipFill>
                  <pic:spPr>
                    <a:xfrm>
                      <a:off x="0" y="0"/>
                      <a:ext cx="3956050" cy="3054350"/>
                    </a:xfrm>
                    <a:prstGeom prst="rect">
                      <a:avLst/>
                    </a:prstGeom>
                    <a:ln>
                      <a:noFill/>
                    </a:ln>
                    <a:effectLst>
                      <a:outerShdw blurRad="190500" algn="tl" rotWithShape="0">
                        <a:srgbClr val="000000">
                          <a:alpha val="70000"/>
                        </a:srgbClr>
                      </a:outerShdw>
                    </a:effectLst>
                  </pic:spPr>
                </pic:pic>
              </a:graphicData>
            </a:graphic>
          </wp:inline>
        </w:drawing>
      </w:r>
    </w:p>
    <w:p w:rsidR="00FD3F77" w:rsidRPr="004568E7" w:rsidRDefault="000A23AE" w:rsidP="00B736CA">
      <w:pPr>
        <w:pStyle w:val="D-normln"/>
        <w:jc w:val="center"/>
        <w:rPr>
          <w:b/>
          <w:szCs w:val="24"/>
        </w:rPr>
      </w:pPr>
      <w:bookmarkStart w:id="40" w:name="_Ref64898145"/>
      <w:bookmarkStart w:id="41" w:name="_Toc70373984"/>
      <w:r w:rsidRPr="004568E7">
        <w:rPr>
          <w:szCs w:val="24"/>
        </w:rPr>
        <w:t>Obrázek</w:t>
      </w:r>
      <w:r w:rsidR="00943B39" w:rsidRPr="004568E7">
        <w:rPr>
          <w:szCs w:val="24"/>
        </w:rPr>
        <w:t xml:space="preserve"> č.</w:t>
      </w:r>
      <w:r w:rsidRPr="004568E7">
        <w:rPr>
          <w:szCs w:val="24"/>
        </w:rPr>
        <w:t xml:space="preserve"> </w:t>
      </w:r>
      <w:r w:rsidR="00307EBA" w:rsidRPr="004568E7">
        <w:rPr>
          <w:szCs w:val="24"/>
        </w:rPr>
        <w:fldChar w:fldCharType="begin"/>
      </w:r>
      <w:r w:rsidRPr="004568E7">
        <w:rPr>
          <w:szCs w:val="24"/>
        </w:rPr>
        <w:instrText xml:space="preserve"> SEQ Obrázek \* ARABIC </w:instrText>
      </w:r>
      <w:r w:rsidR="00307EBA" w:rsidRPr="004568E7">
        <w:rPr>
          <w:szCs w:val="24"/>
        </w:rPr>
        <w:fldChar w:fldCharType="separate"/>
      </w:r>
      <w:r w:rsidR="007026DE">
        <w:rPr>
          <w:noProof/>
          <w:szCs w:val="24"/>
        </w:rPr>
        <w:t>9</w:t>
      </w:r>
      <w:r w:rsidR="00307EBA" w:rsidRPr="004568E7">
        <w:rPr>
          <w:szCs w:val="24"/>
        </w:rPr>
        <w:fldChar w:fldCharType="end"/>
      </w:r>
      <w:bookmarkEnd w:id="40"/>
      <w:r w:rsidRPr="004568E7">
        <w:rPr>
          <w:szCs w:val="24"/>
        </w:rPr>
        <w:t xml:space="preserve">: </w:t>
      </w:r>
      <w:r w:rsidR="007A1EBD" w:rsidRPr="004568E7">
        <w:rPr>
          <w:szCs w:val="24"/>
        </w:rPr>
        <w:t>Pexeso docela</w:t>
      </w:r>
      <w:r w:rsidR="00943B39" w:rsidRPr="004568E7">
        <w:rPr>
          <w:szCs w:val="24"/>
        </w:rPr>
        <w:t xml:space="preserve"> jinak – s</w:t>
      </w:r>
      <w:r w:rsidRPr="004568E7">
        <w:rPr>
          <w:szCs w:val="24"/>
        </w:rPr>
        <w:t>ada hracích karet</w:t>
      </w:r>
      <w:bookmarkEnd w:id="41"/>
      <w:r w:rsidR="00FD3F77" w:rsidRPr="004568E7">
        <w:rPr>
          <w:b/>
          <w:szCs w:val="24"/>
        </w:rPr>
        <w:br w:type="page"/>
      </w:r>
    </w:p>
    <w:p w:rsidR="00FD3F77" w:rsidRDefault="00604381" w:rsidP="00FD3F77">
      <w:pPr>
        <w:pStyle w:val="D-normln"/>
      </w:pPr>
      <w:r>
        <w:rPr>
          <w:b/>
        </w:rPr>
        <w:lastRenderedPageBreak/>
        <w:t>Realizace činnosti a její a</w:t>
      </w:r>
      <w:r w:rsidR="001C1130" w:rsidRPr="001C1130">
        <w:rPr>
          <w:b/>
        </w:rPr>
        <w:t>nalýza:</w:t>
      </w:r>
      <w:r w:rsidR="004C2D2C">
        <w:t xml:space="preserve"> Herní činnost plnilo 18 žáků třídy 1.</w:t>
      </w:r>
      <w:r w:rsidR="00EC2CA1">
        <w:t xml:space="preserve"> </w:t>
      </w:r>
      <w:r w:rsidR="004C2D2C">
        <w:t>A</w:t>
      </w:r>
      <w:r w:rsidR="00EC2CA1">
        <w:t xml:space="preserve"> </w:t>
      </w:r>
      <w:r w:rsidR="00FF2E8F">
        <w:t>během</w:t>
      </w:r>
      <w:r w:rsidR="004C2D2C">
        <w:t> hodin</w:t>
      </w:r>
      <w:r w:rsidR="00FF2E8F">
        <w:t>y</w:t>
      </w:r>
      <w:r w:rsidR="004C2D2C">
        <w:t xml:space="preserve"> matematiky. </w:t>
      </w:r>
      <w:r w:rsidR="00FF2E8F">
        <w:t>Žáci pracovali ve dvojicích</w:t>
      </w:r>
      <w:r w:rsidR="009F47EC">
        <w:t xml:space="preserve"> v lavici tak, jak spolu sedí</w:t>
      </w:r>
      <w:r w:rsidR="00FF2E8F">
        <w:t>. Každá dvojice dostala jednu sadu karet s příklady.</w:t>
      </w:r>
      <w:r w:rsidR="009365A3">
        <w:t xml:space="preserve"> </w:t>
      </w:r>
      <w:r w:rsidR="00DD6069">
        <w:t xml:space="preserve">Vysvětlila jsem </w:t>
      </w:r>
      <w:r w:rsidR="00B16749">
        <w:t xml:space="preserve">jim </w:t>
      </w:r>
      <w:r w:rsidR="00DD6069">
        <w:t>pravidla hry a mohli začít hrát. Zhruba polovina žáků pochopila pravidla a hrát začali, ovšem zbylí žáci si nebyli jistí jak postupovat. Zopakovala jsem tedy pravidla a vysvětlování jsem doplnila názornou ukázkou. Poté</w:t>
      </w:r>
      <w:r w:rsidR="007A1EBD">
        <w:t xml:space="preserve"> již žáci věděli, jak mají </w:t>
      </w:r>
      <w:r w:rsidR="00FD3F77">
        <w:t xml:space="preserve">toto </w:t>
      </w:r>
      <w:r w:rsidR="007A1EBD">
        <w:t>pexeso hrát. Při pozorování žáků</w:t>
      </w:r>
      <w:r w:rsidR="00DD6069">
        <w:t xml:space="preserve"> bylo zjevné, kdo v počítání příkladů vyniká a kdo na to potřebuje více času. </w:t>
      </w:r>
      <w:r>
        <w:t>Slabší žáci</w:t>
      </w:r>
      <w:r w:rsidR="00DE408B">
        <w:t xml:space="preserve"> navíc</w:t>
      </w:r>
      <w:r>
        <w:t xml:space="preserve"> k počítání využívali prsty na rukou. V jedné dvojici se společně sešel nadaný žák </w:t>
      </w:r>
      <w:r w:rsidR="003929FB">
        <w:t>a</w:t>
      </w:r>
      <w:r>
        <w:t xml:space="preserve"> žák slabší. Než si tento slabší žák ukázal čísla</w:t>
      </w:r>
      <w:r w:rsidR="003929FB">
        <w:t xml:space="preserve"> daného příkladu</w:t>
      </w:r>
      <w:r>
        <w:t xml:space="preserve"> na prstech, nadaný žák měl </w:t>
      </w:r>
      <w:r w:rsidR="003929FB">
        <w:t xml:space="preserve">již </w:t>
      </w:r>
      <w:r>
        <w:t>vypočítáno</w:t>
      </w:r>
      <w:r w:rsidR="003929FB">
        <w:t xml:space="preserve"> a neustále vyhrával. </w:t>
      </w:r>
      <w:r w:rsidR="00DD6069">
        <w:t xml:space="preserve">Proto doporučuji </w:t>
      </w:r>
      <w:r w:rsidR="007A1EBD">
        <w:t xml:space="preserve">učitelům, kteří své žáky dobře znají, </w:t>
      </w:r>
      <w:r w:rsidR="00DD6069">
        <w:t>utvořit dvojice žáků dle jejich schopností a znalostí, aby se měli možnost</w:t>
      </w:r>
      <w:r w:rsidR="00F53C62">
        <w:t xml:space="preserve"> zapojit i slabší žáci a šance </w:t>
      </w:r>
      <w:r w:rsidR="00681530">
        <w:t xml:space="preserve">tak </w:t>
      </w:r>
      <w:r w:rsidR="00DD6069">
        <w:t>byli vyrovnané.</w:t>
      </w:r>
    </w:p>
    <w:p w:rsidR="00990FB1" w:rsidRDefault="007A1EBD" w:rsidP="00FD3F77">
      <w:pPr>
        <w:pStyle w:val="D-normln"/>
        <w:ind w:firstLine="709"/>
      </w:pPr>
      <w:r>
        <w:t xml:space="preserve">V době realizace herní činnosti se žáci učili počítat do 12, proto jsem navíc vyrobila do každé sady ještě dvě kartičky s příklady </w:t>
      </w:r>
      <w:r w:rsidR="00FD3F77">
        <w:t xml:space="preserve">zahrnující </w:t>
      </w:r>
      <w:r>
        <w:t>toto číslo</w:t>
      </w:r>
      <w:r w:rsidR="00FD3F77">
        <w:t xml:space="preserve"> (</w:t>
      </w:r>
      <w:r w:rsidR="00307EBA">
        <w:fldChar w:fldCharType="begin"/>
      </w:r>
      <w:r w:rsidR="003929FB">
        <w:instrText xml:space="preserve"> REF _Ref66132087 \h </w:instrText>
      </w:r>
      <w:r w:rsidR="00307EBA">
        <w:fldChar w:fldCharType="separate"/>
      </w:r>
      <w:r w:rsidR="007026DE" w:rsidRPr="004568E7">
        <w:rPr>
          <w:rFonts w:cstheme="minorHAnsi"/>
          <w:szCs w:val="24"/>
        </w:rPr>
        <w:t xml:space="preserve">Obrázek č. </w:t>
      </w:r>
      <w:r w:rsidR="007026DE">
        <w:rPr>
          <w:rFonts w:cstheme="minorHAnsi"/>
          <w:noProof/>
          <w:szCs w:val="24"/>
        </w:rPr>
        <w:t>10</w:t>
      </w:r>
      <w:r w:rsidR="00307EBA">
        <w:fldChar w:fldCharType="end"/>
      </w:r>
      <w:r w:rsidR="00FD3F77">
        <w:t>)</w:t>
      </w:r>
      <w:r>
        <w:t>.</w:t>
      </w:r>
      <w:r w:rsidR="00FD3F77">
        <w:t xml:space="preserve"> Žáci si tak mohli procvičit aktuální učivo.</w:t>
      </w:r>
      <w:r>
        <w:t xml:space="preserve"> </w:t>
      </w:r>
      <w:r w:rsidR="00FD3F77">
        <w:t>U těchto příkladů brzy zjistili, že na prstech už si je nevypočítají. Zde bylo jasně vidět, jak se žáci plně soustředí na danou kartičku</w:t>
      </w:r>
      <w:r w:rsidR="00DE0683">
        <w:t xml:space="preserve"> a přemýšlí. Ale i ty</w:t>
      </w:r>
      <w:r w:rsidR="00B736CA">
        <w:t>to příklady vypočítali správně.</w:t>
      </w:r>
    </w:p>
    <w:p w:rsidR="003929FB" w:rsidRDefault="003929FB" w:rsidP="00B736CA">
      <w:pPr>
        <w:pStyle w:val="D-normln"/>
        <w:keepNext/>
        <w:spacing w:line="240" w:lineRule="auto"/>
        <w:jc w:val="center"/>
      </w:pPr>
      <w:r>
        <w:rPr>
          <w:noProof/>
          <w:lang w:eastAsia="cs-CZ"/>
        </w:rPr>
        <w:drawing>
          <wp:inline distT="0" distB="0" distL="0" distR="0">
            <wp:extent cx="5016500" cy="951120"/>
            <wp:effectExtent l="190500" t="152400" r="165100" b="134730"/>
            <wp:docPr id="2" name="Obrázek 0" descr="přk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kld.png"/>
                    <pic:cNvPicPr/>
                  </pic:nvPicPr>
                  <pic:blipFill>
                    <a:blip r:embed="rId28" cstate="print"/>
                    <a:stretch>
                      <a:fillRect/>
                    </a:stretch>
                  </pic:blipFill>
                  <pic:spPr>
                    <a:xfrm>
                      <a:off x="0" y="0"/>
                      <a:ext cx="5016500" cy="951120"/>
                    </a:xfrm>
                    <a:prstGeom prst="rect">
                      <a:avLst/>
                    </a:prstGeom>
                    <a:ln>
                      <a:noFill/>
                    </a:ln>
                    <a:effectLst>
                      <a:outerShdw blurRad="190500" algn="tl" rotWithShape="0">
                        <a:srgbClr val="000000">
                          <a:alpha val="70000"/>
                        </a:srgbClr>
                      </a:outerShdw>
                    </a:effectLst>
                  </pic:spPr>
                </pic:pic>
              </a:graphicData>
            </a:graphic>
          </wp:inline>
        </w:drawing>
      </w:r>
    </w:p>
    <w:p w:rsidR="003929FB" w:rsidRPr="004568E7" w:rsidRDefault="003929FB" w:rsidP="00B736CA">
      <w:pPr>
        <w:pStyle w:val="Titulek"/>
        <w:spacing w:line="360" w:lineRule="auto"/>
        <w:rPr>
          <w:rFonts w:asciiTheme="minorHAnsi" w:hAnsiTheme="minorHAnsi" w:cstheme="minorHAnsi"/>
          <w:sz w:val="24"/>
          <w:szCs w:val="24"/>
        </w:rPr>
      </w:pPr>
      <w:bookmarkStart w:id="42" w:name="_Ref66132087"/>
      <w:bookmarkStart w:id="43" w:name="_Toc70373985"/>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00A53EBB"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10</w:t>
      </w:r>
      <w:r w:rsidR="00307EBA" w:rsidRPr="004568E7">
        <w:rPr>
          <w:rFonts w:asciiTheme="minorHAnsi" w:hAnsiTheme="minorHAnsi" w:cstheme="minorHAnsi"/>
          <w:sz w:val="24"/>
          <w:szCs w:val="24"/>
        </w:rPr>
        <w:fldChar w:fldCharType="end"/>
      </w:r>
      <w:bookmarkEnd w:id="42"/>
      <w:r w:rsidRPr="004568E7">
        <w:rPr>
          <w:rFonts w:asciiTheme="minorHAnsi" w:hAnsiTheme="minorHAnsi" w:cstheme="minorHAnsi"/>
          <w:sz w:val="24"/>
          <w:szCs w:val="24"/>
        </w:rPr>
        <w:t>: Pexeso docela jinak – doplnění sady</w:t>
      </w:r>
      <w:bookmarkEnd w:id="43"/>
    </w:p>
    <w:p w:rsidR="00FD3F77" w:rsidRDefault="00DE0683" w:rsidP="003929FB">
      <w:pPr>
        <w:pStyle w:val="D-normln"/>
        <w:ind w:firstLine="709"/>
      </w:pPr>
      <w:r>
        <w:t>Během mého pozorování a chození mezi jednotlivými dvojicemi žáků jsem zaznamenala pouze jeden chybně vypočítaný příklad. Žáci se navzájem kontrolovali a opravovali případné chyby. V této hře jde totiž o získání většího množství kartiček, tudíž si každý zkontroluje, jestli se ho protihráč nesnaží oklamat říkáním náhodných (nesprávných)</w:t>
      </w:r>
      <w:r w:rsidR="001D1AF2">
        <w:t xml:space="preserve"> výsledků, aby získával hrací karty</w:t>
      </w:r>
      <w:r>
        <w:t>.</w:t>
      </w:r>
      <w:r w:rsidR="00FD3F77">
        <w:br w:type="page"/>
      </w:r>
    </w:p>
    <w:p w:rsidR="00CE6DAC" w:rsidRPr="00CE6DAC" w:rsidRDefault="00CE6DAC" w:rsidP="002420B1">
      <w:pPr>
        <w:pStyle w:val="Nadpis2"/>
      </w:pPr>
      <w:bookmarkStart w:id="44" w:name="_Toc70376706"/>
      <w:r w:rsidRPr="00CE6DAC">
        <w:lastRenderedPageBreak/>
        <w:t>Matematické puzzle</w:t>
      </w:r>
      <w:bookmarkEnd w:id="44"/>
    </w:p>
    <w:p w:rsidR="00CE6DAC" w:rsidRPr="00154B0D" w:rsidRDefault="00CE6DAC" w:rsidP="00CE6DAC">
      <w:pPr>
        <w:pStyle w:val="D-normln"/>
      </w:pPr>
      <w:r>
        <w:rPr>
          <w:b/>
        </w:rPr>
        <w:t>C</w:t>
      </w:r>
      <w:r w:rsidRPr="00154B0D">
        <w:rPr>
          <w:b/>
        </w:rPr>
        <w:t>íl</w:t>
      </w:r>
      <w:r>
        <w:rPr>
          <w:b/>
        </w:rPr>
        <w:t xml:space="preserve"> h</w:t>
      </w:r>
      <w:r w:rsidR="00B258C8">
        <w:rPr>
          <w:b/>
        </w:rPr>
        <w:t>e</w:t>
      </w:r>
      <w:r>
        <w:rPr>
          <w:b/>
        </w:rPr>
        <w:t>r</w:t>
      </w:r>
      <w:r w:rsidR="00B258C8">
        <w:rPr>
          <w:b/>
        </w:rPr>
        <w:t>ní činnosti</w:t>
      </w:r>
      <w:r w:rsidRPr="00154B0D">
        <w:rPr>
          <w:b/>
        </w:rPr>
        <w:t>:</w:t>
      </w:r>
      <w:r w:rsidR="00891F21">
        <w:t xml:space="preserve"> Žáci procvičují</w:t>
      </w:r>
      <w:r>
        <w:t xml:space="preserve"> </w:t>
      </w:r>
      <w:r w:rsidR="00891F21">
        <w:t>pamětné sčítání a odčítání přirozených</w:t>
      </w:r>
      <w:r>
        <w:t xml:space="preserve"> čís</w:t>
      </w:r>
      <w:r w:rsidR="00891F21">
        <w:t>e</w:t>
      </w:r>
      <w:r>
        <w:t>l</w:t>
      </w:r>
      <w:r w:rsidR="00891F21">
        <w:t xml:space="preserve"> v číselném oboru do 12</w:t>
      </w:r>
      <w:r>
        <w:t>.</w:t>
      </w:r>
    </w:p>
    <w:p w:rsidR="00CE6DAC" w:rsidRDefault="00CE6DAC" w:rsidP="00CE6DAC">
      <w:pPr>
        <w:pStyle w:val="D-normln"/>
      </w:pPr>
      <w:r w:rsidRPr="00154B0D">
        <w:rPr>
          <w:b/>
        </w:rPr>
        <w:t>Počet hráčů:</w:t>
      </w:r>
      <w:r>
        <w:t xml:space="preserve"> </w:t>
      </w:r>
      <w:r w:rsidR="00F615CF">
        <w:t>2</w:t>
      </w:r>
    </w:p>
    <w:p w:rsidR="00CE6DAC" w:rsidRPr="0029673C" w:rsidRDefault="00CE6DAC" w:rsidP="00CE6DAC">
      <w:pPr>
        <w:pStyle w:val="D-normln"/>
      </w:pPr>
      <w:r>
        <w:rPr>
          <w:b/>
        </w:rPr>
        <w:t>Délka trvání:</w:t>
      </w:r>
      <w:r>
        <w:t xml:space="preserve"> </w:t>
      </w:r>
      <w:r w:rsidR="003E5267">
        <w:t>7–</w:t>
      </w:r>
      <w:r>
        <w:t>10 minut</w:t>
      </w:r>
    </w:p>
    <w:p w:rsidR="00CE6DAC" w:rsidRPr="002D573C" w:rsidRDefault="00CE6DAC" w:rsidP="00CE6DAC">
      <w:pPr>
        <w:pStyle w:val="D-normln"/>
        <w:rPr>
          <w:b/>
        </w:rPr>
      </w:pPr>
      <w:r>
        <w:rPr>
          <w:b/>
        </w:rPr>
        <w:t xml:space="preserve">Doporučený ročník: </w:t>
      </w:r>
      <w:r>
        <w:t>1.</w:t>
      </w:r>
    </w:p>
    <w:p w:rsidR="00CE6DAC" w:rsidRPr="00154B0D" w:rsidRDefault="00CE6DAC" w:rsidP="00CE6DAC">
      <w:pPr>
        <w:pStyle w:val="D-normln"/>
      </w:pPr>
      <w:r w:rsidRPr="00154B0D">
        <w:rPr>
          <w:b/>
        </w:rPr>
        <w:t>Pomůcky:</w:t>
      </w:r>
      <w:r>
        <w:t xml:space="preserve"> puzzle</w:t>
      </w:r>
      <w:r w:rsidR="00104B2D">
        <w:t xml:space="preserve"> (sada do dvojice –</w:t>
      </w:r>
      <w:r w:rsidR="000323E4">
        <w:t xml:space="preserve"> </w:t>
      </w:r>
      <w:r w:rsidR="00307EBA">
        <w:fldChar w:fldCharType="begin"/>
      </w:r>
      <w:r w:rsidR="000323E4">
        <w:instrText xml:space="preserve"> REF _Ref65658879 \h </w:instrText>
      </w:r>
      <w:r w:rsidR="00307EBA">
        <w:fldChar w:fldCharType="separate"/>
      </w:r>
      <w:r w:rsidR="007026DE" w:rsidRPr="004568E7">
        <w:rPr>
          <w:rFonts w:cstheme="minorHAnsi"/>
          <w:szCs w:val="24"/>
        </w:rPr>
        <w:t xml:space="preserve">Obrázek č. </w:t>
      </w:r>
      <w:r w:rsidR="007026DE">
        <w:rPr>
          <w:rFonts w:cstheme="minorHAnsi"/>
          <w:noProof/>
          <w:szCs w:val="24"/>
        </w:rPr>
        <w:t>11</w:t>
      </w:r>
      <w:r w:rsidR="00307EBA">
        <w:fldChar w:fldCharType="end"/>
      </w:r>
      <w:r w:rsidR="000A6AAE">
        <w:t xml:space="preserve">, </w:t>
      </w:r>
      <w:r w:rsidR="00307EBA">
        <w:fldChar w:fldCharType="begin"/>
      </w:r>
      <w:r w:rsidR="000A6AAE">
        <w:instrText xml:space="preserve"> REF _Ref65668717 \h </w:instrText>
      </w:r>
      <w:r w:rsidR="00307EBA">
        <w:fldChar w:fldCharType="separate"/>
      </w:r>
      <w:r w:rsidR="007026DE" w:rsidRPr="002D6A5D">
        <w:rPr>
          <w:rFonts w:cstheme="minorHAnsi"/>
          <w:szCs w:val="24"/>
        </w:rPr>
        <w:t>Příloha</w:t>
      </w:r>
      <w:r w:rsidR="007026DE">
        <w:rPr>
          <w:rFonts w:cstheme="minorHAnsi"/>
          <w:szCs w:val="24"/>
        </w:rPr>
        <w:t xml:space="preserve"> č. </w:t>
      </w:r>
      <w:r w:rsidR="007026DE">
        <w:rPr>
          <w:rFonts w:cstheme="minorHAnsi"/>
          <w:noProof/>
          <w:szCs w:val="24"/>
        </w:rPr>
        <w:t>4</w:t>
      </w:r>
      <w:r w:rsidR="00307EBA">
        <w:fldChar w:fldCharType="end"/>
      </w:r>
      <w:r w:rsidR="00104B2D">
        <w:t>)</w:t>
      </w:r>
    </w:p>
    <w:p w:rsidR="000323E4" w:rsidRDefault="00CE6DAC" w:rsidP="00891F21">
      <w:pPr>
        <w:pStyle w:val="D-normln"/>
      </w:pPr>
      <w:r w:rsidRPr="00154B0D">
        <w:rPr>
          <w:b/>
        </w:rPr>
        <w:t>Pravidla:</w:t>
      </w:r>
      <w:r>
        <w:t xml:space="preserve"> </w:t>
      </w:r>
      <w:r w:rsidR="00F615CF">
        <w:t xml:space="preserve">Žáci ve dvojicích </w:t>
      </w:r>
      <w:r>
        <w:t>skládají puzzle, nikoli podle toho, jak do sebe zapadají</w:t>
      </w:r>
      <w:r w:rsidR="00F615CF">
        <w:t xml:space="preserve"> jednotlivé dílky</w:t>
      </w:r>
      <w:r>
        <w:t>, ale podle správných výsled</w:t>
      </w:r>
      <w:r w:rsidR="00B16749">
        <w:t>k</w:t>
      </w:r>
      <w:r>
        <w:t xml:space="preserve">ů. </w:t>
      </w:r>
      <w:r w:rsidR="00F860BD">
        <w:t>Pokud žáci nebudou vědět jak začít,</w:t>
      </w:r>
      <w:r>
        <w:t xml:space="preserve"> jsou</w:t>
      </w:r>
      <w:r w:rsidR="00F860BD">
        <w:t xml:space="preserve"> jim nápovědou</w:t>
      </w:r>
      <w:r w:rsidR="00104B2D">
        <w:t xml:space="preserve"> </w:t>
      </w:r>
      <w:r w:rsidR="00D46DD6">
        <w:t xml:space="preserve">černě vyznačené </w:t>
      </w:r>
      <w:r w:rsidR="00104B2D">
        <w:t>okraje</w:t>
      </w:r>
      <w:r w:rsidR="00F860BD">
        <w:t>, podle kterých se mohou řídit</w:t>
      </w:r>
      <w:r>
        <w:t>.</w:t>
      </w:r>
      <w:r w:rsidR="00990FB1">
        <w:t xml:space="preserve"> Č</w:t>
      </w:r>
      <w:r w:rsidR="00D46DD6">
        <w:t>ísla 6 a 9 od sebe žáci rozliší pomocí tečky, která je psaná za</w:t>
      </w:r>
      <w:r w:rsidR="003449ED">
        <w:t xml:space="preserve"> těmito</w:t>
      </w:r>
      <w:r w:rsidR="00D46DD6">
        <w:t xml:space="preserve"> čísly.</w:t>
      </w:r>
    </w:p>
    <w:p w:rsidR="000323E4" w:rsidRDefault="000323E4" w:rsidP="000323E4">
      <w:pPr>
        <w:pStyle w:val="D-normln"/>
        <w:keepNext/>
        <w:spacing w:line="240" w:lineRule="auto"/>
        <w:jc w:val="center"/>
      </w:pPr>
      <w:r>
        <w:rPr>
          <w:b/>
          <w:noProof/>
          <w:lang w:eastAsia="cs-CZ"/>
        </w:rPr>
        <w:drawing>
          <wp:inline distT="0" distB="0" distL="0" distR="0">
            <wp:extent cx="3762522" cy="3784874"/>
            <wp:effectExtent l="190500" t="152400" r="180828" b="139426"/>
            <wp:docPr id="44" name="Obrázek 43" descr="puzz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zzle.png"/>
                    <pic:cNvPicPr/>
                  </pic:nvPicPr>
                  <pic:blipFill>
                    <a:blip r:embed="rId29" cstate="print"/>
                    <a:stretch>
                      <a:fillRect/>
                    </a:stretch>
                  </pic:blipFill>
                  <pic:spPr>
                    <a:xfrm>
                      <a:off x="0" y="0"/>
                      <a:ext cx="3765756" cy="3788127"/>
                    </a:xfrm>
                    <a:prstGeom prst="rect">
                      <a:avLst/>
                    </a:prstGeom>
                    <a:ln>
                      <a:noFill/>
                    </a:ln>
                    <a:effectLst>
                      <a:outerShdw blurRad="190500" algn="tl" rotWithShape="0">
                        <a:srgbClr val="000000">
                          <a:alpha val="70000"/>
                        </a:srgbClr>
                      </a:outerShdw>
                    </a:effectLst>
                  </pic:spPr>
                </pic:pic>
              </a:graphicData>
            </a:graphic>
          </wp:inline>
        </w:drawing>
      </w:r>
    </w:p>
    <w:p w:rsidR="001B359C" w:rsidRPr="004568E7" w:rsidRDefault="000323E4" w:rsidP="00B736CA">
      <w:pPr>
        <w:pStyle w:val="Titulek"/>
        <w:spacing w:line="360" w:lineRule="auto"/>
        <w:rPr>
          <w:rFonts w:asciiTheme="minorHAnsi" w:hAnsiTheme="minorHAnsi" w:cstheme="minorHAnsi"/>
          <w:sz w:val="24"/>
          <w:szCs w:val="24"/>
        </w:rPr>
      </w:pPr>
      <w:bookmarkStart w:id="45" w:name="_Ref65658879"/>
      <w:bookmarkStart w:id="46" w:name="_Toc70373986"/>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11</w:t>
      </w:r>
      <w:r w:rsidR="00307EBA" w:rsidRPr="004568E7">
        <w:rPr>
          <w:rFonts w:asciiTheme="minorHAnsi" w:hAnsiTheme="minorHAnsi" w:cstheme="minorHAnsi"/>
          <w:sz w:val="24"/>
          <w:szCs w:val="24"/>
        </w:rPr>
        <w:fldChar w:fldCharType="end"/>
      </w:r>
      <w:bookmarkEnd w:id="45"/>
      <w:r w:rsidRPr="004568E7">
        <w:rPr>
          <w:rFonts w:asciiTheme="minorHAnsi" w:hAnsiTheme="minorHAnsi" w:cstheme="minorHAnsi"/>
          <w:sz w:val="24"/>
          <w:szCs w:val="24"/>
        </w:rPr>
        <w:t>: Matematické puzzle – sada do dvojice</w:t>
      </w:r>
      <w:bookmarkEnd w:id="46"/>
      <w:r w:rsidR="001B359C" w:rsidRPr="004568E7">
        <w:rPr>
          <w:b/>
          <w:sz w:val="24"/>
          <w:szCs w:val="24"/>
        </w:rPr>
        <w:br w:type="page"/>
      </w:r>
    </w:p>
    <w:p w:rsidR="008B6351" w:rsidRDefault="0007762E" w:rsidP="00D46DD6">
      <w:pPr>
        <w:pStyle w:val="D-normln"/>
      </w:pPr>
      <w:r>
        <w:rPr>
          <w:b/>
          <w:lang w:eastAsia="cs-CZ"/>
        </w:rPr>
        <w:lastRenderedPageBreak/>
        <w:t>Realizace</w:t>
      </w:r>
      <w:r w:rsidR="001D1AF2">
        <w:rPr>
          <w:b/>
          <w:lang w:eastAsia="cs-CZ"/>
        </w:rPr>
        <w:t xml:space="preserve"> činnosti a její</w:t>
      </w:r>
      <w:r>
        <w:rPr>
          <w:b/>
          <w:lang w:eastAsia="cs-CZ"/>
        </w:rPr>
        <w:t xml:space="preserve"> </w:t>
      </w:r>
      <w:r w:rsidR="001D1AF2">
        <w:rPr>
          <w:b/>
          <w:lang w:eastAsia="cs-CZ"/>
        </w:rPr>
        <w:t>a</w:t>
      </w:r>
      <w:r w:rsidR="00D46DD6" w:rsidRPr="00D46DD6">
        <w:rPr>
          <w:b/>
          <w:lang w:eastAsia="cs-CZ"/>
        </w:rPr>
        <w:t>nalýza:</w:t>
      </w:r>
      <w:r w:rsidR="001B359C">
        <w:rPr>
          <w:lang w:eastAsia="cs-CZ"/>
        </w:rPr>
        <w:t xml:space="preserve"> </w:t>
      </w:r>
      <w:r w:rsidR="00CA1113">
        <w:t>Herní činnost plnilo 10</w:t>
      </w:r>
      <w:r w:rsidR="001B359C">
        <w:t xml:space="preserve"> žáků třídy 1.</w:t>
      </w:r>
      <w:r w:rsidR="00EC2CA1">
        <w:t xml:space="preserve"> A </w:t>
      </w:r>
      <w:r w:rsidR="001B359C">
        <w:t>ve školní družině</w:t>
      </w:r>
      <w:r w:rsidR="00CA1113">
        <w:t xml:space="preserve">. Každý dostal jednu sadu matematických puzzlí a pracoval samostatně. </w:t>
      </w:r>
      <w:r w:rsidR="000F69D2">
        <w:t xml:space="preserve">Žáci seděli v kruhu na koberci tak, aby kolem sebe měli dostatek místa. </w:t>
      </w:r>
      <w:r w:rsidR="00CA1113">
        <w:t>Než jsem sady rozdala, nejprve jsme si řekli, jak postupujeme při klasických puzzlích (začíná</w:t>
      </w:r>
      <w:r w:rsidR="003449ED">
        <w:t>me od okrajů, od rohů, někdo od </w:t>
      </w:r>
      <w:r w:rsidR="00CA1113">
        <w:t>středu)</w:t>
      </w:r>
      <w:r w:rsidR="00F860BD">
        <w:t>,</w:t>
      </w:r>
      <w:r w:rsidR="00CA1113">
        <w:t xml:space="preserve"> a vysvětlila jsem odlišnost matematických puzzlí od těch klasických (dílky do</w:t>
      </w:r>
      <w:r w:rsidR="00DE408B">
        <w:t> </w:t>
      </w:r>
      <w:r w:rsidR="00CA1113">
        <w:t xml:space="preserve">sebe </w:t>
      </w:r>
      <w:r w:rsidR="000B10BB">
        <w:t xml:space="preserve">nezapadají </w:t>
      </w:r>
      <w:r w:rsidR="00CA1113">
        <w:t>tvarem</w:t>
      </w:r>
      <w:r w:rsidR="000B10BB">
        <w:t>, musí se najít příklad a k němu správný výsledek</w:t>
      </w:r>
      <w:r w:rsidR="00856B79">
        <w:t>,</w:t>
      </w:r>
      <w:r w:rsidR="00DE408B">
        <w:t xml:space="preserve"> a to ve </w:t>
      </w:r>
      <w:r w:rsidR="000F69D2">
        <w:t>správné barvě</w:t>
      </w:r>
      <w:r w:rsidR="00CA1113">
        <w:t xml:space="preserve">). </w:t>
      </w:r>
      <w:r w:rsidR="000B10BB">
        <w:t xml:space="preserve">Poté si žáci vyndali z obalů každý svoji sadu puzzlí před sebe a začali otáčet jednotlivé dílky příklady vzhůru. Asi polovina žáků začala hledat okraje a od nich se jejich počítání odvíjelo. Jeden žák si na začátku našel všechny rohy a zhruba čtvrtina žáků hledala výsledky k náhodně vybraným příkladům nezávisle na okrajích puzzlí. </w:t>
      </w:r>
      <w:r w:rsidR="000F69D2">
        <w:t>Práce žáků, kteří náhodně hledali a neměli v tom žádný systém, působila chaoticky. Jedna žákyně z nich matematické puzzle nedokončila, trvalo jí dlouho hledat jednotlivé dílky</w:t>
      </w:r>
      <w:r w:rsidR="00F860BD">
        <w:t>,</w:t>
      </w:r>
      <w:r w:rsidR="000F69D2">
        <w:t xml:space="preserve"> nakonec ztratila trpělivost a vzdala to. Řekla, že už jí to nebaví a chtěla pozorovat ostatní, jak skládají. Nenutila jsem jí pokračovat. Jiný žák ovšem dokončil práci, když byli ostatní zhruba v jedné třetině skládání. Zbylí žáci začali postu</w:t>
      </w:r>
      <w:r w:rsidR="00DE408B">
        <w:t>pně dokončovat několik minut po </w:t>
      </w:r>
      <w:r w:rsidR="000F69D2">
        <w:t>něm. Herní činnost tedy úspěšně dokončilo 9 žáků z 10.</w:t>
      </w:r>
    </w:p>
    <w:p w:rsidR="008B6351" w:rsidRPr="00A937EC" w:rsidRDefault="00856B79" w:rsidP="00A937EC">
      <w:pPr>
        <w:pStyle w:val="D-normln"/>
        <w:rPr>
          <w:lang w:eastAsia="cs-CZ"/>
        </w:rPr>
      </w:pPr>
      <w:r w:rsidRPr="00856B79">
        <w:rPr>
          <w:b/>
        </w:rPr>
        <w:t>Tip na závěr:</w:t>
      </w:r>
      <w:r>
        <w:t xml:space="preserve"> Sadu karet je možné nakopírovat </w:t>
      </w:r>
      <w:r w:rsidR="00423E24">
        <w:t>z</w:t>
      </w:r>
      <w:r>
        <w:t xml:space="preserve"> druh</w:t>
      </w:r>
      <w:r w:rsidR="00423E24">
        <w:t>é</w:t>
      </w:r>
      <w:r>
        <w:t xml:space="preserve"> stran</w:t>
      </w:r>
      <w:r w:rsidR="00423E24">
        <w:t>y</w:t>
      </w:r>
      <w:r>
        <w:t xml:space="preserve"> nějakého obrázku a rozstříhat. Žáci po složení matematických puzzlí mohou natřít lepidlem jiný prázdný papír (ještě lépe průsvitnou fólii), přiložit ho na složené matematické puzzle a podle zadního obrázku, který je nyní vidět vpředu zjistí, zda počítali správně. Učitel tak nemusí kontrolovat každou sadu puzzlí zvlášť, žáci jsou schopni správnost jejich počítání zkontrolovat sam</w:t>
      </w:r>
      <w:r w:rsidR="00423E24">
        <w:t>ostatně</w:t>
      </w:r>
      <w:r>
        <w:t>.</w:t>
      </w:r>
      <w:r w:rsidR="008B6351">
        <w:rPr>
          <w:b/>
        </w:rPr>
        <w:br w:type="page"/>
      </w:r>
    </w:p>
    <w:p w:rsidR="00D46DD6" w:rsidRDefault="00D46DD6" w:rsidP="002420B1">
      <w:pPr>
        <w:pStyle w:val="Nadpis2"/>
      </w:pPr>
      <w:bookmarkStart w:id="47" w:name="_Toc70376707"/>
      <w:r>
        <w:lastRenderedPageBreak/>
        <w:t>Kostky</w:t>
      </w:r>
      <w:bookmarkEnd w:id="47"/>
    </w:p>
    <w:p w:rsidR="00D46DD6" w:rsidRDefault="00D46DD6" w:rsidP="00D46DD6">
      <w:pPr>
        <w:pStyle w:val="D-normln"/>
      </w:pPr>
      <w:r>
        <w:rPr>
          <w:b/>
        </w:rPr>
        <w:t>Cíl h</w:t>
      </w:r>
      <w:r w:rsidR="00B258C8">
        <w:rPr>
          <w:b/>
        </w:rPr>
        <w:t>e</w:t>
      </w:r>
      <w:r>
        <w:rPr>
          <w:b/>
        </w:rPr>
        <w:t>r</w:t>
      </w:r>
      <w:r w:rsidR="00B258C8">
        <w:rPr>
          <w:b/>
        </w:rPr>
        <w:t>ní činnosti</w:t>
      </w:r>
      <w:r w:rsidRPr="00154B0D">
        <w:rPr>
          <w:b/>
        </w:rPr>
        <w:t>:</w:t>
      </w:r>
      <w:r>
        <w:t xml:space="preserve"> Žáci procvičují porovnávání </w:t>
      </w:r>
      <w:r w:rsidR="00AB3D54">
        <w:t xml:space="preserve">a sčítání </w:t>
      </w:r>
      <w:r>
        <w:t>přirozených čísel</w:t>
      </w:r>
      <w:r w:rsidR="00AB3D54">
        <w:t xml:space="preserve"> v číselném oboru do 12</w:t>
      </w:r>
      <w:r>
        <w:t>.</w:t>
      </w:r>
    </w:p>
    <w:p w:rsidR="00D46DD6" w:rsidRDefault="00D46DD6" w:rsidP="00D46DD6">
      <w:pPr>
        <w:pStyle w:val="D-normln"/>
      </w:pPr>
      <w:r w:rsidRPr="00154B0D">
        <w:rPr>
          <w:b/>
        </w:rPr>
        <w:t>Počet hráčů:</w:t>
      </w:r>
      <w:r>
        <w:t xml:space="preserve"> 2</w:t>
      </w:r>
    </w:p>
    <w:p w:rsidR="00D46DD6" w:rsidRPr="0029673C" w:rsidRDefault="00D46DD6" w:rsidP="00D46DD6">
      <w:pPr>
        <w:pStyle w:val="D-normln"/>
      </w:pPr>
      <w:r>
        <w:rPr>
          <w:b/>
        </w:rPr>
        <w:t>Délka trvání:</w:t>
      </w:r>
      <w:r>
        <w:t xml:space="preserve"> 5 minut</w:t>
      </w:r>
    </w:p>
    <w:p w:rsidR="00D46DD6" w:rsidRPr="002D573C" w:rsidRDefault="00D46DD6" w:rsidP="00D46DD6">
      <w:pPr>
        <w:pStyle w:val="D-normln"/>
        <w:rPr>
          <w:b/>
        </w:rPr>
      </w:pPr>
      <w:r>
        <w:rPr>
          <w:b/>
        </w:rPr>
        <w:t xml:space="preserve">Doporučený ročník: </w:t>
      </w:r>
      <w:r>
        <w:t>1</w:t>
      </w:r>
      <w:r w:rsidRPr="00C12C91">
        <w:t>.</w:t>
      </w:r>
    </w:p>
    <w:p w:rsidR="00D46DD6" w:rsidRDefault="00D46DD6" w:rsidP="00D46DD6">
      <w:pPr>
        <w:pStyle w:val="D-normln"/>
      </w:pPr>
      <w:r w:rsidRPr="00154B0D">
        <w:rPr>
          <w:b/>
        </w:rPr>
        <w:t>Pomůcky:</w:t>
      </w:r>
      <w:r>
        <w:t xml:space="preserve"> dvě</w:t>
      </w:r>
      <w:r w:rsidR="00423E24">
        <w:t xml:space="preserve"> hrací</w:t>
      </w:r>
      <w:r>
        <w:t xml:space="preserve"> kostky</w:t>
      </w:r>
      <w:r w:rsidR="008E2808">
        <w:t xml:space="preserve"> (</w:t>
      </w:r>
      <w:r w:rsidR="00307EBA">
        <w:fldChar w:fldCharType="begin"/>
      </w:r>
      <w:r w:rsidR="002D3A53">
        <w:instrText xml:space="preserve"> REF _Ref65659964 \h </w:instrText>
      </w:r>
      <w:r w:rsidR="00307EBA">
        <w:fldChar w:fldCharType="separate"/>
      </w:r>
      <w:r w:rsidR="007026DE" w:rsidRPr="004568E7">
        <w:rPr>
          <w:rFonts w:cstheme="minorHAnsi"/>
          <w:szCs w:val="24"/>
        </w:rPr>
        <w:t xml:space="preserve">Obrázek č. </w:t>
      </w:r>
      <w:r w:rsidR="007026DE">
        <w:rPr>
          <w:rFonts w:cstheme="minorHAnsi"/>
          <w:noProof/>
          <w:szCs w:val="24"/>
        </w:rPr>
        <w:t>12</w:t>
      </w:r>
      <w:r w:rsidR="00307EBA">
        <w:fldChar w:fldCharType="end"/>
      </w:r>
      <w:r w:rsidR="008E2808">
        <w:t>)</w:t>
      </w:r>
      <w:r>
        <w:t xml:space="preserve">, tabulka na zápis </w:t>
      </w:r>
      <w:r w:rsidR="00AB3D54">
        <w:t xml:space="preserve">a porovnávání </w:t>
      </w:r>
      <w:r>
        <w:t>čísel</w:t>
      </w:r>
      <w:r w:rsidR="008E2808">
        <w:t xml:space="preserve"> (</w:t>
      </w:r>
      <w:r w:rsidR="00307EBA">
        <w:fldChar w:fldCharType="begin"/>
      </w:r>
      <w:r w:rsidR="00266293">
        <w:instrText xml:space="preserve"> REF _Ref65660102 \h </w:instrText>
      </w:r>
      <w:r w:rsidR="00307EBA">
        <w:fldChar w:fldCharType="separate"/>
      </w:r>
      <w:r w:rsidR="007026DE" w:rsidRPr="004568E7">
        <w:rPr>
          <w:rFonts w:cstheme="minorHAnsi"/>
          <w:szCs w:val="24"/>
        </w:rPr>
        <w:t>Obrázek č. </w:t>
      </w:r>
      <w:r w:rsidR="007026DE">
        <w:rPr>
          <w:rFonts w:cstheme="minorHAnsi"/>
          <w:noProof/>
          <w:szCs w:val="24"/>
        </w:rPr>
        <w:t>13</w:t>
      </w:r>
      <w:r w:rsidR="00307EBA">
        <w:fldChar w:fldCharType="end"/>
      </w:r>
      <w:r w:rsidR="002D3A53">
        <w:t>,</w:t>
      </w:r>
      <w:r w:rsidR="000A6AAE">
        <w:t xml:space="preserve"> </w:t>
      </w:r>
      <w:r w:rsidR="00307EBA">
        <w:fldChar w:fldCharType="begin"/>
      </w:r>
      <w:r w:rsidR="000A6AAE">
        <w:instrText xml:space="preserve"> REF _Ref65668733 \h </w:instrText>
      </w:r>
      <w:r w:rsidR="00307EBA">
        <w:fldChar w:fldCharType="separate"/>
      </w:r>
      <w:r w:rsidR="007026DE" w:rsidRPr="002D6A5D">
        <w:rPr>
          <w:rFonts w:cstheme="minorHAnsi"/>
          <w:szCs w:val="24"/>
        </w:rPr>
        <w:t>Příloha č.</w:t>
      </w:r>
      <w:r w:rsidR="007026DE">
        <w:rPr>
          <w:rFonts w:cstheme="minorHAnsi"/>
          <w:szCs w:val="24"/>
        </w:rPr>
        <w:t> </w:t>
      </w:r>
      <w:r w:rsidR="007026DE">
        <w:rPr>
          <w:rFonts w:cstheme="minorHAnsi"/>
          <w:noProof/>
          <w:szCs w:val="24"/>
        </w:rPr>
        <w:t>5</w:t>
      </w:r>
      <w:r w:rsidR="00307EBA">
        <w:fldChar w:fldCharType="end"/>
      </w:r>
      <w:r w:rsidR="008E2808">
        <w:t>)</w:t>
      </w:r>
      <w:r w:rsidR="000D2004">
        <w:t>, tužky</w:t>
      </w:r>
    </w:p>
    <w:p w:rsidR="001832E9" w:rsidRDefault="00D46DD6" w:rsidP="001832E9">
      <w:pPr>
        <w:pStyle w:val="D-normln"/>
      </w:pPr>
      <w:r w:rsidRPr="00154B0D">
        <w:rPr>
          <w:b/>
        </w:rPr>
        <w:t>Pravidla:</w:t>
      </w:r>
      <w:r>
        <w:t xml:space="preserve"> Žáci dostanou do dvojice dvě kostky</w:t>
      </w:r>
      <w:r w:rsidR="00AB3D54">
        <w:t xml:space="preserve"> a jednu tabulku na zápis a porovnávání čísel</w:t>
      </w:r>
      <w:r>
        <w:t>. Určí si, kdo bude házet první. První žák hodí oběma kostkami</w:t>
      </w:r>
      <w:r w:rsidR="00A94182">
        <w:t>, sečte čísla, která mu padla</w:t>
      </w:r>
      <w:r w:rsidR="00F860BD">
        <w:t>,</w:t>
      </w:r>
      <w:r w:rsidR="00A94182">
        <w:t xml:space="preserve"> a výsledek</w:t>
      </w:r>
      <w:r>
        <w:t xml:space="preserve"> </w:t>
      </w:r>
      <w:r w:rsidR="000D2004">
        <w:t xml:space="preserve">tužkou </w:t>
      </w:r>
      <w:r>
        <w:t>zapíše do tabulky</w:t>
      </w:r>
      <w:r w:rsidR="0007762E">
        <w:t xml:space="preserve"> (sloupec</w:t>
      </w:r>
      <w:r w:rsidR="00A94182">
        <w:t xml:space="preserve"> SOUČET – 1. ŽÁK)</w:t>
      </w:r>
      <w:r>
        <w:t xml:space="preserve">. Poté hází </w:t>
      </w:r>
      <w:r w:rsidR="00A94182">
        <w:t xml:space="preserve">oběma kostkami </w:t>
      </w:r>
      <w:r>
        <w:t>druhý</w:t>
      </w:r>
      <w:r w:rsidR="00A94182">
        <w:t xml:space="preserve"> z dvojice, sečte čísla na kostkách a výsledné číslo</w:t>
      </w:r>
      <w:r>
        <w:t xml:space="preserve"> opět zapíše</w:t>
      </w:r>
      <w:r w:rsidR="00A94182">
        <w:t xml:space="preserve"> (</w:t>
      </w:r>
      <w:r w:rsidR="0007762E">
        <w:t>sloupec</w:t>
      </w:r>
      <w:r w:rsidR="00A94182">
        <w:t xml:space="preserve"> SOUČET – 2. ŽÁK)</w:t>
      </w:r>
      <w:r>
        <w:t>. Nakonec mez</w:t>
      </w:r>
      <w:r w:rsidR="00AB3D54">
        <w:t>i čísla společně doplní jedno ze znamének v nabídce</w:t>
      </w:r>
      <w:r>
        <w:t xml:space="preserve"> „&lt;,</w:t>
      </w:r>
      <w:r w:rsidR="00EC2CA1">
        <w:t xml:space="preserve"> </w:t>
      </w:r>
      <w:r w:rsidR="005163EA">
        <w:t>&gt;,</w:t>
      </w:r>
      <w:r>
        <w:t xml:space="preserve"> =“ (</w:t>
      </w:r>
      <w:r w:rsidR="005163EA">
        <w:t>menší, větší</w:t>
      </w:r>
      <w:r>
        <w:t>, rovná se).</w:t>
      </w:r>
    </w:p>
    <w:p w:rsidR="002D3A53" w:rsidRDefault="001832E9" w:rsidP="002D3A53">
      <w:pPr>
        <w:pStyle w:val="D-normln"/>
        <w:keepNext/>
        <w:spacing w:line="240" w:lineRule="auto"/>
        <w:jc w:val="center"/>
      </w:pPr>
      <w:r>
        <w:rPr>
          <w:b/>
          <w:noProof/>
          <w:lang w:eastAsia="cs-CZ"/>
        </w:rPr>
        <w:drawing>
          <wp:inline distT="0" distB="0" distL="0" distR="0">
            <wp:extent cx="4127500" cy="2670417"/>
            <wp:effectExtent l="190500" t="152400" r="177800" b="129933"/>
            <wp:docPr id="45" name="Obrázek 44" descr="IMG_2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88.jpeg"/>
                    <pic:cNvPicPr/>
                  </pic:nvPicPr>
                  <pic:blipFill>
                    <a:blip r:embed="rId30" cstate="print"/>
                    <a:srcRect l="6828" t="4296" r="6453" b="10996"/>
                    <a:stretch>
                      <a:fillRect/>
                    </a:stretch>
                  </pic:blipFill>
                  <pic:spPr>
                    <a:xfrm>
                      <a:off x="0" y="0"/>
                      <a:ext cx="4127500" cy="2670417"/>
                    </a:xfrm>
                    <a:prstGeom prst="rect">
                      <a:avLst/>
                    </a:prstGeom>
                    <a:ln>
                      <a:noFill/>
                    </a:ln>
                    <a:effectLst>
                      <a:outerShdw blurRad="190500" algn="tl" rotWithShape="0">
                        <a:srgbClr val="000000">
                          <a:alpha val="70000"/>
                        </a:srgbClr>
                      </a:outerShdw>
                    </a:effectLst>
                  </pic:spPr>
                </pic:pic>
              </a:graphicData>
            </a:graphic>
          </wp:inline>
        </w:drawing>
      </w:r>
    </w:p>
    <w:p w:rsidR="002D3A53" w:rsidRPr="004568E7" w:rsidRDefault="002D3A53" w:rsidP="00B736CA">
      <w:pPr>
        <w:pStyle w:val="Titulek"/>
        <w:spacing w:line="360" w:lineRule="auto"/>
        <w:rPr>
          <w:rFonts w:asciiTheme="minorHAnsi" w:hAnsiTheme="minorHAnsi" w:cstheme="minorHAnsi"/>
          <w:sz w:val="24"/>
          <w:szCs w:val="24"/>
        </w:rPr>
      </w:pPr>
      <w:bookmarkStart w:id="48" w:name="_Ref65659964"/>
      <w:bookmarkStart w:id="49" w:name="_Toc70373987"/>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12</w:t>
      </w:r>
      <w:r w:rsidR="00307EBA" w:rsidRPr="004568E7">
        <w:rPr>
          <w:rFonts w:asciiTheme="minorHAnsi" w:hAnsiTheme="minorHAnsi" w:cstheme="minorHAnsi"/>
          <w:sz w:val="24"/>
          <w:szCs w:val="24"/>
        </w:rPr>
        <w:fldChar w:fldCharType="end"/>
      </w:r>
      <w:bookmarkEnd w:id="48"/>
      <w:r w:rsidRPr="004568E7">
        <w:rPr>
          <w:rFonts w:asciiTheme="minorHAnsi" w:hAnsiTheme="minorHAnsi" w:cstheme="minorHAnsi"/>
          <w:sz w:val="24"/>
          <w:szCs w:val="24"/>
        </w:rPr>
        <w:t>: Kostky – hrací kostky</w:t>
      </w:r>
      <w:bookmarkEnd w:id="49"/>
    </w:p>
    <w:p w:rsidR="002D3A53" w:rsidRPr="004568E7" w:rsidRDefault="002D3A53" w:rsidP="002D3A53">
      <w:pPr>
        <w:pStyle w:val="Titulek"/>
        <w:keepNext/>
        <w:rPr>
          <w:sz w:val="24"/>
          <w:szCs w:val="24"/>
        </w:rPr>
      </w:pPr>
      <w:r w:rsidRPr="004568E7">
        <w:rPr>
          <w:rFonts w:asciiTheme="minorHAnsi" w:hAnsiTheme="minorHAnsi" w:cstheme="minorHAnsi"/>
          <w:b/>
          <w:noProof/>
          <w:sz w:val="24"/>
          <w:szCs w:val="24"/>
        </w:rPr>
        <w:lastRenderedPageBreak/>
        <w:drawing>
          <wp:inline distT="0" distB="0" distL="0" distR="0">
            <wp:extent cx="3435203" cy="4441956"/>
            <wp:effectExtent l="190500" t="152400" r="165247" b="130044"/>
            <wp:docPr id="46" name="Obrázek 45" descr="IMG_2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89.jpeg"/>
                    <pic:cNvPicPr/>
                  </pic:nvPicPr>
                  <pic:blipFill>
                    <a:blip r:embed="rId31" cstate="print"/>
                    <a:srcRect l="1722" t="900" r="1664" b="1199"/>
                    <a:stretch>
                      <a:fillRect/>
                    </a:stretch>
                  </pic:blipFill>
                  <pic:spPr>
                    <a:xfrm>
                      <a:off x="0" y="0"/>
                      <a:ext cx="3439245" cy="4447182"/>
                    </a:xfrm>
                    <a:prstGeom prst="rect">
                      <a:avLst/>
                    </a:prstGeom>
                    <a:ln>
                      <a:noFill/>
                    </a:ln>
                    <a:effectLst>
                      <a:outerShdw blurRad="190500" algn="tl" rotWithShape="0">
                        <a:srgbClr val="000000">
                          <a:alpha val="70000"/>
                        </a:srgbClr>
                      </a:outerShdw>
                    </a:effectLst>
                  </pic:spPr>
                </pic:pic>
              </a:graphicData>
            </a:graphic>
          </wp:inline>
        </w:drawing>
      </w:r>
    </w:p>
    <w:p w:rsidR="001D1AF2" w:rsidRPr="004568E7" w:rsidRDefault="002D3A53" w:rsidP="00B736CA">
      <w:pPr>
        <w:pStyle w:val="Titulek"/>
        <w:spacing w:line="360" w:lineRule="auto"/>
        <w:rPr>
          <w:rFonts w:asciiTheme="minorHAnsi" w:hAnsiTheme="minorHAnsi" w:cstheme="minorHAnsi"/>
          <w:sz w:val="24"/>
          <w:szCs w:val="24"/>
        </w:rPr>
      </w:pPr>
      <w:bookmarkStart w:id="50" w:name="_Ref65660102"/>
      <w:bookmarkStart w:id="51" w:name="_Toc70373988"/>
      <w:r w:rsidRPr="004568E7">
        <w:rPr>
          <w:rFonts w:asciiTheme="minorHAnsi" w:hAnsiTheme="minorHAnsi" w:cstheme="minorHAnsi"/>
          <w:sz w:val="24"/>
          <w:szCs w:val="24"/>
        </w:rPr>
        <w:t>Obrázek č.</w:t>
      </w:r>
      <w:r w:rsidR="00266293" w:rsidRPr="004568E7">
        <w:rPr>
          <w:rFonts w:asciiTheme="minorHAnsi" w:hAnsiTheme="minorHAnsi" w:cstheme="minorHAnsi"/>
          <w:sz w:val="24"/>
          <w:szCs w:val="24"/>
        </w:rPr>
        <w:t>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13</w:t>
      </w:r>
      <w:r w:rsidR="00307EBA" w:rsidRPr="004568E7">
        <w:rPr>
          <w:rFonts w:asciiTheme="minorHAnsi" w:hAnsiTheme="minorHAnsi" w:cstheme="minorHAnsi"/>
          <w:sz w:val="24"/>
          <w:szCs w:val="24"/>
        </w:rPr>
        <w:fldChar w:fldCharType="end"/>
      </w:r>
      <w:bookmarkEnd w:id="50"/>
      <w:r w:rsidRPr="004568E7">
        <w:rPr>
          <w:rFonts w:asciiTheme="minorHAnsi" w:hAnsiTheme="minorHAnsi" w:cstheme="minorHAnsi"/>
          <w:sz w:val="24"/>
          <w:szCs w:val="24"/>
        </w:rPr>
        <w:t>: Kostky - tabulka na zápis a porovnávání čísel</w:t>
      </w:r>
      <w:bookmarkEnd w:id="51"/>
    </w:p>
    <w:p w:rsidR="008E2808" w:rsidRDefault="001D1AF2" w:rsidP="008E2808">
      <w:pPr>
        <w:pStyle w:val="D-normln"/>
      </w:pPr>
      <w:r>
        <w:rPr>
          <w:b/>
          <w:lang w:eastAsia="cs-CZ"/>
        </w:rPr>
        <w:t>Realizace činnosti a její a</w:t>
      </w:r>
      <w:r w:rsidR="008E2808" w:rsidRPr="008E2808">
        <w:rPr>
          <w:b/>
          <w:lang w:eastAsia="cs-CZ"/>
        </w:rPr>
        <w:t>nalýza:</w:t>
      </w:r>
      <w:r w:rsidR="00B2649C">
        <w:rPr>
          <w:lang w:eastAsia="cs-CZ"/>
        </w:rPr>
        <w:t xml:space="preserve"> </w:t>
      </w:r>
      <w:r w:rsidR="00B2649C">
        <w:t>Herní činnost plnilo 10 žáků třídy 1.</w:t>
      </w:r>
      <w:r w:rsidR="00EC2CA1">
        <w:t xml:space="preserve"> </w:t>
      </w:r>
      <w:r w:rsidR="00B2649C">
        <w:t>A</w:t>
      </w:r>
      <w:r w:rsidR="00EC2CA1">
        <w:t xml:space="preserve"> </w:t>
      </w:r>
      <w:r w:rsidR="00B2649C">
        <w:t>ve školní družině. Žáci p</w:t>
      </w:r>
      <w:r w:rsidR="000D2004">
        <w:t>racovali v libovolných</w:t>
      </w:r>
      <w:r w:rsidR="00B2649C">
        <w:t xml:space="preserve"> dvojicích. Do dvojice dostali dvě hrací kostky, jednu tabulku na zápis a porovnávání čísel a dvě tužky. </w:t>
      </w:r>
      <w:r w:rsidR="005D2720">
        <w:t>Většinou však za</w:t>
      </w:r>
      <w:r w:rsidR="00DE408B">
        <w:t>pisoval pouze jeden z žáků ve </w:t>
      </w:r>
      <w:r w:rsidR="005D2720">
        <w:t xml:space="preserve">dvojici. </w:t>
      </w:r>
      <w:r w:rsidR="00B2649C">
        <w:t>Jedna dvojice zpočátku zapisovala do kolonek celé příklady místo pouhého výsledku. Upozornila jsem je na to a pro jistotu znovu</w:t>
      </w:r>
      <w:r w:rsidR="00DE408B">
        <w:t xml:space="preserve"> zopakovala postup hry. Poté už </w:t>
      </w:r>
      <w:r w:rsidR="005D2720">
        <w:t xml:space="preserve">všichni </w:t>
      </w:r>
      <w:r w:rsidR="00B2649C">
        <w:t xml:space="preserve">žáci zapisovali jen součty padlých čísel na kostkách. Porovnávání přirozených čísel v oboru </w:t>
      </w:r>
      <w:r w:rsidR="00052A3F">
        <w:t>do 12 žáci perfektně ovládají</w:t>
      </w:r>
      <w:r w:rsidR="00B2649C">
        <w:t>, všechn</w:t>
      </w:r>
      <w:r w:rsidR="00052A3F">
        <w:t>a</w:t>
      </w:r>
      <w:r w:rsidR="00B2649C">
        <w:t xml:space="preserve"> z</w:t>
      </w:r>
      <w:r w:rsidR="00052A3F">
        <w:t>naménka byla v tabulkách zapsána</w:t>
      </w:r>
      <w:r w:rsidR="00B2649C">
        <w:t xml:space="preserve"> správně.</w:t>
      </w:r>
      <w:r w:rsidR="00052A3F">
        <w:t xml:space="preserve"> Jediný zaznamenaný problém byl v tom, že </w:t>
      </w:r>
      <w:r>
        <w:t>dva žáci</w:t>
      </w:r>
      <w:r w:rsidR="00052A3F">
        <w:t xml:space="preserve"> zapisují číslo 7 zrcadlově. Žáky kostky velmi bavily, po ukončení činnosti se mě dvě žákyně přišly zeptat, zda by si mohly vzít každá ještě jednu tabulku. Chtěly to hrát samostatně. Takto jsem zjistila, že herní činnost lze zadat i jednotl</w:t>
      </w:r>
      <w:r w:rsidR="0007762E">
        <w:t>ivcům a stále o ní bude zájem. Tato h</w:t>
      </w:r>
      <w:r w:rsidR="00DE408B">
        <w:t>erní činnost měla u </w:t>
      </w:r>
      <w:r w:rsidR="00052A3F">
        <w:t>žáků 100% úspěšnost</w:t>
      </w:r>
      <w:r w:rsidR="0007762E">
        <w:t xml:space="preserve"> </w:t>
      </w:r>
      <w:r w:rsidR="00C03AD2">
        <w:t xml:space="preserve">řešení </w:t>
      </w:r>
      <w:r w:rsidR="0007762E">
        <w:t>(</w:t>
      </w:r>
      <w:r w:rsidR="00307EBA">
        <w:fldChar w:fldCharType="begin"/>
      </w:r>
      <w:r w:rsidR="0007762E">
        <w:instrText xml:space="preserve"> REF _Ref66123375 \h </w:instrText>
      </w:r>
      <w:r w:rsidR="00307EBA">
        <w:fldChar w:fldCharType="separate"/>
      </w:r>
      <w:r w:rsidR="007026DE" w:rsidRPr="004568E7">
        <w:rPr>
          <w:rFonts w:cstheme="minorHAnsi"/>
          <w:szCs w:val="24"/>
        </w:rPr>
        <w:t xml:space="preserve">Obrázek č. </w:t>
      </w:r>
      <w:r w:rsidR="007026DE">
        <w:rPr>
          <w:rFonts w:cstheme="minorHAnsi"/>
          <w:noProof/>
          <w:szCs w:val="24"/>
        </w:rPr>
        <w:t>14</w:t>
      </w:r>
      <w:r w:rsidR="00307EBA">
        <w:fldChar w:fldCharType="end"/>
      </w:r>
      <w:r w:rsidR="0007762E">
        <w:t>)</w:t>
      </w:r>
      <w:r w:rsidR="00052A3F">
        <w:t>.</w:t>
      </w:r>
    </w:p>
    <w:p w:rsidR="00052A3F" w:rsidRDefault="00FE2B0F" w:rsidP="00FE2B0F">
      <w:pPr>
        <w:pStyle w:val="D-normln"/>
        <w:ind w:firstLine="709"/>
      </w:pPr>
      <w:r>
        <w:lastRenderedPageBreak/>
        <w:t>Zamýšlela jsem se ještě nad zápisem celého příkladu, zda nerozšířit tyto kolonky sloužící pro výsledek. Dospěla jsem k závěru, že by žá</w:t>
      </w:r>
      <w:r w:rsidR="00DE408B">
        <w:t>ky mohly celé příklady mást při </w:t>
      </w:r>
      <w:r>
        <w:t>porovnávání jejich výsledků. Domnívám se, že pro žáky bude jednodušší, když uvidí pouze daná čísla, která mezi sebou porovnávají.</w:t>
      </w:r>
    </w:p>
    <w:p w:rsidR="00FE2B0F" w:rsidRDefault="00FE2B0F" w:rsidP="0036312A">
      <w:pPr>
        <w:pStyle w:val="D-normln"/>
        <w:keepNext/>
        <w:spacing w:line="276" w:lineRule="auto"/>
        <w:jc w:val="center"/>
      </w:pPr>
      <w:r>
        <w:rPr>
          <w:noProof/>
          <w:lang w:eastAsia="cs-CZ"/>
        </w:rPr>
        <w:drawing>
          <wp:inline distT="0" distB="0" distL="0" distR="0">
            <wp:extent cx="4513826" cy="5769935"/>
            <wp:effectExtent l="190500" t="152400" r="172474" b="135565"/>
            <wp:docPr id="13" name="Obrázek 12" descr="IMG_2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92.jpeg"/>
                    <pic:cNvPicPr/>
                  </pic:nvPicPr>
                  <pic:blipFill>
                    <a:blip r:embed="rId32" cstate="print"/>
                    <a:srcRect l="2498" t="1585" b="1441"/>
                    <a:stretch>
                      <a:fillRect/>
                    </a:stretch>
                  </pic:blipFill>
                  <pic:spPr>
                    <a:xfrm>
                      <a:off x="0" y="0"/>
                      <a:ext cx="4511242" cy="5766633"/>
                    </a:xfrm>
                    <a:prstGeom prst="rect">
                      <a:avLst/>
                    </a:prstGeom>
                    <a:ln>
                      <a:noFill/>
                    </a:ln>
                    <a:effectLst>
                      <a:outerShdw blurRad="190500" algn="tl" rotWithShape="0">
                        <a:srgbClr val="000000">
                          <a:alpha val="70000"/>
                        </a:srgbClr>
                      </a:outerShdw>
                    </a:effectLst>
                  </pic:spPr>
                </pic:pic>
              </a:graphicData>
            </a:graphic>
          </wp:inline>
        </w:drawing>
      </w:r>
    </w:p>
    <w:p w:rsidR="002C56E3" w:rsidRPr="004568E7" w:rsidRDefault="00FE2B0F" w:rsidP="00B736CA">
      <w:pPr>
        <w:pStyle w:val="Titulek"/>
        <w:spacing w:line="360" w:lineRule="auto"/>
        <w:rPr>
          <w:rFonts w:asciiTheme="minorHAnsi" w:hAnsiTheme="minorHAnsi" w:cstheme="minorHAnsi"/>
          <w:sz w:val="24"/>
          <w:szCs w:val="24"/>
        </w:rPr>
      </w:pPr>
      <w:bookmarkStart w:id="52" w:name="_Ref66123375"/>
      <w:bookmarkStart w:id="53" w:name="_Toc70373989"/>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14</w:t>
      </w:r>
      <w:r w:rsidR="00307EBA" w:rsidRPr="004568E7">
        <w:rPr>
          <w:rFonts w:asciiTheme="minorHAnsi" w:hAnsiTheme="minorHAnsi" w:cstheme="minorHAnsi"/>
          <w:sz w:val="24"/>
          <w:szCs w:val="24"/>
        </w:rPr>
        <w:fldChar w:fldCharType="end"/>
      </w:r>
      <w:bookmarkEnd w:id="52"/>
      <w:r w:rsidRPr="004568E7">
        <w:rPr>
          <w:rFonts w:asciiTheme="minorHAnsi" w:hAnsiTheme="minorHAnsi" w:cstheme="minorHAnsi"/>
          <w:sz w:val="24"/>
          <w:szCs w:val="24"/>
        </w:rPr>
        <w:t xml:space="preserve">: Kostky – ukázka </w:t>
      </w:r>
      <w:r w:rsidR="005D2720" w:rsidRPr="004568E7">
        <w:rPr>
          <w:rFonts w:asciiTheme="minorHAnsi" w:hAnsiTheme="minorHAnsi" w:cstheme="minorHAnsi"/>
          <w:sz w:val="24"/>
          <w:szCs w:val="24"/>
        </w:rPr>
        <w:t>vyplněných tabulek</w:t>
      </w:r>
      <w:r w:rsidR="001D1AF2" w:rsidRPr="004568E7">
        <w:rPr>
          <w:rFonts w:asciiTheme="minorHAnsi" w:hAnsiTheme="minorHAnsi" w:cstheme="minorHAnsi"/>
          <w:sz w:val="24"/>
          <w:szCs w:val="24"/>
        </w:rPr>
        <w:t xml:space="preserve"> čtyř</w:t>
      </w:r>
      <w:r w:rsidR="005D2720" w:rsidRPr="004568E7">
        <w:rPr>
          <w:rFonts w:asciiTheme="minorHAnsi" w:hAnsiTheme="minorHAnsi" w:cstheme="minorHAnsi"/>
          <w:sz w:val="24"/>
          <w:szCs w:val="24"/>
        </w:rPr>
        <w:t xml:space="preserve"> žák</w:t>
      </w:r>
      <w:r w:rsidR="00EF37CB" w:rsidRPr="004568E7">
        <w:rPr>
          <w:rFonts w:asciiTheme="minorHAnsi" w:hAnsiTheme="minorHAnsi" w:cstheme="minorHAnsi"/>
          <w:sz w:val="24"/>
          <w:szCs w:val="24"/>
        </w:rPr>
        <w:t>ů</w:t>
      </w:r>
      <w:bookmarkEnd w:id="53"/>
      <w:r w:rsidR="002C56E3" w:rsidRPr="004568E7">
        <w:rPr>
          <w:sz w:val="24"/>
          <w:szCs w:val="24"/>
        </w:rPr>
        <w:br w:type="page"/>
      </w:r>
    </w:p>
    <w:p w:rsidR="00B258C8" w:rsidRPr="00B258C8" w:rsidRDefault="004E0B1D" w:rsidP="00B258C8">
      <w:pPr>
        <w:pStyle w:val="Nadpis2"/>
      </w:pPr>
      <w:bookmarkStart w:id="54" w:name="_Toc70376708"/>
      <w:r>
        <w:lastRenderedPageBreak/>
        <w:t>Geometrický</w:t>
      </w:r>
      <w:r w:rsidR="00B258C8" w:rsidRPr="00B258C8">
        <w:t xml:space="preserve"> AZ kvíz</w:t>
      </w:r>
      <w:bookmarkEnd w:id="54"/>
    </w:p>
    <w:p w:rsidR="00B258C8" w:rsidRPr="00154B0D" w:rsidRDefault="00B258C8" w:rsidP="00B258C8">
      <w:pPr>
        <w:pStyle w:val="D-normln"/>
        <w:rPr>
          <w:szCs w:val="24"/>
        </w:rPr>
      </w:pPr>
      <w:r>
        <w:rPr>
          <w:b/>
          <w:szCs w:val="24"/>
        </w:rPr>
        <w:t>C</w:t>
      </w:r>
      <w:r w:rsidRPr="00154B0D">
        <w:rPr>
          <w:b/>
          <w:szCs w:val="24"/>
        </w:rPr>
        <w:t>íl</w:t>
      </w:r>
      <w:r>
        <w:rPr>
          <w:b/>
          <w:szCs w:val="24"/>
        </w:rPr>
        <w:t xml:space="preserve"> herní činnosti</w:t>
      </w:r>
      <w:r w:rsidRPr="00154B0D">
        <w:rPr>
          <w:b/>
          <w:szCs w:val="24"/>
        </w:rPr>
        <w:t>:</w:t>
      </w:r>
      <w:r>
        <w:rPr>
          <w:szCs w:val="24"/>
        </w:rPr>
        <w:t xml:space="preserve"> Žáci si zopakují</w:t>
      </w:r>
      <w:r w:rsidR="000B074B">
        <w:rPr>
          <w:szCs w:val="24"/>
        </w:rPr>
        <w:t xml:space="preserve"> vybrané</w:t>
      </w:r>
      <w:r>
        <w:rPr>
          <w:szCs w:val="24"/>
        </w:rPr>
        <w:t xml:space="preserve"> učivo</w:t>
      </w:r>
      <w:r w:rsidR="003E5BFA">
        <w:rPr>
          <w:szCs w:val="24"/>
        </w:rPr>
        <w:t xml:space="preserve"> z geometrie</w:t>
      </w:r>
      <w:r>
        <w:rPr>
          <w:szCs w:val="24"/>
        </w:rPr>
        <w:t>.</w:t>
      </w:r>
    </w:p>
    <w:p w:rsidR="00B258C8" w:rsidRDefault="00B258C8" w:rsidP="00B258C8">
      <w:pPr>
        <w:pStyle w:val="D-normln"/>
        <w:rPr>
          <w:szCs w:val="24"/>
        </w:rPr>
      </w:pPr>
      <w:r w:rsidRPr="00154B0D">
        <w:rPr>
          <w:b/>
          <w:szCs w:val="24"/>
        </w:rPr>
        <w:t>Počet hráčů:</w:t>
      </w:r>
      <w:r>
        <w:rPr>
          <w:szCs w:val="24"/>
        </w:rPr>
        <w:t xml:space="preserve"> celá třída – tři skupiny</w:t>
      </w:r>
    </w:p>
    <w:p w:rsidR="00B258C8" w:rsidRPr="0029673C" w:rsidRDefault="00B258C8" w:rsidP="00B258C8">
      <w:pPr>
        <w:pStyle w:val="D-normln"/>
        <w:rPr>
          <w:szCs w:val="24"/>
        </w:rPr>
      </w:pPr>
      <w:r>
        <w:rPr>
          <w:b/>
          <w:szCs w:val="24"/>
        </w:rPr>
        <w:t>Délka trvání:</w:t>
      </w:r>
      <w:r>
        <w:rPr>
          <w:szCs w:val="24"/>
        </w:rPr>
        <w:t xml:space="preserve"> 10 minut</w:t>
      </w:r>
    </w:p>
    <w:p w:rsidR="00B258C8" w:rsidRPr="002D573C" w:rsidRDefault="00B258C8" w:rsidP="00B258C8">
      <w:pPr>
        <w:pStyle w:val="D-normln"/>
        <w:rPr>
          <w:szCs w:val="24"/>
        </w:rPr>
      </w:pPr>
      <w:r>
        <w:rPr>
          <w:b/>
          <w:szCs w:val="24"/>
        </w:rPr>
        <w:t xml:space="preserve">Doporučený ročník: </w:t>
      </w:r>
      <w:r w:rsidR="000B074B">
        <w:rPr>
          <w:szCs w:val="24"/>
        </w:rPr>
        <w:t>2.</w:t>
      </w:r>
    </w:p>
    <w:p w:rsidR="00B258C8" w:rsidRDefault="00B258C8" w:rsidP="00B258C8">
      <w:pPr>
        <w:pStyle w:val="D-normln"/>
        <w:rPr>
          <w:szCs w:val="24"/>
        </w:rPr>
      </w:pPr>
      <w:r w:rsidRPr="00154B0D">
        <w:rPr>
          <w:b/>
          <w:szCs w:val="24"/>
        </w:rPr>
        <w:t>Pomůcky:</w:t>
      </w:r>
      <w:r w:rsidR="00B33010">
        <w:rPr>
          <w:szCs w:val="24"/>
        </w:rPr>
        <w:t xml:space="preserve"> tabule</w:t>
      </w:r>
      <w:r w:rsidR="0007762E">
        <w:rPr>
          <w:szCs w:val="24"/>
        </w:rPr>
        <w:t xml:space="preserve"> s obrázkem pyramidy (</w:t>
      </w:r>
      <w:r w:rsidR="00307EBA">
        <w:rPr>
          <w:szCs w:val="24"/>
        </w:rPr>
        <w:fldChar w:fldCharType="begin"/>
      </w:r>
      <w:r w:rsidR="0007762E">
        <w:rPr>
          <w:szCs w:val="24"/>
        </w:rPr>
        <w:instrText xml:space="preserve"> REF _Ref66123511 \h </w:instrText>
      </w:r>
      <w:r w:rsidR="00307EBA">
        <w:rPr>
          <w:szCs w:val="24"/>
        </w:rPr>
      </w:r>
      <w:r w:rsidR="00307EBA">
        <w:rPr>
          <w:szCs w:val="24"/>
        </w:rPr>
        <w:fldChar w:fldCharType="separate"/>
      </w:r>
      <w:r w:rsidR="007026DE" w:rsidRPr="004568E7">
        <w:rPr>
          <w:rFonts w:cstheme="minorHAnsi"/>
          <w:szCs w:val="24"/>
        </w:rPr>
        <w:t xml:space="preserve">Obrázek č. </w:t>
      </w:r>
      <w:r w:rsidR="007026DE">
        <w:rPr>
          <w:rFonts w:cstheme="minorHAnsi"/>
          <w:noProof/>
          <w:szCs w:val="24"/>
        </w:rPr>
        <w:t>15</w:t>
      </w:r>
      <w:r w:rsidR="00307EBA">
        <w:rPr>
          <w:szCs w:val="24"/>
        </w:rPr>
        <w:fldChar w:fldCharType="end"/>
      </w:r>
      <w:r w:rsidR="0007762E">
        <w:rPr>
          <w:szCs w:val="24"/>
        </w:rPr>
        <w:t>)</w:t>
      </w:r>
      <w:r w:rsidR="00B33010">
        <w:rPr>
          <w:szCs w:val="24"/>
        </w:rPr>
        <w:t>, barevné křídy</w:t>
      </w:r>
      <w:r w:rsidR="00DB6A1E">
        <w:rPr>
          <w:szCs w:val="24"/>
        </w:rPr>
        <w:t>, obrázky do kvízu (</w:t>
      </w:r>
      <w:r w:rsidR="00307EBA">
        <w:rPr>
          <w:szCs w:val="24"/>
        </w:rPr>
        <w:fldChar w:fldCharType="begin"/>
      </w:r>
      <w:r w:rsidR="00E86B06">
        <w:rPr>
          <w:szCs w:val="24"/>
        </w:rPr>
        <w:instrText xml:space="preserve"> REF _Ref66179422 \h </w:instrText>
      </w:r>
      <w:r w:rsidR="00307EBA">
        <w:rPr>
          <w:szCs w:val="24"/>
        </w:rPr>
      </w:r>
      <w:r w:rsidR="00307EBA">
        <w:rPr>
          <w:szCs w:val="24"/>
        </w:rPr>
        <w:fldChar w:fldCharType="separate"/>
      </w:r>
      <w:r w:rsidR="007026DE" w:rsidRPr="004568E7">
        <w:rPr>
          <w:rFonts w:cstheme="minorHAnsi"/>
          <w:szCs w:val="24"/>
        </w:rPr>
        <w:t xml:space="preserve">Obrázek č. </w:t>
      </w:r>
      <w:r w:rsidR="007026DE">
        <w:rPr>
          <w:rFonts w:cstheme="minorHAnsi"/>
          <w:noProof/>
          <w:szCs w:val="24"/>
        </w:rPr>
        <w:t>16</w:t>
      </w:r>
      <w:r w:rsidR="00307EBA">
        <w:rPr>
          <w:szCs w:val="24"/>
        </w:rPr>
        <w:fldChar w:fldCharType="end"/>
      </w:r>
      <w:r w:rsidR="00E86B06">
        <w:rPr>
          <w:szCs w:val="24"/>
        </w:rPr>
        <w:t xml:space="preserve">, </w:t>
      </w:r>
      <w:r w:rsidR="00307EBA">
        <w:rPr>
          <w:szCs w:val="24"/>
        </w:rPr>
        <w:fldChar w:fldCharType="begin"/>
      </w:r>
      <w:r w:rsidR="00554B21">
        <w:rPr>
          <w:szCs w:val="24"/>
        </w:rPr>
        <w:instrText xml:space="preserve"> REF _Ref66180123 \h </w:instrText>
      </w:r>
      <w:r w:rsidR="00307EBA">
        <w:rPr>
          <w:szCs w:val="24"/>
        </w:rPr>
      </w:r>
      <w:r w:rsidR="00307EBA">
        <w:rPr>
          <w:szCs w:val="24"/>
        </w:rPr>
        <w:fldChar w:fldCharType="separate"/>
      </w:r>
      <w:r w:rsidR="007026DE" w:rsidRPr="00E86B06">
        <w:t xml:space="preserve">Příloha č. </w:t>
      </w:r>
      <w:r w:rsidR="007026DE">
        <w:rPr>
          <w:noProof/>
        </w:rPr>
        <w:t>6</w:t>
      </w:r>
      <w:r w:rsidR="00307EBA">
        <w:rPr>
          <w:szCs w:val="24"/>
        </w:rPr>
        <w:fldChar w:fldCharType="end"/>
      </w:r>
      <w:r w:rsidR="00E86B06">
        <w:rPr>
          <w:szCs w:val="24"/>
        </w:rPr>
        <w:t>)</w:t>
      </w:r>
    </w:p>
    <w:p w:rsidR="00260539" w:rsidRDefault="00B258C8" w:rsidP="00B258C8">
      <w:pPr>
        <w:pStyle w:val="D-normln"/>
        <w:rPr>
          <w:szCs w:val="24"/>
        </w:rPr>
      </w:pPr>
      <w:r w:rsidRPr="00154B0D">
        <w:rPr>
          <w:b/>
          <w:szCs w:val="24"/>
        </w:rPr>
        <w:t>Pravidla:</w:t>
      </w:r>
      <w:r>
        <w:rPr>
          <w:szCs w:val="24"/>
        </w:rPr>
        <w:t xml:space="preserve"> Žáci se rozdělí do tří skupin a zvolí si mluvčího, který bude mluvit </w:t>
      </w:r>
      <w:r w:rsidR="00785FD7">
        <w:rPr>
          <w:szCs w:val="24"/>
        </w:rPr>
        <w:t>za celou</w:t>
      </w:r>
      <w:r>
        <w:rPr>
          <w:szCs w:val="24"/>
        </w:rPr>
        <w:t xml:space="preserve"> skupinu. </w:t>
      </w:r>
      <w:r w:rsidR="00B33010">
        <w:rPr>
          <w:szCs w:val="24"/>
        </w:rPr>
        <w:t xml:space="preserve">Každé skupině bude přidělena jiná barva. </w:t>
      </w:r>
      <w:r>
        <w:rPr>
          <w:szCs w:val="24"/>
        </w:rPr>
        <w:t>Skupiny se střídají ve vybírání políček</w:t>
      </w:r>
      <w:r w:rsidR="0007762E">
        <w:rPr>
          <w:szCs w:val="24"/>
        </w:rPr>
        <w:t xml:space="preserve"> z pyramidy, která je</w:t>
      </w:r>
      <w:r>
        <w:rPr>
          <w:szCs w:val="24"/>
        </w:rPr>
        <w:t xml:space="preserve"> nakreslená na tabuli. </w:t>
      </w:r>
      <w:r w:rsidR="0007762E">
        <w:rPr>
          <w:szCs w:val="24"/>
        </w:rPr>
        <w:t xml:space="preserve">Otázky nebo úkoly čte učitel. </w:t>
      </w:r>
      <w:r w:rsidR="00B33010">
        <w:rPr>
          <w:szCs w:val="24"/>
        </w:rPr>
        <w:t xml:space="preserve">Po správné odpovědi učitel zabarví dané políčko barvou skupiny, která odpovídala. </w:t>
      </w:r>
      <w:r>
        <w:rPr>
          <w:szCs w:val="24"/>
        </w:rPr>
        <w:t>Cílem je získat co největší počet políček za správně zodpovězené otázky.</w:t>
      </w:r>
      <w:r w:rsidR="00B33010">
        <w:rPr>
          <w:szCs w:val="24"/>
        </w:rPr>
        <w:t xml:space="preserve"> Pokud některá skupina odpoví nesprávně, políčko skupině nepřipadne, učitel ho škrtne a pokračuje se dál.</w:t>
      </w:r>
    </w:p>
    <w:p w:rsidR="005210AB" w:rsidRDefault="005210AB" w:rsidP="00B258C8">
      <w:pPr>
        <w:pStyle w:val="D-normln"/>
        <w:rPr>
          <w:b/>
          <w:szCs w:val="24"/>
        </w:rPr>
      </w:pPr>
      <w:r w:rsidRPr="005210AB">
        <w:rPr>
          <w:b/>
          <w:szCs w:val="24"/>
        </w:rPr>
        <w:t>Otázky:</w:t>
      </w:r>
    </w:p>
    <w:p w:rsidR="005210AB" w:rsidRDefault="005210AB" w:rsidP="005210AB">
      <w:pPr>
        <w:pStyle w:val="D-normln"/>
        <w:numPr>
          <w:ilvl w:val="0"/>
          <w:numId w:val="18"/>
        </w:numPr>
        <w:rPr>
          <w:szCs w:val="24"/>
        </w:rPr>
      </w:pPr>
      <w:r>
        <w:rPr>
          <w:szCs w:val="24"/>
        </w:rPr>
        <w:t>Vyjmenuj čtyři základní geometrické tvary.</w:t>
      </w:r>
    </w:p>
    <w:p w:rsidR="005210AB" w:rsidRDefault="0007762E" w:rsidP="005210AB">
      <w:pPr>
        <w:pStyle w:val="D-normln"/>
        <w:numPr>
          <w:ilvl w:val="0"/>
          <w:numId w:val="18"/>
        </w:numPr>
        <w:rPr>
          <w:szCs w:val="24"/>
        </w:rPr>
      </w:pPr>
      <w:r>
        <w:rPr>
          <w:szCs w:val="24"/>
        </w:rPr>
        <w:t>Jak se nazývá základní</w:t>
      </w:r>
      <w:r w:rsidR="005210AB">
        <w:rPr>
          <w:szCs w:val="24"/>
        </w:rPr>
        <w:t xml:space="preserve"> geometrický tvar, jehož všechny 4 strany jsou stejně dlouhé?</w:t>
      </w:r>
    </w:p>
    <w:p w:rsidR="005210AB" w:rsidRDefault="00CF17C2" w:rsidP="005210AB">
      <w:pPr>
        <w:pStyle w:val="D-normln"/>
        <w:numPr>
          <w:ilvl w:val="0"/>
          <w:numId w:val="18"/>
        </w:numPr>
        <w:rPr>
          <w:szCs w:val="24"/>
        </w:rPr>
      </w:pPr>
      <w:r>
        <w:rPr>
          <w:szCs w:val="24"/>
        </w:rPr>
        <w:t>Vyjmenuj 3 reálné předměty, jejichž otisk by měl</w:t>
      </w:r>
      <w:r w:rsidR="005210AB">
        <w:rPr>
          <w:szCs w:val="24"/>
        </w:rPr>
        <w:t xml:space="preserve"> tvar obdélníku.</w:t>
      </w:r>
    </w:p>
    <w:p w:rsidR="005210AB" w:rsidRDefault="005210AB" w:rsidP="005210AB">
      <w:pPr>
        <w:pStyle w:val="D-normln"/>
        <w:numPr>
          <w:ilvl w:val="0"/>
          <w:numId w:val="18"/>
        </w:numPr>
        <w:rPr>
          <w:szCs w:val="24"/>
        </w:rPr>
      </w:pPr>
      <w:r>
        <w:rPr>
          <w:szCs w:val="24"/>
        </w:rPr>
        <w:t>Pojmenuj geometrické těleso na obrázku. (válec)</w:t>
      </w:r>
    </w:p>
    <w:p w:rsidR="005210AB" w:rsidRDefault="0007762E" w:rsidP="005210AB">
      <w:pPr>
        <w:pStyle w:val="D-normln"/>
        <w:numPr>
          <w:ilvl w:val="0"/>
          <w:numId w:val="18"/>
        </w:numPr>
        <w:rPr>
          <w:szCs w:val="24"/>
        </w:rPr>
      </w:pPr>
      <w:r>
        <w:rPr>
          <w:szCs w:val="24"/>
        </w:rPr>
        <w:t>Narýsuj libovolnou úsečku a pojmenuj ji.</w:t>
      </w:r>
    </w:p>
    <w:p w:rsidR="003311F3" w:rsidRDefault="003311F3" w:rsidP="005210AB">
      <w:pPr>
        <w:pStyle w:val="D-normln"/>
        <w:numPr>
          <w:ilvl w:val="0"/>
          <w:numId w:val="18"/>
        </w:numPr>
        <w:rPr>
          <w:szCs w:val="24"/>
        </w:rPr>
      </w:pPr>
      <w:r>
        <w:rPr>
          <w:szCs w:val="24"/>
        </w:rPr>
        <w:t>Trojúhelník má 3 strany. Ano nebo ne?</w:t>
      </w:r>
    </w:p>
    <w:p w:rsidR="00CF17C2" w:rsidRDefault="00CF17C2" w:rsidP="005210AB">
      <w:pPr>
        <w:pStyle w:val="D-normln"/>
        <w:numPr>
          <w:ilvl w:val="0"/>
          <w:numId w:val="18"/>
        </w:numPr>
        <w:rPr>
          <w:szCs w:val="24"/>
        </w:rPr>
      </w:pPr>
      <w:r>
        <w:rPr>
          <w:szCs w:val="24"/>
        </w:rPr>
        <w:t>Vyjmenuj 3 reálné předměty, které mají tvar kvádru.</w:t>
      </w:r>
    </w:p>
    <w:p w:rsidR="003311F3" w:rsidRDefault="003311F3" w:rsidP="005210AB">
      <w:pPr>
        <w:pStyle w:val="D-normln"/>
        <w:numPr>
          <w:ilvl w:val="0"/>
          <w:numId w:val="18"/>
        </w:numPr>
        <w:rPr>
          <w:szCs w:val="24"/>
        </w:rPr>
      </w:pPr>
      <w:r>
        <w:rPr>
          <w:szCs w:val="24"/>
        </w:rPr>
        <w:t>Kolik stran má obdélník?</w:t>
      </w:r>
    </w:p>
    <w:p w:rsidR="003311F3" w:rsidRDefault="003311F3" w:rsidP="005210AB">
      <w:pPr>
        <w:pStyle w:val="D-normln"/>
        <w:numPr>
          <w:ilvl w:val="0"/>
          <w:numId w:val="18"/>
        </w:numPr>
        <w:rPr>
          <w:szCs w:val="24"/>
        </w:rPr>
      </w:pPr>
      <w:r>
        <w:rPr>
          <w:szCs w:val="24"/>
        </w:rPr>
        <w:t>Trojúhelník má 3 vrcholy. Ano nebo ne?</w:t>
      </w:r>
    </w:p>
    <w:p w:rsidR="00CF17C2" w:rsidRDefault="00CF17C2" w:rsidP="005210AB">
      <w:pPr>
        <w:pStyle w:val="D-normln"/>
        <w:numPr>
          <w:ilvl w:val="0"/>
          <w:numId w:val="18"/>
        </w:numPr>
        <w:rPr>
          <w:szCs w:val="24"/>
        </w:rPr>
      </w:pPr>
      <w:r>
        <w:rPr>
          <w:szCs w:val="24"/>
        </w:rPr>
        <w:t>Pojmenuj geometrické těleso na obrázku. (kužel)</w:t>
      </w:r>
    </w:p>
    <w:p w:rsidR="00CF17C2" w:rsidRDefault="00CF17C2" w:rsidP="005210AB">
      <w:pPr>
        <w:pStyle w:val="D-normln"/>
        <w:numPr>
          <w:ilvl w:val="0"/>
          <w:numId w:val="18"/>
        </w:numPr>
        <w:rPr>
          <w:szCs w:val="24"/>
        </w:rPr>
      </w:pPr>
      <w:r>
        <w:rPr>
          <w:szCs w:val="24"/>
        </w:rPr>
        <w:t>Doplň větu: Hrací kostka má tvar ________.</w:t>
      </w:r>
    </w:p>
    <w:p w:rsidR="00CF17C2" w:rsidRDefault="00CF17C2" w:rsidP="005210AB">
      <w:pPr>
        <w:pStyle w:val="D-normln"/>
        <w:numPr>
          <w:ilvl w:val="0"/>
          <w:numId w:val="18"/>
        </w:numPr>
        <w:rPr>
          <w:szCs w:val="24"/>
        </w:rPr>
      </w:pPr>
      <w:r>
        <w:rPr>
          <w:szCs w:val="24"/>
        </w:rPr>
        <w:t>Obdélník má všechny 4 strany stejně dlouhé. Ano nebo ne?</w:t>
      </w:r>
    </w:p>
    <w:p w:rsidR="00CF17C2" w:rsidRDefault="00CF17C2" w:rsidP="005210AB">
      <w:pPr>
        <w:pStyle w:val="D-normln"/>
        <w:numPr>
          <w:ilvl w:val="0"/>
          <w:numId w:val="18"/>
        </w:numPr>
        <w:rPr>
          <w:szCs w:val="24"/>
        </w:rPr>
      </w:pPr>
      <w:r>
        <w:rPr>
          <w:szCs w:val="24"/>
        </w:rPr>
        <w:lastRenderedPageBreak/>
        <w:t>Jaké geometrické těleso připomíná Slunce?</w:t>
      </w:r>
    </w:p>
    <w:p w:rsidR="00CF17C2" w:rsidRDefault="00CF17C2" w:rsidP="005210AB">
      <w:pPr>
        <w:pStyle w:val="D-normln"/>
        <w:numPr>
          <w:ilvl w:val="0"/>
          <w:numId w:val="18"/>
        </w:numPr>
        <w:rPr>
          <w:szCs w:val="24"/>
        </w:rPr>
      </w:pPr>
      <w:r>
        <w:rPr>
          <w:szCs w:val="24"/>
        </w:rPr>
        <w:t>Kolik vrcholů má obdélník?</w:t>
      </w:r>
    </w:p>
    <w:p w:rsidR="00CF17C2" w:rsidRDefault="00CF17C2" w:rsidP="005210AB">
      <w:pPr>
        <w:pStyle w:val="D-normln"/>
        <w:numPr>
          <w:ilvl w:val="0"/>
          <w:numId w:val="18"/>
        </w:numPr>
        <w:rPr>
          <w:szCs w:val="24"/>
        </w:rPr>
      </w:pPr>
      <w:r>
        <w:rPr>
          <w:szCs w:val="24"/>
        </w:rPr>
        <w:t>Vyjmenuj alespoň 3 reálné předměty, které připomínají svým tvarem kouli.</w:t>
      </w:r>
    </w:p>
    <w:p w:rsidR="00CF17C2" w:rsidRDefault="00CF17C2" w:rsidP="005210AB">
      <w:pPr>
        <w:pStyle w:val="D-normln"/>
        <w:numPr>
          <w:ilvl w:val="0"/>
          <w:numId w:val="18"/>
        </w:numPr>
        <w:rPr>
          <w:szCs w:val="24"/>
        </w:rPr>
      </w:pPr>
      <w:r>
        <w:rPr>
          <w:szCs w:val="24"/>
        </w:rPr>
        <w:t xml:space="preserve">Kolik stran má </w:t>
      </w:r>
      <w:r w:rsidR="00051B27">
        <w:rPr>
          <w:szCs w:val="24"/>
        </w:rPr>
        <w:t>čtverec?</w:t>
      </w:r>
    </w:p>
    <w:p w:rsidR="00051B27" w:rsidRDefault="00051B27" w:rsidP="005210AB">
      <w:pPr>
        <w:pStyle w:val="D-normln"/>
        <w:numPr>
          <w:ilvl w:val="0"/>
          <w:numId w:val="18"/>
        </w:numPr>
        <w:rPr>
          <w:szCs w:val="24"/>
        </w:rPr>
      </w:pPr>
      <w:r>
        <w:rPr>
          <w:szCs w:val="24"/>
        </w:rPr>
        <w:t>Pojmenuj útvar na obrázku. (lomená čára)</w:t>
      </w:r>
    </w:p>
    <w:p w:rsidR="003311F3" w:rsidRDefault="005E52D9" w:rsidP="005210AB">
      <w:pPr>
        <w:pStyle w:val="D-normln"/>
        <w:numPr>
          <w:ilvl w:val="0"/>
          <w:numId w:val="18"/>
        </w:numPr>
        <w:rPr>
          <w:szCs w:val="24"/>
        </w:rPr>
      </w:pPr>
      <w:r>
        <w:rPr>
          <w:szCs w:val="24"/>
        </w:rPr>
        <w:t>Pojmenuj těleso na obrázku. (kvádr)</w:t>
      </w:r>
    </w:p>
    <w:p w:rsidR="00051B27" w:rsidRDefault="00051B27" w:rsidP="005210AB">
      <w:pPr>
        <w:pStyle w:val="D-normln"/>
        <w:numPr>
          <w:ilvl w:val="0"/>
          <w:numId w:val="18"/>
        </w:numPr>
        <w:rPr>
          <w:szCs w:val="24"/>
        </w:rPr>
      </w:pPr>
      <w:r>
        <w:rPr>
          <w:szCs w:val="24"/>
        </w:rPr>
        <w:t>Nakresli křivou čáru na tabuli.</w:t>
      </w:r>
    </w:p>
    <w:p w:rsidR="00051B27" w:rsidRDefault="00051B27" w:rsidP="005210AB">
      <w:pPr>
        <w:pStyle w:val="D-normln"/>
        <w:numPr>
          <w:ilvl w:val="0"/>
          <w:numId w:val="18"/>
        </w:numPr>
        <w:rPr>
          <w:szCs w:val="24"/>
        </w:rPr>
      </w:pPr>
      <w:r>
        <w:rPr>
          <w:szCs w:val="24"/>
        </w:rPr>
        <w:t>Vyjmenuj alespoň 4 geometrická tělesa.</w:t>
      </w:r>
    </w:p>
    <w:p w:rsidR="004E0B1D" w:rsidRPr="004E0B1D" w:rsidRDefault="007B3398" w:rsidP="004E0B1D">
      <w:pPr>
        <w:pStyle w:val="D-normln"/>
        <w:numPr>
          <w:ilvl w:val="0"/>
          <w:numId w:val="18"/>
        </w:numPr>
        <w:spacing w:after="200" w:line="276" w:lineRule="auto"/>
      </w:pPr>
      <w:r>
        <w:rPr>
          <w:szCs w:val="24"/>
        </w:rPr>
        <w:t>Jak nazýváme pomůcku, se kterou můžeme změřit například délku úsečky?</w:t>
      </w:r>
    </w:p>
    <w:p w:rsidR="004E0B1D" w:rsidRDefault="004E0B1D" w:rsidP="004E0B1D">
      <w:pPr>
        <w:pStyle w:val="D-normln"/>
        <w:keepNext/>
        <w:spacing w:after="200" w:line="240" w:lineRule="auto"/>
        <w:ind w:left="360"/>
        <w:jc w:val="center"/>
      </w:pPr>
      <w:r>
        <w:rPr>
          <w:noProof/>
          <w:lang w:eastAsia="cs-CZ"/>
        </w:rPr>
        <w:drawing>
          <wp:inline distT="0" distB="0" distL="0" distR="0">
            <wp:extent cx="4184650" cy="3871766"/>
            <wp:effectExtent l="190500" t="152400" r="177800" b="128734"/>
            <wp:docPr id="50" name="Obrázek 49" descr="IMG_2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95.jpeg"/>
                    <pic:cNvPicPr/>
                  </pic:nvPicPr>
                  <pic:blipFill>
                    <a:blip r:embed="rId33" cstate="print"/>
                    <a:srcRect t="1610" b="4920"/>
                    <a:stretch>
                      <a:fillRect/>
                    </a:stretch>
                  </pic:blipFill>
                  <pic:spPr>
                    <a:xfrm>
                      <a:off x="0" y="0"/>
                      <a:ext cx="4184650" cy="3871766"/>
                    </a:xfrm>
                    <a:prstGeom prst="rect">
                      <a:avLst/>
                    </a:prstGeom>
                    <a:ln>
                      <a:noFill/>
                    </a:ln>
                    <a:effectLst>
                      <a:outerShdw blurRad="190500" algn="tl" rotWithShape="0">
                        <a:srgbClr val="000000">
                          <a:alpha val="70000"/>
                        </a:srgbClr>
                      </a:outerShdw>
                    </a:effectLst>
                  </pic:spPr>
                </pic:pic>
              </a:graphicData>
            </a:graphic>
          </wp:inline>
        </w:drawing>
      </w:r>
    </w:p>
    <w:p w:rsidR="00E86B06" w:rsidRPr="00B736CA" w:rsidRDefault="004E0B1D" w:rsidP="00B736CA">
      <w:pPr>
        <w:pStyle w:val="Titulek"/>
        <w:rPr>
          <w:rFonts w:asciiTheme="minorHAnsi" w:hAnsiTheme="minorHAnsi" w:cstheme="minorHAnsi"/>
          <w:sz w:val="24"/>
          <w:szCs w:val="24"/>
        </w:rPr>
      </w:pPr>
      <w:bookmarkStart w:id="55" w:name="_Ref66123511"/>
      <w:bookmarkStart w:id="56" w:name="_Toc70373990"/>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15</w:t>
      </w:r>
      <w:r w:rsidR="00307EBA" w:rsidRPr="004568E7">
        <w:rPr>
          <w:rFonts w:asciiTheme="minorHAnsi" w:hAnsiTheme="minorHAnsi" w:cstheme="minorHAnsi"/>
          <w:sz w:val="24"/>
          <w:szCs w:val="24"/>
        </w:rPr>
        <w:fldChar w:fldCharType="end"/>
      </w:r>
      <w:bookmarkEnd w:id="55"/>
      <w:r w:rsidRPr="004568E7">
        <w:rPr>
          <w:rFonts w:asciiTheme="minorHAnsi" w:hAnsiTheme="minorHAnsi" w:cstheme="minorHAnsi"/>
          <w:sz w:val="24"/>
          <w:szCs w:val="24"/>
        </w:rPr>
        <w:t>: Geometrický AZ kvíz – pyramida pro volbu otázek</w:t>
      </w:r>
      <w:bookmarkEnd w:id="56"/>
      <w:r w:rsidR="005E52D9">
        <w:br w:type="page"/>
      </w:r>
      <w:r w:rsidR="00720094">
        <w:rPr>
          <w:noProof/>
        </w:rPr>
        <w:lastRenderedPageBreak/>
        <w:drawing>
          <wp:inline distT="0" distB="0" distL="0" distR="0">
            <wp:extent cx="5302108" cy="5589182"/>
            <wp:effectExtent l="190500" t="152400" r="165242" b="125818"/>
            <wp:docPr id="5" name="Obrázek 4" descr="IMG_2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83.jpeg"/>
                    <pic:cNvPicPr/>
                  </pic:nvPicPr>
                  <pic:blipFill>
                    <a:blip r:embed="rId34" cstate="print"/>
                    <a:srcRect t="3590" b="6491"/>
                    <a:stretch>
                      <a:fillRect/>
                    </a:stretch>
                  </pic:blipFill>
                  <pic:spPr>
                    <a:xfrm>
                      <a:off x="0" y="0"/>
                      <a:ext cx="5309820" cy="5597312"/>
                    </a:xfrm>
                    <a:prstGeom prst="rect">
                      <a:avLst/>
                    </a:prstGeom>
                    <a:ln>
                      <a:noFill/>
                    </a:ln>
                    <a:effectLst>
                      <a:outerShdw blurRad="190500" algn="tl" rotWithShape="0">
                        <a:srgbClr val="000000">
                          <a:alpha val="70000"/>
                        </a:srgbClr>
                      </a:outerShdw>
                    </a:effectLst>
                  </pic:spPr>
                </pic:pic>
              </a:graphicData>
            </a:graphic>
          </wp:inline>
        </w:drawing>
      </w:r>
    </w:p>
    <w:p w:rsidR="00E86B06" w:rsidRPr="00A937EC" w:rsidRDefault="00E86B06" w:rsidP="00B736CA">
      <w:pPr>
        <w:pStyle w:val="Titulek"/>
        <w:spacing w:line="360" w:lineRule="auto"/>
        <w:rPr>
          <w:rFonts w:asciiTheme="minorHAnsi" w:hAnsiTheme="minorHAnsi" w:cstheme="minorHAnsi"/>
          <w:sz w:val="24"/>
          <w:szCs w:val="24"/>
        </w:rPr>
      </w:pPr>
      <w:bookmarkStart w:id="57" w:name="_Ref66179422"/>
      <w:bookmarkStart w:id="58" w:name="_Toc70373991"/>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16</w:t>
      </w:r>
      <w:r w:rsidR="00307EBA" w:rsidRPr="004568E7">
        <w:rPr>
          <w:rFonts w:asciiTheme="minorHAnsi" w:hAnsiTheme="minorHAnsi" w:cstheme="minorHAnsi"/>
          <w:sz w:val="24"/>
          <w:szCs w:val="24"/>
        </w:rPr>
        <w:fldChar w:fldCharType="end"/>
      </w:r>
      <w:bookmarkEnd w:id="57"/>
      <w:r w:rsidRPr="004568E7">
        <w:rPr>
          <w:rFonts w:asciiTheme="minorHAnsi" w:hAnsiTheme="minorHAnsi" w:cstheme="minorHAnsi"/>
          <w:sz w:val="24"/>
          <w:szCs w:val="24"/>
        </w:rPr>
        <w:t>: Geometrický AZ kvíz – obrázky do kvízu</w:t>
      </w:r>
      <w:bookmarkEnd w:id="58"/>
      <w:r>
        <w:br w:type="page"/>
      </w:r>
    </w:p>
    <w:p w:rsidR="00A96238" w:rsidRPr="007E1084" w:rsidRDefault="00A96238" w:rsidP="00A96238">
      <w:pPr>
        <w:pStyle w:val="Nadpis2"/>
      </w:pPr>
      <w:bookmarkStart w:id="59" w:name="_Toc70376709"/>
      <w:r w:rsidRPr="007E1084">
        <w:lastRenderedPageBreak/>
        <w:t xml:space="preserve">Početní </w:t>
      </w:r>
      <w:r>
        <w:t>had</w:t>
      </w:r>
      <w:bookmarkEnd w:id="59"/>
    </w:p>
    <w:p w:rsidR="00A96238" w:rsidRPr="00154B0D" w:rsidRDefault="00A96238" w:rsidP="00A96238">
      <w:pPr>
        <w:pStyle w:val="D-normln"/>
      </w:pPr>
      <w:r>
        <w:rPr>
          <w:b/>
        </w:rPr>
        <w:t>C</w:t>
      </w:r>
      <w:r w:rsidRPr="00154B0D">
        <w:rPr>
          <w:b/>
        </w:rPr>
        <w:t>íl</w:t>
      </w:r>
      <w:r>
        <w:rPr>
          <w:b/>
        </w:rPr>
        <w:t xml:space="preserve"> herní činnosti</w:t>
      </w:r>
      <w:r w:rsidRPr="00154B0D">
        <w:rPr>
          <w:b/>
        </w:rPr>
        <w:t>:</w:t>
      </w:r>
      <w:r>
        <w:t xml:space="preserve"> Žáci procvičují pamětné sčítání a odčítání.</w:t>
      </w:r>
    </w:p>
    <w:p w:rsidR="00A96238" w:rsidRDefault="00A96238" w:rsidP="00A96238">
      <w:pPr>
        <w:pStyle w:val="D-normln"/>
      </w:pPr>
      <w:r w:rsidRPr="00154B0D">
        <w:rPr>
          <w:b/>
        </w:rPr>
        <w:t>Počet hráčů:</w:t>
      </w:r>
      <w:r>
        <w:t xml:space="preserve"> celá třída</w:t>
      </w:r>
    </w:p>
    <w:p w:rsidR="00A96238" w:rsidRPr="0029673C" w:rsidRDefault="00A96238" w:rsidP="00A96238">
      <w:pPr>
        <w:pStyle w:val="D-normln"/>
      </w:pPr>
      <w:r>
        <w:rPr>
          <w:b/>
        </w:rPr>
        <w:t xml:space="preserve">Délka trvání: </w:t>
      </w:r>
      <w:r>
        <w:t>5 minut</w:t>
      </w:r>
    </w:p>
    <w:p w:rsidR="00A96238" w:rsidRPr="007E1084" w:rsidRDefault="00A96238" w:rsidP="00A96238">
      <w:pPr>
        <w:pStyle w:val="D-normln"/>
      </w:pPr>
      <w:r>
        <w:rPr>
          <w:b/>
        </w:rPr>
        <w:t xml:space="preserve">Doporučený ročník: </w:t>
      </w:r>
      <w:r>
        <w:t>2.</w:t>
      </w:r>
    </w:p>
    <w:p w:rsidR="00A96238" w:rsidRPr="00154B0D" w:rsidRDefault="00A96238" w:rsidP="00A96238">
      <w:pPr>
        <w:pStyle w:val="D-normln"/>
      </w:pPr>
      <w:r w:rsidRPr="00154B0D">
        <w:rPr>
          <w:b/>
        </w:rPr>
        <w:t>Pomůcky:</w:t>
      </w:r>
      <w:r>
        <w:t xml:space="preserve"> žádné</w:t>
      </w:r>
    </w:p>
    <w:p w:rsidR="00A96238" w:rsidRDefault="00A96238" w:rsidP="00A96238">
      <w:pPr>
        <w:pStyle w:val="D-normln"/>
      </w:pPr>
      <w:r w:rsidRPr="00154B0D">
        <w:rPr>
          <w:b/>
        </w:rPr>
        <w:t>Pravidla:</w:t>
      </w:r>
      <w:r>
        <w:t xml:space="preserve"> Hraje celá třída. Žáci mohou sedět v lavicích nebo v kruhu na koberci. Učitel určí počáteční číslo. Žák, který je první na řadě řekne číslo, které se bude přičítat nebo odečítat k  počátečnímu číslu (např. + 5 nebo – 2). Další žák v pořadí vypočítá. Žák, který je dále na řadě</w:t>
      </w:r>
      <w:r w:rsidR="00F860BD">
        <w:t>,</w:t>
      </w:r>
      <w:r>
        <w:t xml:space="preserve"> znovu řekne číslo, které se bude přičítat nebo odečítat, ten za ním vypočítá. Takto se žáci střídají jeden po druhém, dokud se nevystřídá celá třída. Následovně můžeme přidat druhé kolo, aby ti, kteří počítali, mohli říkat pouze čísla a ti, kteří říkali čísla, počítali. Kontrolu správných výpočtů provádí všichni žáci.</w:t>
      </w:r>
    </w:p>
    <w:p w:rsidR="00A96238" w:rsidRDefault="00A96238" w:rsidP="00E73658">
      <w:pPr>
        <w:pStyle w:val="D-normln"/>
        <w:spacing w:line="480" w:lineRule="auto"/>
      </w:pPr>
      <w:r>
        <w:t>Příklady můžeme zapisovat na tabuli.</w:t>
      </w:r>
    </w:p>
    <w:p w:rsidR="00A96238" w:rsidRPr="00E8258C" w:rsidRDefault="00A96238" w:rsidP="00A96238">
      <w:pPr>
        <w:pStyle w:val="Nadpis2"/>
      </w:pPr>
      <w:bookmarkStart w:id="60" w:name="_Toc70376710"/>
      <w:r>
        <w:t>Řádové b</w:t>
      </w:r>
      <w:r w:rsidRPr="00E8258C">
        <w:t>ingo</w:t>
      </w:r>
      <w:bookmarkEnd w:id="60"/>
    </w:p>
    <w:p w:rsidR="00A96238" w:rsidRPr="00154B0D" w:rsidRDefault="00A96238" w:rsidP="00A96238">
      <w:pPr>
        <w:pStyle w:val="D-normln"/>
      </w:pPr>
      <w:r>
        <w:rPr>
          <w:b/>
        </w:rPr>
        <w:t>C</w:t>
      </w:r>
      <w:r w:rsidRPr="00154B0D">
        <w:rPr>
          <w:b/>
        </w:rPr>
        <w:t>íl</w:t>
      </w:r>
      <w:r>
        <w:rPr>
          <w:b/>
        </w:rPr>
        <w:t xml:space="preserve"> herní činnosti</w:t>
      </w:r>
      <w:r w:rsidRPr="00154B0D">
        <w:rPr>
          <w:b/>
        </w:rPr>
        <w:t>:</w:t>
      </w:r>
      <w:r>
        <w:t xml:space="preserve"> Žáci procvičují číselné řády.</w:t>
      </w:r>
    </w:p>
    <w:p w:rsidR="00A96238" w:rsidRDefault="00A96238" w:rsidP="00A96238">
      <w:pPr>
        <w:pStyle w:val="D-normln"/>
      </w:pPr>
      <w:r w:rsidRPr="00154B0D">
        <w:rPr>
          <w:b/>
        </w:rPr>
        <w:t>Počet hráčů:</w:t>
      </w:r>
      <w:r>
        <w:t xml:space="preserve"> celá třída</w:t>
      </w:r>
    </w:p>
    <w:p w:rsidR="00A96238" w:rsidRPr="0029673C" w:rsidRDefault="00A96238" w:rsidP="00A96238">
      <w:pPr>
        <w:pStyle w:val="D-normln"/>
      </w:pPr>
      <w:r>
        <w:rPr>
          <w:b/>
        </w:rPr>
        <w:t>Délka trvání:</w:t>
      </w:r>
      <w:r>
        <w:t xml:space="preserve"> 5 minut</w:t>
      </w:r>
    </w:p>
    <w:p w:rsidR="00A96238" w:rsidRPr="0025167D" w:rsidRDefault="00A96238" w:rsidP="00A96238">
      <w:pPr>
        <w:pStyle w:val="D-normln"/>
      </w:pPr>
      <w:r>
        <w:rPr>
          <w:b/>
        </w:rPr>
        <w:t xml:space="preserve">Doporučený ročník: </w:t>
      </w:r>
      <w:r>
        <w:t>2.</w:t>
      </w:r>
    </w:p>
    <w:p w:rsidR="00A96238" w:rsidRPr="00154B0D" w:rsidRDefault="00A96238" w:rsidP="00A96238">
      <w:pPr>
        <w:pStyle w:val="D-normln"/>
      </w:pPr>
      <w:r w:rsidRPr="00154B0D">
        <w:rPr>
          <w:b/>
        </w:rPr>
        <w:t>Pomůcky:</w:t>
      </w:r>
      <w:r>
        <w:t xml:space="preserve"> mazací tabulka (papír), fix</w:t>
      </w:r>
    </w:p>
    <w:p w:rsidR="00A96238" w:rsidRDefault="00A96238" w:rsidP="00A937EC">
      <w:pPr>
        <w:pStyle w:val="D-normln"/>
      </w:pPr>
      <w:r w:rsidRPr="00154B0D">
        <w:rPr>
          <w:b/>
        </w:rPr>
        <w:t>Pravidla:</w:t>
      </w:r>
      <w:r>
        <w:t xml:space="preserve"> Žáci si napíší na mazací tabulku (papír) libovolné </w:t>
      </w:r>
      <w:r w:rsidR="00BC0BCC">
        <w:t>dvojciferné číslo. Mohou si nad </w:t>
      </w:r>
      <w:r>
        <w:t xml:space="preserve">dané číslo napsat zkratky jednotlivých číselných řádů (J - jednotky, D </w:t>
      </w:r>
      <w:r w:rsidR="00BC0BCC">
        <w:t>- desítky) pro </w:t>
      </w:r>
      <w:r>
        <w:t>lepší orientaci při hře. Učitel postupně říká pokyny: „tři desítky, čtyři jednotky, pět desítek, atd.“, žáci pozorně sledují své číslo, když uslyší pokyn, který odpovídá některému číselnému řádu v jejich čísle, udělají pod tímto řádem křížek</w:t>
      </w:r>
      <w:r w:rsidR="00BC0BCC">
        <w:t>. Kdo bude mít křížky pod </w:t>
      </w:r>
      <w:r>
        <w:t>oběma číselnými řády svého čísla, zvolá BINGO!</w:t>
      </w:r>
      <w:r>
        <w:br w:type="page"/>
      </w:r>
    </w:p>
    <w:p w:rsidR="00F3164A" w:rsidRDefault="00F3164A" w:rsidP="00F3164A">
      <w:pPr>
        <w:pStyle w:val="Nadpis2"/>
      </w:pPr>
      <w:bookmarkStart w:id="61" w:name="_Toc70376711"/>
      <w:r>
        <w:lastRenderedPageBreak/>
        <w:t>Stavebnice</w:t>
      </w:r>
      <w:bookmarkEnd w:id="61"/>
    </w:p>
    <w:p w:rsidR="00F3164A" w:rsidRDefault="00F3164A" w:rsidP="00F3164A">
      <w:pPr>
        <w:pStyle w:val="D-normln"/>
        <w:rPr>
          <w:b/>
        </w:rPr>
      </w:pPr>
      <w:r>
        <w:rPr>
          <w:b/>
        </w:rPr>
        <w:t>Cíl herní činnosti:</w:t>
      </w:r>
      <w:r>
        <w:t xml:space="preserve"> Žáci procvičují číselné řády v číselném oboru do 100.</w:t>
      </w:r>
    </w:p>
    <w:p w:rsidR="00F3164A" w:rsidRPr="00CA001E" w:rsidRDefault="00F3164A" w:rsidP="00F3164A">
      <w:pPr>
        <w:pStyle w:val="D-normln"/>
      </w:pPr>
      <w:r>
        <w:rPr>
          <w:b/>
        </w:rPr>
        <w:t xml:space="preserve">Počet hráčů: </w:t>
      </w:r>
      <w:r>
        <w:t>1</w:t>
      </w:r>
    </w:p>
    <w:p w:rsidR="00F3164A" w:rsidRPr="00CA001E" w:rsidRDefault="00F3164A" w:rsidP="00F3164A">
      <w:pPr>
        <w:pStyle w:val="D-normln"/>
      </w:pPr>
      <w:r>
        <w:rPr>
          <w:b/>
        </w:rPr>
        <w:t>Délka trvání:</w:t>
      </w:r>
      <w:r>
        <w:t xml:space="preserve"> 5 minut</w:t>
      </w:r>
    </w:p>
    <w:p w:rsidR="00F3164A" w:rsidRPr="00CA001E" w:rsidRDefault="00F3164A" w:rsidP="00F3164A">
      <w:pPr>
        <w:pStyle w:val="D-normln"/>
      </w:pPr>
      <w:r>
        <w:rPr>
          <w:b/>
        </w:rPr>
        <w:t>Doporučený ročník:</w:t>
      </w:r>
      <w:r>
        <w:t xml:space="preserve"> 2.</w:t>
      </w:r>
    </w:p>
    <w:p w:rsidR="00F3164A" w:rsidRPr="00CA001E" w:rsidRDefault="00F3164A" w:rsidP="00F3164A">
      <w:pPr>
        <w:pStyle w:val="D-normln"/>
      </w:pPr>
      <w:r>
        <w:rPr>
          <w:b/>
        </w:rPr>
        <w:t>Pomůcky:</w:t>
      </w:r>
      <w:r>
        <w:t xml:space="preserve"> stavebnice polepená čísly</w:t>
      </w:r>
      <w:r w:rsidR="00B736CA">
        <w:t xml:space="preserve"> obsahující </w:t>
      </w:r>
      <w:r w:rsidR="0036086E">
        <w:t>velké dílky</w:t>
      </w:r>
      <w:r>
        <w:t xml:space="preserve"> (</w:t>
      </w:r>
      <w:r w:rsidR="00307EBA">
        <w:fldChar w:fldCharType="begin"/>
      </w:r>
      <w:r w:rsidR="0056416B">
        <w:instrText xml:space="preserve"> REF _Ref68878271 \h </w:instrText>
      </w:r>
      <w:r w:rsidR="00307EBA">
        <w:fldChar w:fldCharType="separate"/>
      </w:r>
      <w:r w:rsidR="007026DE" w:rsidRPr="004568E7">
        <w:rPr>
          <w:rFonts w:cstheme="minorHAnsi"/>
          <w:szCs w:val="24"/>
        </w:rPr>
        <w:t xml:space="preserve">Obrázek č. </w:t>
      </w:r>
      <w:r w:rsidR="007026DE">
        <w:rPr>
          <w:rFonts w:cstheme="minorHAnsi"/>
          <w:noProof/>
          <w:szCs w:val="24"/>
        </w:rPr>
        <w:t>17</w:t>
      </w:r>
      <w:r w:rsidR="00307EBA">
        <w:fldChar w:fldCharType="end"/>
      </w:r>
      <w:r>
        <w:t>)</w:t>
      </w:r>
      <w:r w:rsidR="00B736CA">
        <w:t xml:space="preserve"> a</w:t>
      </w:r>
      <w:r w:rsidR="0036086E">
        <w:t xml:space="preserve"> malé dílky (</w:t>
      </w:r>
      <w:r w:rsidR="00307EBA">
        <w:fldChar w:fldCharType="begin"/>
      </w:r>
      <w:r w:rsidR="0036086E">
        <w:instrText xml:space="preserve"> REF _Ref68872299 \h </w:instrText>
      </w:r>
      <w:r w:rsidR="00307EBA">
        <w:fldChar w:fldCharType="separate"/>
      </w:r>
      <w:r w:rsidR="007026DE" w:rsidRPr="004568E7">
        <w:rPr>
          <w:rFonts w:cstheme="minorHAnsi"/>
          <w:szCs w:val="24"/>
        </w:rPr>
        <w:t xml:space="preserve">Obrázek č. </w:t>
      </w:r>
      <w:r w:rsidR="007026DE">
        <w:rPr>
          <w:rFonts w:cstheme="minorHAnsi"/>
          <w:noProof/>
          <w:szCs w:val="24"/>
        </w:rPr>
        <w:t>18</w:t>
      </w:r>
      <w:r w:rsidR="00307EBA">
        <w:fldChar w:fldCharType="end"/>
      </w:r>
      <w:r w:rsidR="0036086E">
        <w:t>)</w:t>
      </w:r>
    </w:p>
    <w:p w:rsidR="00F3164A" w:rsidRDefault="00F3164A" w:rsidP="00F3164A">
      <w:pPr>
        <w:pStyle w:val="D-normln"/>
      </w:pPr>
      <w:r>
        <w:rPr>
          <w:b/>
        </w:rPr>
        <w:t xml:space="preserve">Pravidla: </w:t>
      </w:r>
      <w:r>
        <w:t>Herní činnost je určená pro jednotlivce. Žák dostane sadu stavebnice, kde nalezne dva typy dílků, velké a malé, přičemž velkému dílku odpovídají velikostně dva malé. Jednotlivé dílky ze stavebnice jsou polepené čísly. Úkolem žáka je k velkému dílku stavebnice přistavět dva malé, ovšem podle určitých pravidel. Čísla na malých dílcích musí odpovídat číselným řádům z velkého dílku. Např. na velkém dílku žák vidí číslo 46, přistaví tedy pod něj malý dílek s číslem 4 (desítky) a malý dílek s číslem 6 (jednotky)</w:t>
      </w:r>
      <w:r w:rsidR="0036086E">
        <w:t>.</w:t>
      </w:r>
      <w:r>
        <w:t xml:space="preserve"> Desítky se budou vždy nacházet vlevo a jednotky vpravo pod velkým dílkem</w:t>
      </w:r>
      <w:r w:rsidR="00BA57D0">
        <w:t xml:space="preserve"> (</w:t>
      </w:r>
      <w:r w:rsidR="00307EBA">
        <w:fldChar w:fldCharType="begin"/>
      </w:r>
      <w:r w:rsidR="00BA57D0">
        <w:instrText xml:space="preserve"> REF _Ref69631597 \h </w:instrText>
      </w:r>
      <w:r w:rsidR="00307EBA">
        <w:fldChar w:fldCharType="separate"/>
      </w:r>
      <w:r w:rsidR="007026DE" w:rsidRPr="004568E7">
        <w:rPr>
          <w:rFonts w:cstheme="minorHAnsi"/>
          <w:szCs w:val="24"/>
        </w:rPr>
        <w:t xml:space="preserve">Obrázek č. </w:t>
      </w:r>
      <w:r w:rsidR="007026DE">
        <w:rPr>
          <w:rFonts w:cstheme="minorHAnsi"/>
          <w:noProof/>
          <w:szCs w:val="24"/>
        </w:rPr>
        <w:t>19</w:t>
      </w:r>
      <w:r w:rsidR="00307EBA">
        <w:fldChar w:fldCharType="end"/>
      </w:r>
      <w:r w:rsidR="00BA57D0">
        <w:t>).</w:t>
      </w:r>
    </w:p>
    <w:p w:rsidR="0056416B" w:rsidRDefault="0036086E" w:rsidP="0056416B">
      <w:pPr>
        <w:pStyle w:val="D-normln"/>
        <w:keepNext/>
        <w:spacing w:line="240" w:lineRule="auto"/>
        <w:jc w:val="center"/>
      </w:pPr>
      <w:r>
        <w:rPr>
          <w:noProof/>
          <w:lang w:eastAsia="cs-CZ"/>
        </w:rPr>
        <w:drawing>
          <wp:inline distT="0" distB="0" distL="0" distR="0">
            <wp:extent cx="3969141" cy="3058953"/>
            <wp:effectExtent l="190500" t="152400" r="164709" b="141447"/>
            <wp:docPr id="19" name="Obrázek 18" descr="IMG_2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6.JPEG"/>
                    <pic:cNvPicPr/>
                  </pic:nvPicPr>
                  <pic:blipFill>
                    <a:blip r:embed="rId35" cstate="print"/>
                    <a:stretch>
                      <a:fillRect/>
                    </a:stretch>
                  </pic:blipFill>
                  <pic:spPr>
                    <a:xfrm>
                      <a:off x="0" y="0"/>
                      <a:ext cx="3971487" cy="3060761"/>
                    </a:xfrm>
                    <a:prstGeom prst="rect">
                      <a:avLst/>
                    </a:prstGeom>
                    <a:ln>
                      <a:noFill/>
                    </a:ln>
                    <a:effectLst>
                      <a:outerShdw blurRad="190500" algn="tl" rotWithShape="0">
                        <a:srgbClr val="000000">
                          <a:alpha val="70000"/>
                        </a:srgbClr>
                      </a:outerShdw>
                    </a:effectLst>
                  </pic:spPr>
                </pic:pic>
              </a:graphicData>
            </a:graphic>
          </wp:inline>
        </w:drawing>
      </w:r>
    </w:p>
    <w:p w:rsidR="0036086E" w:rsidRPr="00A937EC" w:rsidRDefault="0056416B" w:rsidP="007C03B3">
      <w:pPr>
        <w:pStyle w:val="Titulek"/>
        <w:spacing w:line="360" w:lineRule="auto"/>
        <w:rPr>
          <w:rFonts w:asciiTheme="minorHAnsi" w:hAnsiTheme="minorHAnsi" w:cstheme="minorHAnsi"/>
          <w:sz w:val="24"/>
          <w:szCs w:val="24"/>
        </w:rPr>
      </w:pPr>
      <w:bookmarkStart w:id="62" w:name="_Ref68878271"/>
      <w:bookmarkStart w:id="63" w:name="_Toc70373992"/>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17</w:t>
      </w:r>
      <w:r w:rsidR="00307EBA" w:rsidRPr="004568E7">
        <w:rPr>
          <w:rFonts w:asciiTheme="minorHAnsi" w:hAnsiTheme="minorHAnsi" w:cstheme="minorHAnsi"/>
          <w:sz w:val="24"/>
          <w:szCs w:val="24"/>
        </w:rPr>
        <w:fldChar w:fldCharType="end"/>
      </w:r>
      <w:bookmarkEnd w:id="62"/>
      <w:r w:rsidRPr="004568E7">
        <w:rPr>
          <w:rFonts w:asciiTheme="minorHAnsi" w:hAnsiTheme="minorHAnsi" w:cstheme="minorHAnsi"/>
          <w:sz w:val="24"/>
          <w:szCs w:val="24"/>
        </w:rPr>
        <w:t>: Stavebnice – velké dílky</w:t>
      </w:r>
      <w:bookmarkEnd w:id="63"/>
    </w:p>
    <w:p w:rsidR="0036086E" w:rsidRDefault="0036086E" w:rsidP="0036086E">
      <w:pPr>
        <w:pStyle w:val="D-normln"/>
        <w:keepNext/>
        <w:spacing w:line="240" w:lineRule="auto"/>
        <w:jc w:val="center"/>
      </w:pPr>
      <w:r>
        <w:rPr>
          <w:noProof/>
          <w:lang w:eastAsia="cs-CZ"/>
        </w:rPr>
        <w:lastRenderedPageBreak/>
        <w:drawing>
          <wp:inline distT="0" distB="0" distL="0" distR="0">
            <wp:extent cx="4275992" cy="3588875"/>
            <wp:effectExtent l="190500" t="152400" r="162658" b="125875"/>
            <wp:docPr id="20" name="Obrázek 19" descr="IMG_2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7.JPEG"/>
                    <pic:cNvPicPr/>
                  </pic:nvPicPr>
                  <pic:blipFill>
                    <a:blip r:embed="rId36" cstate="print"/>
                    <a:stretch>
                      <a:fillRect/>
                    </a:stretch>
                  </pic:blipFill>
                  <pic:spPr>
                    <a:xfrm>
                      <a:off x="0" y="0"/>
                      <a:ext cx="4289483" cy="3600198"/>
                    </a:xfrm>
                    <a:prstGeom prst="rect">
                      <a:avLst/>
                    </a:prstGeom>
                    <a:ln>
                      <a:noFill/>
                    </a:ln>
                    <a:effectLst>
                      <a:outerShdw blurRad="190500" algn="tl" rotWithShape="0">
                        <a:srgbClr val="000000">
                          <a:alpha val="70000"/>
                        </a:srgbClr>
                      </a:outerShdw>
                    </a:effectLst>
                  </pic:spPr>
                </pic:pic>
              </a:graphicData>
            </a:graphic>
          </wp:inline>
        </w:drawing>
      </w:r>
    </w:p>
    <w:p w:rsidR="0036086E" w:rsidRPr="004568E7" w:rsidRDefault="0036086E" w:rsidP="007C03B3">
      <w:pPr>
        <w:pStyle w:val="Titulek"/>
        <w:spacing w:line="360" w:lineRule="auto"/>
        <w:rPr>
          <w:rFonts w:asciiTheme="minorHAnsi" w:hAnsiTheme="minorHAnsi" w:cstheme="minorHAnsi"/>
          <w:sz w:val="24"/>
          <w:szCs w:val="24"/>
        </w:rPr>
      </w:pPr>
      <w:bookmarkStart w:id="64" w:name="_Ref68872299"/>
      <w:bookmarkStart w:id="65" w:name="_Toc70373993"/>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18</w:t>
      </w:r>
      <w:r w:rsidR="00307EBA" w:rsidRPr="004568E7">
        <w:rPr>
          <w:rFonts w:asciiTheme="minorHAnsi" w:hAnsiTheme="minorHAnsi" w:cstheme="minorHAnsi"/>
          <w:sz w:val="24"/>
          <w:szCs w:val="24"/>
        </w:rPr>
        <w:fldChar w:fldCharType="end"/>
      </w:r>
      <w:bookmarkEnd w:id="64"/>
      <w:r w:rsidRPr="004568E7">
        <w:rPr>
          <w:rFonts w:asciiTheme="minorHAnsi" w:hAnsiTheme="minorHAnsi" w:cstheme="minorHAnsi"/>
          <w:sz w:val="24"/>
          <w:szCs w:val="24"/>
        </w:rPr>
        <w:t>: Stavebnice – malé dílky</w:t>
      </w:r>
      <w:bookmarkEnd w:id="65"/>
    </w:p>
    <w:p w:rsidR="0036086E" w:rsidRDefault="0036086E" w:rsidP="0036086E">
      <w:pPr>
        <w:pStyle w:val="D-normln"/>
        <w:keepNext/>
        <w:spacing w:line="240" w:lineRule="auto"/>
        <w:jc w:val="center"/>
      </w:pPr>
      <w:r>
        <w:rPr>
          <w:noProof/>
          <w:lang w:eastAsia="cs-CZ"/>
        </w:rPr>
        <w:drawing>
          <wp:inline distT="0" distB="0" distL="0" distR="0">
            <wp:extent cx="4268177" cy="3408421"/>
            <wp:effectExtent l="190500" t="152400" r="170473" b="134879"/>
            <wp:docPr id="22" name="Obrázek 21" descr="IMG_2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8.JPEG"/>
                    <pic:cNvPicPr/>
                  </pic:nvPicPr>
                  <pic:blipFill>
                    <a:blip r:embed="rId37" cstate="print"/>
                    <a:stretch>
                      <a:fillRect/>
                    </a:stretch>
                  </pic:blipFill>
                  <pic:spPr>
                    <a:xfrm>
                      <a:off x="0" y="0"/>
                      <a:ext cx="4274159" cy="3413198"/>
                    </a:xfrm>
                    <a:prstGeom prst="rect">
                      <a:avLst/>
                    </a:prstGeom>
                    <a:ln>
                      <a:noFill/>
                    </a:ln>
                    <a:effectLst>
                      <a:outerShdw blurRad="190500" algn="tl" rotWithShape="0">
                        <a:srgbClr val="000000">
                          <a:alpha val="70000"/>
                        </a:srgbClr>
                      </a:outerShdw>
                    </a:effectLst>
                  </pic:spPr>
                </pic:pic>
              </a:graphicData>
            </a:graphic>
          </wp:inline>
        </w:drawing>
      </w:r>
    </w:p>
    <w:p w:rsidR="00F3164A" w:rsidRDefault="0036086E" w:rsidP="007C03B3">
      <w:pPr>
        <w:pStyle w:val="Titulek"/>
        <w:spacing w:line="360" w:lineRule="auto"/>
      </w:pPr>
      <w:bookmarkStart w:id="66" w:name="_Ref69631597"/>
      <w:bookmarkStart w:id="67" w:name="_Toc70373994"/>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19</w:t>
      </w:r>
      <w:r w:rsidR="00307EBA" w:rsidRPr="004568E7">
        <w:rPr>
          <w:rFonts w:asciiTheme="minorHAnsi" w:hAnsiTheme="minorHAnsi" w:cstheme="minorHAnsi"/>
          <w:sz w:val="24"/>
          <w:szCs w:val="24"/>
        </w:rPr>
        <w:fldChar w:fldCharType="end"/>
      </w:r>
      <w:bookmarkEnd w:id="66"/>
      <w:r w:rsidRPr="004568E7">
        <w:rPr>
          <w:rFonts w:asciiTheme="minorHAnsi" w:hAnsiTheme="minorHAnsi" w:cstheme="minorHAnsi"/>
          <w:sz w:val="24"/>
          <w:szCs w:val="24"/>
        </w:rPr>
        <w:t>: Stavebnice – složené dílky</w:t>
      </w:r>
      <w:bookmarkEnd w:id="67"/>
      <w:r w:rsidR="00F3164A">
        <w:br w:type="page"/>
      </w:r>
    </w:p>
    <w:p w:rsidR="00507B1D" w:rsidRDefault="00507B1D" w:rsidP="00507B1D">
      <w:pPr>
        <w:pStyle w:val="Nadpis2"/>
      </w:pPr>
      <w:bookmarkStart w:id="68" w:name="_Toc70376712"/>
      <w:r>
        <w:lastRenderedPageBreak/>
        <w:t>Početní pyramida</w:t>
      </w:r>
      <w:bookmarkEnd w:id="68"/>
    </w:p>
    <w:p w:rsidR="00507B1D" w:rsidRPr="005E4981" w:rsidRDefault="00507B1D" w:rsidP="00507B1D">
      <w:pPr>
        <w:pStyle w:val="D-normln"/>
      </w:pPr>
      <w:r w:rsidRPr="00BD4B6B">
        <w:rPr>
          <w:b/>
        </w:rPr>
        <w:t>Cíl herní činnosti:</w:t>
      </w:r>
      <w:r>
        <w:t xml:space="preserve"> Žáci procvičují pamětné sčítání a odčítání v číselném oboru do 100.</w:t>
      </w:r>
    </w:p>
    <w:p w:rsidR="00507B1D" w:rsidRPr="005E4981" w:rsidRDefault="00507B1D" w:rsidP="00507B1D">
      <w:pPr>
        <w:pStyle w:val="D-normln"/>
      </w:pPr>
      <w:r w:rsidRPr="00BD4B6B">
        <w:rPr>
          <w:b/>
        </w:rPr>
        <w:t>Počet hráčů:</w:t>
      </w:r>
      <w:r w:rsidR="003E5267">
        <w:t xml:space="preserve"> 1</w:t>
      </w:r>
      <w:r w:rsidR="00AF5A3D">
        <w:t>–</w:t>
      </w:r>
      <w:r>
        <w:t>2</w:t>
      </w:r>
    </w:p>
    <w:p w:rsidR="00507B1D" w:rsidRPr="005E4981" w:rsidRDefault="00507B1D" w:rsidP="00507B1D">
      <w:pPr>
        <w:pStyle w:val="D-normln"/>
      </w:pPr>
      <w:r w:rsidRPr="00BD4B6B">
        <w:rPr>
          <w:b/>
        </w:rPr>
        <w:t>Délka trvání:</w:t>
      </w:r>
      <w:r>
        <w:t xml:space="preserve"> 5 minut</w:t>
      </w:r>
    </w:p>
    <w:p w:rsidR="00507B1D" w:rsidRPr="005E4981" w:rsidRDefault="00507B1D" w:rsidP="00507B1D">
      <w:pPr>
        <w:pStyle w:val="D-normln"/>
      </w:pPr>
      <w:r w:rsidRPr="00BD4B6B">
        <w:rPr>
          <w:b/>
        </w:rPr>
        <w:t>Doporučený ročník:</w:t>
      </w:r>
      <w:r>
        <w:t xml:space="preserve"> 3.</w:t>
      </w:r>
    </w:p>
    <w:p w:rsidR="00507B1D" w:rsidRPr="005E4981" w:rsidRDefault="00507B1D" w:rsidP="00507B1D">
      <w:pPr>
        <w:pStyle w:val="D-normln"/>
      </w:pPr>
      <w:r w:rsidRPr="00BD4B6B">
        <w:rPr>
          <w:b/>
        </w:rPr>
        <w:t>Pomůcky:</w:t>
      </w:r>
      <w:r>
        <w:t xml:space="preserve"> stavebnice popsaná čísly (</w:t>
      </w:r>
      <w:r w:rsidR="00307EBA">
        <w:fldChar w:fldCharType="begin"/>
      </w:r>
      <w:r>
        <w:instrText xml:space="preserve"> REF _Ref68875038 \h </w:instrText>
      </w:r>
      <w:r w:rsidR="00307EBA">
        <w:fldChar w:fldCharType="separate"/>
      </w:r>
      <w:r w:rsidR="007026DE" w:rsidRPr="004568E7">
        <w:rPr>
          <w:rFonts w:cstheme="minorHAnsi"/>
          <w:szCs w:val="24"/>
        </w:rPr>
        <w:t xml:space="preserve">Obrázek č. </w:t>
      </w:r>
      <w:r w:rsidR="007026DE">
        <w:rPr>
          <w:rFonts w:cstheme="minorHAnsi"/>
          <w:noProof/>
          <w:szCs w:val="24"/>
        </w:rPr>
        <w:t>20</w:t>
      </w:r>
      <w:r w:rsidR="00307EBA">
        <w:fldChar w:fldCharType="end"/>
      </w:r>
      <w:r>
        <w:t>)</w:t>
      </w:r>
    </w:p>
    <w:p w:rsidR="00507B1D" w:rsidRPr="005E4981" w:rsidRDefault="00507B1D" w:rsidP="00507B1D">
      <w:pPr>
        <w:pStyle w:val="D-normln"/>
      </w:pPr>
      <w:r w:rsidRPr="00BD4B6B">
        <w:rPr>
          <w:b/>
        </w:rPr>
        <w:t>Pravidla:</w:t>
      </w:r>
      <w:r>
        <w:t xml:space="preserve"> Herní činnost je určená pro jednoho až dva žáky. Stavebnici lze tedy skládat i ve dvojici. Žák si nejprve musí vyskládat vedle sebe modré kostky ze stavebnice podle čísel od nejmenšího po největší (</w:t>
      </w:r>
      <w:r w:rsidR="00307EBA">
        <w:fldChar w:fldCharType="begin"/>
      </w:r>
      <w:r>
        <w:instrText xml:space="preserve"> REF _Ref68875048 \h </w:instrText>
      </w:r>
      <w:r w:rsidR="00307EBA">
        <w:fldChar w:fldCharType="separate"/>
      </w:r>
      <w:r w:rsidR="007026DE" w:rsidRPr="004568E7">
        <w:rPr>
          <w:rFonts w:cstheme="minorHAnsi"/>
          <w:szCs w:val="24"/>
        </w:rPr>
        <w:t xml:space="preserve">Obrázek č. </w:t>
      </w:r>
      <w:r w:rsidR="007026DE">
        <w:rPr>
          <w:rFonts w:cstheme="minorHAnsi"/>
          <w:noProof/>
          <w:szCs w:val="24"/>
        </w:rPr>
        <w:t>21</w:t>
      </w:r>
      <w:r w:rsidR="00307EBA">
        <w:fldChar w:fldCharType="end"/>
      </w:r>
      <w:r>
        <w:t>). Poté může začít počítat. Sčítá tak, aby bylo „horní“ číslo vždy součtem dvou čísel, které se nacházejí pod ním (</w:t>
      </w:r>
      <w:r w:rsidR="00307EBA">
        <w:fldChar w:fldCharType="begin"/>
      </w:r>
      <w:r w:rsidR="006B26F0">
        <w:instrText xml:space="preserve"> REF _Ref68875158 \h </w:instrText>
      </w:r>
      <w:r w:rsidR="00307EBA">
        <w:fldChar w:fldCharType="separate"/>
      </w:r>
      <w:r w:rsidR="007026DE" w:rsidRPr="004568E7">
        <w:rPr>
          <w:rFonts w:cstheme="minorHAnsi"/>
          <w:szCs w:val="24"/>
        </w:rPr>
        <w:t xml:space="preserve">Obrázek č. </w:t>
      </w:r>
      <w:r w:rsidR="007026DE">
        <w:rPr>
          <w:rFonts w:cstheme="minorHAnsi"/>
          <w:noProof/>
          <w:szCs w:val="24"/>
        </w:rPr>
        <w:t>22</w:t>
      </w:r>
      <w:r w:rsidR="00307EBA">
        <w:fldChar w:fldCharType="end"/>
      </w:r>
      <w:r>
        <w:t>). Takto postupuje, dokud nepostaví celou pyramidu.</w:t>
      </w:r>
    </w:p>
    <w:p w:rsidR="00507B1D" w:rsidRDefault="00507B1D" w:rsidP="00507B1D">
      <w:pPr>
        <w:pStyle w:val="D-normln"/>
        <w:keepNext/>
        <w:spacing w:line="240" w:lineRule="auto"/>
        <w:jc w:val="center"/>
      </w:pPr>
      <w:r w:rsidRPr="00507B1D">
        <w:rPr>
          <w:noProof/>
          <w:lang w:eastAsia="cs-CZ"/>
        </w:rPr>
        <w:drawing>
          <wp:inline distT="0" distB="0" distL="0" distR="0">
            <wp:extent cx="5152635" cy="2049682"/>
            <wp:effectExtent l="190500" t="152400" r="162315" b="141068"/>
            <wp:docPr id="47" name="Obrázek 3" descr="IMG_2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54.jpeg"/>
                    <pic:cNvPicPr/>
                  </pic:nvPicPr>
                  <pic:blipFill>
                    <a:blip r:embed="rId38" cstate="print"/>
                    <a:srcRect t="4535" b="9279"/>
                    <a:stretch>
                      <a:fillRect/>
                    </a:stretch>
                  </pic:blipFill>
                  <pic:spPr>
                    <a:xfrm>
                      <a:off x="0" y="0"/>
                      <a:ext cx="5152635" cy="2049682"/>
                    </a:xfrm>
                    <a:prstGeom prst="rect">
                      <a:avLst/>
                    </a:prstGeom>
                    <a:ln>
                      <a:noFill/>
                    </a:ln>
                    <a:effectLst>
                      <a:outerShdw blurRad="190500" algn="tl" rotWithShape="0">
                        <a:srgbClr val="000000">
                          <a:alpha val="70000"/>
                        </a:srgbClr>
                      </a:outerShdw>
                    </a:effectLst>
                  </pic:spPr>
                </pic:pic>
              </a:graphicData>
            </a:graphic>
          </wp:inline>
        </w:drawing>
      </w:r>
    </w:p>
    <w:p w:rsidR="00507B1D" w:rsidRPr="004568E7" w:rsidRDefault="00507B1D" w:rsidP="007C03B3">
      <w:pPr>
        <w:pStyle w:val="Titulek"/>
        <w:spacing w:line="360" w:lineRule="auto"/>
        <w:rPr>
          <w:rFonts w:asciiTheme="minorHAnsi" w:hAnsiTheme="minorHAnsi" w:cstheme="minorHAnsi"/>
          <w:sz w:val="24"/>
          <w:szCs w:val="24"/>
        </w:rPr>
      </w:pPr>
      <w:bookmarkStart w:id="69" w:name="_Ref68875038"/>
      <w:bookmarkStart w:id="70" w:name="_Toc70373995"/>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20</w:t>
      </w:r>
      <w:r w:rsidR="00307EBA" w:rsidRPr="004568E7">
        <w:rPr>
          <w:rFonts w:asciiTheme="minorHAnsi" w:hAnsiTheme="minorHAnsi" w:cstheme="minorHAnsi"/>
          <w:sz w:val="24"/>
          <w:szCs w:val="24"/>
        </w:rPr>
        <w:fldChar w:fldCharType="end"/>
      </w:r>
      <w:bookmarkEnd w:id="69"/>
      <w:r w:rsidRPr="004568E7">
        <w:rPr>
          <w:rFonts w:asciiTheme="minorHAnsi" w:hAnsiTheme="minorHAnsi" w:cstheme="minorHAnsi"/>
          <w:sz w:val="24"/>
          <w:szCs w:val="24"/>
        </w:rPr>
        <w:t>: Početní pyramida – sestavená pyramida</w:t>
      </w:r>
      <w:bookmarkEnd w:id="70"/>
    </w:p>
    <w:p w:rsidR="00507B1D" w:rsidRDefault="00507B1D" w:rsidP="00507B1D">
      <w:pPr>
        <w:pStyle w:val="D-normln"/>
        <w:keepNext/>
        <w:spacing w:line="240" w:lineRule="auto"/>
        <w:jc w:val="center"/>
      </w:pPr>
      <w:r w:rsidRPr="00507B1D">
        <w:rPr>
          <w:noProof/>
          <w:lang w:eastAsia="cs-CZ"/>
        </w:rPr>
        <w:drawing>
          <wp:inline distT="0" distB="0" distL="0" distR="0">
            <wp:extent cx="5218528" cy="1522646"/>
            <wp:effectExtent l="190500" t="152400" r="172622" b="134704"/>
            <wp:docPr id="48" name="Obrázek 4" descr="IMG_2456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56 (1).jpeg"/>
                    <pic:cNvPicPr/>
                  </pic:nvPicPr>
                  <pic:blipFill>
                    <a:blip r:embed="rId39" cstate="print"/>
                    <a:stretch>
                      <a:fillRect/>
                    </a:stretch>
                  </pic:blipFill>
                  <pic:spPr>
                    <a:xfrm>
                      <a:off x="0" y="0"/>
                      <a:ext cx="5220918" cy="1523343"/>
                    </a:xfrm>
                    <a:prstGeom prst="rect">
                      <a:avLst/>
                    </a:prstGeom>
                    <a:ln>
                      <a:noFill/>
                    </a:ln>
                    <a:effectLst>
                      <a:outerShdw blurRad="190500" algn="tl" rotWithShape="0">
                        <a:srgbClr val="000000">
                          <a:alpha val="70000"/>
                        </a:srgbClr>
                      </a:outerShdw>
                    </a:effectLst>
                  </pic:spPr>
                </pic:pic>
              </a:graphicData>
            </a:graphic>
          </wp:inline>
        </w:drawing>
      </w:r>
    </w:p>
    <w:p w:rsidR="00507B1D" w:rsidRPr="004568E7" w:rsidRDefault="00507B1D" w:rsidP="007C03B3">
      <w:pPr>
        <w:pStyle w:val="Titulek"/>
        <w:spacing w:line="360" w:lineRule="auto"/>
        <w:rPr>
          <w:rFonts w:asciiTheme="minorHAnsi" w:hAnsiTheme="minorHAnsi" w:cstheme="minorHAnsi"/>
          <w:sz w:val="24"/>
          <w:szCs w:val="24"/>
        </w:rPr>
      </w:pPr>
      <w:bookmarkStart w:id="71" w:name="_Ref68875048"/>
      <w:bookmarkStart w:id="72" w:name="_Toc70373996"/>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21</w:t>
      </w:r>
      <w:r w:rsidR="00307EBA" w:rsidRPr="004568E7">
        <w:rPr>
          <w:rFonts w:asciiTheme="minorHAnsi" w:hAnsiTheme="minorHAnsi" w:cstheme="minorHAnsi"/>
          <w:sz w:val="24"/>
          <w:szCs w:val="24"/>
        </w:rPr>
        <w:fldChar w:fldCharType="end"/>
      </w:r>
      <w:bookmarkEnd w:id="71"/>
      <w:r w:rsidRPr="004568E7">
        <w:rPr>
          <w:rFonts w:asciiTheme="minorHAnsi" w:hAnsiTheme="minorHAnsi" w:cstheme="minorHAnsi"/>
          <w:sz w:val="24"/>
          <w:szCs w:val="24"/>
        </w:rPr>
        <w:t>: Početní pyramida – spodní řada modrých kostek</w:t>
      </w:r>
      <w:bookmarkEnd w:id="72"/>
    </w:p>
    <w:p w:rsidR="00507B1D" w:rsidRDefault="00507B1D" w:rsidP="00507B1D">
      <w:pPr>
        <w:pStyle w:val="D-normln"/>
        <w:keepNext/>
        <w:spacing w:line="240" w:lineRule="auto"/>
        <w:jc w:val="center"/>
      </w:pPr>
      <w:r w:rsidRPr="00507B1D">
        <w:rPr>
          <w:noProof/>
          <w:lang w:eastAsia="cs-CZ"/>
        </w:rPr>
        <w:lastRenderedPageBreak/>
        <w:drawing>
          <wp:inline distT="0" distB="0" distL="0" distR="0">
            <wp:extent cx="4517781" cy="2201594"/>
            <wp:effectExtent l="190500" t="152400" r="168519" b="141556"/>
            <wp:docPr id="49" name="Obrázek 5" descr="IMG_245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59 (1).jpeg"/>
                    <pic:cNvPicPr/>
                  </pic:nvPicPr>
                  <pic:blipFill>
                    <a:blip r:embed="rId40" cstate="print"/>
                    <a:srcRect l="7601" t="6602" r="14159" b="16870"/>
                    <a:stretch>
                      <a:fillRect/>
                    </a:stretch>
                  </pic:blipFill>
                  <pic:spPr>
                    <a:xfrm>
                      <a:off x="0" y="0"/>
                      <a:ext cx="4517781" cy="2201594"/>
                    </a:xfrm>
                    <a:prstGeom prst="rect">
                      <a:avLst/>
                    </a:prstGeom>
                    <a:ln>
                      <a:noFill/>
                    </a:ln>
                    <a:effectLst>
                      <a:outerShdw blurRad="190500" algn="tl" rotWithShape="0">
                        <a:srgbClr val="000000">
                          <a:alpha val="70000"/>
                        </a:srgbClr>
                      </a:outerShdw>
                    </a:effectLst>
                  </pic:spPr>
                </pic:pic>
              </a:graphicData>
            </a:graphic>
          </wp:inline>
        </w:drawing>
      </w:r>
    </w:p>
    <w:p w:rsidR="00507B1D" w:rsidRPr="004568E7" w:rsidRDefault="00507B1D" w:rsidP="007C03B3">
      <w:pPr>
        <w:pStyle w:val="Titulek"/>
        <w:spacing w:line="360" w:lineRule="auto"/>
        <w:rPr>
          <w:rFonts w:asciiTheme="minorHAnsi" w:hAnsiTheme="minorHAnsi" w:cstheme="minorHAnsi"/>
          <w:sz w:val="24"/>
          <w:szCs w:val="24"/>
        </w:rPr>
      </w:pPr>
      <w:bookmarkStart w:id="73" w:name="_Ref68875158"/>
      <w:bookmarkStart w:id="74" w:name="_Toc70373997"/>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22</w:t>
      </w:r>
      <w:r w:rsidR="00307EBA" w:rsidRPr="004568E7">
        <w:rPr>
          <w:rFonts w:asciiTheme="minorHAnsi" w:hAnsiTheme="minorHAnsi" w:cstheme="minorHAnsi"/>
          <w:sz w:val="24"/>
          <w:szCs w:val="24"/>
        </w:rPr>
        <w:fldChar w:fldCharType="end"/>
      </w:r>
      <w:bookmarkEnd w:id="73"/>
      <w:r w:rsidRPr="004568E7">
        <w:rPr>
          <w:rFonts w:asciiTheme="minorHAnsi" w:hAnsiTheme="minorHAnsi" w:cstheme="minorHAnsi"/>
          <w:sz w:val="24"/>
          <w:szCs w:val="24"/>
        </w:rPr>
        <w:t xml:space="preserve">: Početní pyramida </w:t>
      </w:r>
      <w:r w:rsidR="006B26F0" w:rsidRPr="004568E7">
        <w:rPr>
          <w:rFonts w:asciiTheme="minorHAnsi" w:hAnsiTheme="minorHAnsi" w:cstheme="minorHAnsi"/>
          <w:sz w:val="24"/>
          <w:szCs w:val="24"/>
        </w:rPr>
        <w:t>–</w:t>
      </w:r>
      <w:r w:rsidRPr="004568E7">
        <w:rPr>
          <w:rFonts w:asciiTheme="minorHAnsi" w:hAnsiTheme="minorHAnsi" w:cstheme="minorHAnsi"/>
          <w:sz w:val="24"/>
          <w:szCs w:val="24"/>
        </w:rPr>
        <w:t xml:space="preserve"> </w:t>
      </w:r>
      <w:r w:rsidR="006B26F0" w:rsidRPr="004568E7">
        <w:rPr>
          <w:rFonts w:asciiTheme="minorHAnsi" w:hAnsiTheme="minorHAnsi" w:cstheme="minorHAnsi"/>
          <w:sz w:val="24"/>
          <w:szCs w:val="24"/>
        </w:rPr>
        <w:t>princip sčítání</w:t>
      </w:r>
      <w:bookmarkEnd w:id="74"/>
    </w:p>
    <w:p w:rsidR="00260539" w:rsidRPr="00260539" w:rsidRDefault="00260539" w:rsidP="00260539">
      <w:pPr>
        <w:pStyle w:val="Nadpis2"/>
      </w:pPr>
      <w:bookmarkStart w:id="75" w:name="_Toc70376713"/>
      <w:r w:rsidRPr="00260539">
        <w:t>Dobble – geometrie</w:t>
      </w:r>
      <w:bookmarkEnd w:id="75"/>
    </w:p>
    <w:p w:rsidR="00260539" w:rsidRPr="00154B0D" w:rsidRDefault="00260539" w:rsidP="00260539">
      <w:pPr>
        <w:pStyle w:val="D-normln"/>
        <w:rPr>
          <w:szCs w:val="24"/>
        </w:rPr>
      </w:pPr>
      <w:r>
        <w:rPr>
          <w:b/>
          <w:szCs w:val="24"/>
        </w:rPr>
        <w:t>C</w:t>
      </w:r>
      <w:r w:rsidRPr="00154B0D">
        <w:rPr>
          <w:b/>
          <w:szCs w:val="24"/>
        </w:rPr>
        <w:t>íl</w:t>
      </w:r>
      <w:r>
        <w:rPr>
          <w:b/>
          <w:szCs w:val="24"/>
        </w:rPr>
        <w:t xml:space="preserve"> herní činnosti</w:t>
      </w:r>
      <w:r w:rsidRPr="00154B0D">
        <w:rPr>
          <w:b/>
          <w:szCs w:val="24"/>
        </w:rPr>
        <w:t>:</w:t>
      </w:r>
      <w:r>
        <w:rPr>
          <w:szCs w:val="24"/>
        </w:rPr>
        <w:t xml:space="preserve"> Žáci si procvičují geometrické pojmy, rozvíjí se postřeh a pozornost.</w:t>
      </w:r>
    </w:p>
    <w:p w:rsidR="00260539" w:rsidRDefault="00260539" w:rsidP="00260539">
      <w:pPr>
        <w:pStyle w:val="D-normln"/>
        <w:rPr>
          <w:szCs w:val="24"/>
        </w:rPr>
      </w:pPr>
      <w:r w:rsidRPr="00154B0D">
        <w:rPr>
          <w:b/>
          <w:szCs w:val="24"/>
        </w:rPr>
        <w:t>Počet hráčů:</w:t>
      </w:r>
      <w:r>
        <w:rPr>
          <w:szCs w:val="24"/>
        </w:rPr>
        <w:t xml:space="preserve"> 2</w:t>
      </w:r>
      <w:r w:rsidR="00AF5A3D">
        <w:rPr>
          <w:szCs w:val="24"/>
        </w:rPr>
        <w:t>–</w:t>
      </w:r>
      <w:r w:rsidR="007C03B3">
        <w:rPr>
          <w:szCs w:val="24"/>
        </w:rPr>
        <w:t>4</w:t>
      </w:r>
    </w:p>
    <w:p w:rsidR="00260539" w:rsidRPr="0029673C" w:rsidRDefault="00260539" w:rsidP="00260539">
      <w:pPr>
        <w:pStyle w:val="D-normln"/>
        <w:rPr>
          <w:szCs w:val="24"/>
        </w:rPr>
      </w:pPr>
      <w:r>
        <w:rPr>
          <w:b/>
          <w:szCs w:val="24"/>
        </w:rPr>
        <w:t>Délka trvání:</w:t>
      </w:r>
      <w:r>
        <w:rPr>
          <w:szCs w:val="24"/>
        </w:rPr>
        <w:t xml:space="preserve"> 5</w:t>
      </w:r>
      <w:r w:rsidR="003E5267">
        <w:rPr>
          <w:szCs w:val="24"/>
        </w:rPr>
        <w:t>–</w:t>
      </w:r>
      <w:r>
        <w:rPr>
          <w:szCs w:val="24"/>
        </w:rPr>
        <w:t>10 minut</w:t>
      </w:r>
    </w:p>
    <w:p w:rsidR="00260539" w:rsidRPr="002D573C" w:rsidRDefault="00260539" w:rsidP="00260539">
      <w:pPr>
        <w:pStyle w:val="D-normln"/>
        <w:rPr>
          <w:b/>
          <w:szCs w:val="24"/>
        </w:rPr>
      </w:pPr>
      <w:r>
        <w:rPr>
          <w:b/>
          <w:szCs w:val="24"/>
        </w:rPr>
        <w:t xml:space="preserve">Doporučený ročník: </w:t>
      </w:r>
      <w:r w:rsidR="00A96238">
        <w:rPr>
          <w:szCs w:val="24"/>
        </w:rPr>
        <w:t>3.</w:t>
      </w:r>
    </w:p>
    <w:p w:rsidR="00260539" w:rsidRPr="00154B0D" w:rsidRDefault="00260539" w:rsidP="00260539">
      <w:pPr>
        <w:pStyle w:val="D-normln"/>
        <w:rPr>
          <w:szCs w:val="24"/>
        </w:rPr>
      </w:pPr>
      <w:r w:rsidRPr="00154B0D">
        <w:rPr>
          <w:b/>
          <w:szCs w:val="24"/>
        </w:rPr>
        <w:t>Pomůcky:</w:t>
      </w:r>
      <w:r>
        <w:rPr>
          <w:szCs w:val="24"/>
        </w:rPr>
        <w:t xml:space="preserve"> hrací karty</w:t>
      </w:r>
      <w:r w:rsidR="00CB5BD1">
        <w:rPr>
          <w:szCs w:val="24"/>
        </w:rPr>
        <w:t xml:space="preserve"> (</w:t>
      </w:r>
      <w:r w:rsidR="00307EBA">
        <w:rPr>
          <w:szCs w:val="24"/>
        </w:rPr>
        <w:fldChar w:fldCharType="begin"/>
      </w:r>
      <w:r w:rsidR="004E0B1D">
        <w:rPr>
          <w:szCs w:val="24"/>
        </w:rPr>
        <w:instrText xml:space="preserve"> REF _Ref65662332 \h </w:instrText>
      </w:r>
      <w:r w:rsidR="00307EBA">
        <w:rPr>
          <w:szCs w:val="24"/>
        </w:rPr>
      </w:r>
      <w:r w:rsidR="00307EBA">
        <w:rPr>
          <w:szCs w:val="24"/>
        </w:rPr>
        <w:fldChar w:fldCharType="separate"/>
      </w:r>
      <w:r w:rsidR="007026DE" w:rsidRPr="004568E7">
        <w:rPr>
          <w:rFonts w:cstheme="minorHAnsi"/>
          <w:szCs w:val="24"/>
        </w:rPr>
        <w:t xml:space="preserve">Obrázek č. </w:t>
      </w:r>
      <w:r w:rsidR="007026DE">
        <w:rPr>
          <w:rFonts w:cstheme="minorHAnsi"/>
          <w:noProof/>
          <w:szCs w:val="24"/>
        </w:rPr>
        <w:t>23</w:t>
      </w:r>
      <w:r w:rsidR="00307EBA">
        <w:rPr>
          <w:szCs w:val="24"/>
        </w:rPr>
        <w:fldChar w:fldCharType="end"/>
      </w:r>
      <w:r w:rsidR="001F1CCD">
        <w:rPr>
          <w:szCs w:val="24"/>
        </w:rPr>
        <w:t>,</w:t>
      </w:r>
      <w:r w:rsidR="00554B21">
        <w:rPr>
          <w:szCs w:val="24"/>
        </w:rPr>
        <w:t xml:space="preserve"> </w:t>
      </w:r>
      <w:r w:rsidR="00307EBA">
        <w:rPr>
          <w:szCs w:val="24"/>
        </w:rPr>
        <w:fldChar w:fldCharType="begin"/>
      </w:r>
      <w:r w:rsidR="00554B21">
        <w:rPr>
          <w:szCs w:val="24"/>
        </w:rPr>
        <w:instrText xml:space="preserve"> REF _Ref66180234 \h </w:instrText>
      </w:r>
      <w:r w:rsidR="00307EBA">
        <w:rPr>
          <w:szCs w:val="24"/>
        </w:rPr>
      </w:r>
      <w:r w:rsidR="00307EBA">
        <w:rPr>
          <w:szCs w:val="24"/>
        </w:rPr>
        <w:fldChar w:fldCharType="separate"/>
      </w:r>
      <w:r w:rsidR="007026DE" w:rsidRPr="002D6A5D">
        <w:rPr>
          <w:rFonts w:cstheme="minorHAnsi"/>
          <w:szCs w:val="24"/>
        </w:rPr>
        <w:t xml:space="preserve">Příloha č. </w:t>
      </w:r>
      <w:r w:rsidR="007026DE">
        <w:rPr>
          <w:rFonts w:cstheme="minorHAnsi"/>
          <w:noProof/>
          <w:szCs w:val="24"/>
        </w:rPr>
        <w:t>7</w:t>
      </w:r>
      <w:r w:rsidR="00307EBA">
        <w:rPr>
          <w:szCs w:val="24"/>
        </w:rPr>
        <w:fldChar w:fldCharType="end"/>
      </w:r>
      <w:r w:rsidR="00CB5BD1">
        <w:rPr>
          <w:szCs w:val="24"/>
        </w:rPr>
        <w:t>)</w:t>
      </w:r>
    </w:p>
    <w:p w:rsidR="00260539" w:rsidRDefault="00260539" w:rsidP="00260539">
      <w:pPr>
        <w:pStyle w:val="D-normln"/>
        <w:rPr>
          <w:szCs w:val="24"/>
        </w:rPr>
      </w:pPr>
      <w:r w:rsidRPr="00154B0D">
        <w:rPr>
          <w:b/>
          <w:szCs w:val="24"/>
        </w:rPr>
        <w:t>Pravidla:</w:t>
      </w:r>
      <w:r>
        <w:rPr>
          <w:szCs w:val="24"/>
        </w:rPr>
        <w:t xml:space="preserve"> Žáci hrají ve skupině po dvou až čtyřech. </w:t>
      </w:r>
      <w:r w:rsidR="00A54EE3">
        <w:rPr>
          <w:szCs w:val="24"/>
        </w:rPr>
        <w:t>Hráči si rozdají všechny kart</w:t>
      </w:r>
      <w:r w:rsidR="00413530">
        <w:rPr>
          <w:szCs w:val="24"/>
        </w:rPr>
        <w:t>y až </w:t>
      </w:r>
      <w:r w:rsidR="00276CAE">
        <w:rPr>
          <w:szCs w:val="24"/>
        </w:rPr>
        <w:t>na </w:t>
      </w:r>
      <w:r>
        <w:rPr>
          <w:szCs w:val="24"/>
        </w:rPr>
        <w:t xml:space="preserve">jednu, kterou dají </w:t>
      </w:r>
      <w:r w:rsidR="00A54EE3">
        <w:rPr>
          <w:szCs w:val="24"/>
        </w:rPr>
        <w:t xml:space="preserve">doprostřed na </w:t>
      </w:r>
      <w:r w:rsidR="00CB5BD1">
        <w:rPr>
          <w:szCs w:val="24"/>
        </w:rPr>
        <w:t>stůl</w:t>
      </w:r>
      <w:r w:rsidR="00AE2F5F">
        <w:rPr>
          <w:szCs w:val="24"/>
        </w:rPr>
        <w:t xml:space="preserve"> (</w:t>
      </w:r>
      <w:r w:rsidR="00307EBA">
        <w:rPr>
          <w:szCs w:val="24"/>
        </w:rPr>
        <w:fldChar w:fldCharType="begin"/>
      </w:r>
      <w:r w:rsidR="00AE2F5F">
        <w:rPr>
          <w:szCs w:val="24"/>
        </w:rPr>
        <w:instrText xml:space="preserve"> REF _Ref66133817 \h </w:instrText>
      </w:r>
      <w:r w:rsidR="00307EBA">
        <w:rPr>
          <w:szCs w:val="24"/>
        </w:rPr>
      </w:r>
      <w:r w:rsidR="00307EBA">
        <w:rPr>
          <w:szCs w:val="24"/>
        </w:rPr>
        <w:fldChar w:fldCharType="separate"/>
      </w:r>
      <w:r w:rsidR="007026DE" w:rsidRPr="004568E7">
        <w:rPr>
          <w:rFonts w:cstheme="minorHAnsi"/>
          <w:szCs w:val="24"/>
        </w:rPr>
        <w:t xml:space="preserve">Obrázek č. </w:t>
      </w:r>
      <w:r w:rsidR="007026DE">
        <w:rPr>
          <w:rFonts w:cstheme="minorHAnsi"/>
          <w:noProof/>
          <w:szCs w:val="24"/>
        </w:rPr>
        <w:t>24</w:t>
      </w:r>
      <w:r w:rsidR="00307EBA">
        <w:rPr>
          <w:szCs w:val="24"/>
        </w:rPr>
        <w:fldChar w:fldCharType="end"/>
      </w:r>
      <w:r w:rsidR="00AE2F5F">
        <w:rPr>
          <w:szCs w:val="24"/>
        </w:rPr>
        <w:t>)</w:t>
      </w:r>
      <w:r w:rsidR="00CB5BD1">
        <w:rPr>
          <w:szCs w:val="24"/>
        </w:rPr>
        <w:t>. R</w:t>
      </w:r>
      <w:r>
        <w:rPr>
          <w:szCs w:val="24"/>
        </w:rPr>
        <w:t xml:space="preserve">ozdané </w:t>
      </w:r>
      <w:r w:rsidR="00CB5BD1">
        <w:rPr>
          <w:szCs w:val="24"/>
        </w:rPr>
        <w:t xml:space="preserve">karty </w:t>
      </w:r>
      <w:r w:rsidR="00413530">
        <w:rPr>
          <w:szCs w:val="24"/>
        </w:rPr>
        <w:t>si vezmou do </w:t>
      </w:r>
      <w:r>
        <w:rPr>
          <w:szCs w:val="24"/>
        </w:rPr>
        <w:t xml:space="preserve">ruky </w:t>
      </w:r>
      <w:r w:rsidR="00CB5BD1">
        <w:rPr>
          <w:szCs w:val="24"/>
        </w:rPr>
        <w:t>a</w:t>
      </w:r>
      <w:r w:rsidR="00BA253F">
        <w:rPr>
          <w:szCs w:val="24"/>
        </w:rPr>
        <w:t xml:space="preserve"> postupně v nich hledají</w:t>
      </w:r>
      <w:r>
        <w:rPr>
          <w:szCs w:val="24"/>
        </w:rPr>
        <w:t xml:space="preserve"> stejný symbol, jako je na kartě, která leží na stole. </w:t>
      </w:r>
      <w:r w:rsidR="00A54EE3">
        <w:rPr>
          <w:szCs w:val="24"/>
        </w:rPr>
        <w:t>Pokud</w:t>
      </w:r>
      <w:r w:rsidR="00CB5BD1">
        <w:rPr>
          <w:szCs w:val="24"/>
        </w:rPr>
        <w:t xml:space="preserve"> ho</w:t>
      </w:r>
      <w:r w:rsidR="00BA253F">
        <w:rPr>
          <w:szCs w:val="24"/>
        </w:rPr>
        <w:t xml:space="preserve"> někdo z žáků</w:t>
      </w:r>
      <w:r w:rsidR="00CB5BD1">
        <w:rPr>
          <w:szCs w:val="24"/>
        </w:rPr>
        <w:t xml:space="preserve"> </w:t>
      </w:r>
      <w:r w:rsidR="00BA71E7">
        <w:rPr>
          <w:szCs w:val="24"/>
        </w:rPr>
        <w:t xml:space="preserve">na vrchní kartě svého balíčku </w:t>
      </w:r>
      <w:r w:rsidR="00CB5BD1">
        <w:rPr>
          <w:szCs w:val="24"/>
        </w:rPr>
        <w:t>nalezn</w:t>
      </w:r>
      <w:r w:rsidR="00BA253F">
        <w:rPr>
          <w:szCs w:val="24"/>
        </w:rPr>
        <w:t>e</w:t>
      </w:r>
      <w:r w:rsidR="00CB5BD1">
        <w:rPr>
          <w:szCs w:val="24"/>
        </w:rPr>
        <w:t>, řekn</w:t>
      </w:r>
      <w:r w:rsidR="00BA253F">
        <w:rPr>
          <w:szCs w:val="24"/>
        </w:rPr>
        <w:t>e</w:t>
      </w:r>
      <w:r w:rsidR="00CB5BD1">
        <w:rPr>
          <w:szCs w:val="24"/>
        </w:rPr>
        <w:t xml:space="preserve"> ho nahlas a položí kartu doprostřed na kartu předchozí. </w:t>
      </w:r>
      <w:r w:rsidR="00BA253F">
        <w:rPr>
          <w:szCs w:val="24"/>
        </w:rPr>
        <w:t xml:space="preserve">Nyní všichni žáci hledají shodný symbol své vrchní karty se symbolem </w:t>
      </w:r>
      <w:r w:rsidR="00BA71E7">
        <w:rPr>
          <w:szCs w:val="24"/>
        </w:rPr>
        <w:t>nové karty</w:t>
      </w:r>
      <w:r w:rsidR="00BA253F">
        <w:rPr>
          <w:szCs w:val="24"/>
        </w:rPr>
        <w:t xml:space="preserve"> leží</w:t>
      </w:r>
      <w:r w:rsidR="00BA71E7">
        <w:rPr>
          <w:szCs w:val="24"/>
        </w:rPr>
        <w:t>cí</w:t>
      </w:r>
      <w:r w:rsidR="00A54EE3">
        <w:rPr>
          <w:szCs w:val="24"/>
        </w:rPr>
        <w:t xml:space="preserve"> uprostřed. Když</w:t>
      </w:r>
      <w:r w:rsidR="00BA253F">
        <w:rPr>
          <w:szCs w:val="24"/>
        </w:rPr>
        <w:t xml:space="preserve"> ho nalezne další žák (může i ten samý), opět řekne nahlas shodný s</w:t>
      </w:r>
      <w:r w:rsidR="00A54EE3">
        <w:rPr>
          <w:szCs w:val="24"/>
        </w:rPr>
        <w:t>ymbol a položí kartu doprostřed</w:t>
      </w:r>
      <w:r w:rsidR="00BA253F">
        <w:rPr>
          <w:szCs w:val="24"/>
        </w:rPr>
        <w:t xml:space="preserve">. </w:t>
      </w:r>
      <w:r w:rsidR="00AE2F5F">
        <w:rPr>
          <w:szCs w:val="24"/>
        </w:rPr>
        <w:t>Tento p</w:t>
      </w:r>
      <w:r w:rsidR="00A54EE3">
        <w:rPr>
          <w:szCs w:val="24"/>
        </w:rPr>
        <w:t xml:space="preserve">ostup se neustále opakuje. </w:t>
      </w:r>
      <w:r w:rsidR="00BA253F">
        <w:rPr>
          <w:szCs w:val="24"/>
        </w:rPr>
        <w:t>Vyhrává ten, který se zbaví</w:t>
      </w:r>
      <w:r w:rsidR="00CB5BD1">
        <w:rPr>
          <w:szCs w:val="24"/>
        </w:rPr>
        <w:t xml:space="preserve"> všech karet</w:t>
      </w:r>
      <w:r w:rsidR="00BA253F">
        <w:rPr>
          <w:szCs w:val="24"/>
        </w:rPr>
        <w:t xml:space="preserve"> jako první</w:t>
      </w:r>
      <w:r w:rsidR="00CB5BD1">
        <w:rPr>
          <w:szCs w:val="24"/>
        </w:rPr>
        <w:t xml:space="preserve">. </w:t>
      </w:r>
      <w:r>
        <w:rPr>
          <w:szCs w:val="24"/>
        </w:rPr>
        <w:t>V této verzi hry žáci používají</w:t>
      </w:r>
      <w:r w:rsidR="004E0B1D">
        <w:rPr>
          <w:szCs w:val="24"/>
        </w:rPr>
        <w:t xml:space="preserve"> pojmy související s geometrií.</w:t>
      </w:r>
    </w:p>
    <w:p w:rsidR="004E0B1D" w:rsidRDefault="004E0B1D" w:rsidP="004E0B1D">
      <w:pPr>
        <w:keepNext/>
        <w:spacing w:after="200"/>
        <w:jc w:val="center"/>
      </w:pPr>
      <w:r>
        <w:rPr>
          <w:noProof/>
        </w:rPr>
        <w:lastRenderedPageBreak/>
        <w:drawing>
          <wp:inline distT="0" distB="0" distL="0" distR="0">
            <wp:extent cx="3973537" cy="3691348"/>
            <wp:effectExtent l="190500" t="152400" r="179363" b="137702"/>
            <wp:docPr id="51" name="Obrázek 50" descr="IMG_2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3.jpeg"/>
                    <pic:cNvPicPr/>
                  </pic:nvPicPr>
                  <pic:blipFill>
                    <a:blip r:embed="rId41" cstate="print"/>
                    <a:srcRect t="2778" r="1251" b="1190"/>
                    <a:stretch>
                      <a:fillRect/>
                    </a:stretch>
                  </pic:blipFill>
                  <pic:spPr>
                    <a:xfrm>
                      <a:off x="0" y="0"/>
                      <a:ext cx="3984923" cy="3701925"/>
                    </a:xfrm>
                    <a:prstGeom prst="rect">
                      <a:avLst/>
                    </a:prstGeom>
                    <a:ln>
                      <a:noFill/>
                    </a:ln>
                    <a:effectLst>
                      <a:outerShdw blurRad="190500" algn="tl" rotWithShape="0">
                        <a:srgbClr val="000000">
                          <a:alpha val="70000"/>
                        </a:srgbClr>
                      </a:outerShdw>
                    </a:effectLst>
                  </pic:spPr>
                </pic:pic>
              </a:graphicData>
            </a:graphic>
          </wp:inline>
        </w:drawing>
      </w:r>
    </w:p>
    <w:p w:rsidR="004E0B1D" w:rsidRPr="004568E7" w:rsidRDefault="004E0B1D" w:rsidP="007C03B3">
      <w:pPr>
        <w:pStyle w:val="Titulek"/>
        <w:spacing w:line="360" w:lineRule="auto"/>
        <w:rPr>
          <w:rFonts w:asciiTheme="minorHAnsi" w:hAnsiTheme="minorHAnsi" w:cstheme="minorHAnsi"/>
          <w:sz w:val="24"/>
          <w:szCs w:val="24"/>
        </w:rPr>
      </w:pPr>
      <w:bookmarkStart w:id="76" w:name="_Ref65662332"/>
      <w:bookmarkStart w:id="77" w:name="_Toc70373998"/>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23</w:t>
      </w:r>
      <w:r w:rsidR="00307EBA" w:rsidRPr="004568E7">
        <w:rPr>
          <w:rFonts w:asciiTheme="minorHAnsi" w:hAnsiTheme="minorHAnsi" w:cstheme="minorHAnsi"/>
          <w:sz w:val="24"/>
          <w:szCs w:val="24"/>
        </w:rPr>
        <w:fldChar w:fldCharType="end"/>
      </w:r>
      <w:bookmarkEnd w:id="76"/>
      <w:r w:rsidRPr="004568E7">
        <w:rPr>
          <w:rFonts w:asciiTheme="minorHAnsi" w:hAnsiTheme="minorHAnsi" w:cstheme="minorHAnsi"/>
          <w:sz w:val="24"/>
          <w:szCs w:val="24"/>
        </w:rPr>
        <w:t>: Dobble – sada hracích karet</w:t>
      </w:r>
      <w:bookmarkEnd w:id="77"/>
    </w:p>
    <w:p w:rsidR="004E0B1D" w:rsidRDefault="004E0B1D" w:rsidP="0056416B">
      <w:pPr>
        <w:pStyle w:val="Titulek"/>
        <w:keepNext/>
      </w:pPr>
      <w:r>
        <w:rPr>
          <w:noProof/>
        </w:rPr>
        <w:drawing>
          <wp:inline distT="0" distB="0" distL="0" distR="0">
            <wp:extent cx="3972781" cy="3519267"/>
            <wp:effectExtent l="190500" t="152400" r="180119" b="138333"/>
            <wp:docPr id="52" name="Obrázek 51" descr="IMG_2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4.jpeg"/>
                    <pic:cNvPicPr/>
                  </pic:nvPicPr>
                  <pic:blipFill>
                    <a:blip r:embed="rId42" cstate="print"/>
                    <a:stretch>
                      <a:fillRect/>
                    </a:stretch>
                  </pic:blipFill>
                  <pic:spPr>
                    <a:xfrm>
                      <a:off x="0" y="0"/>
                      <a:ext cx="3979012" cy="3524787"/>
                    </a:xfrm>
                    <a:prstGeom prst="rect">
                      <a:avLst/>
                    </a:prstGeom>
                    <a:ln>
                      <a:noFill/>
                    </a:ln>
                    <a:effectLst>
                      <a:outerShdw blurRad="190500" algn="tl" rotWithShape="0">
                        <a:srgbClr val="000000">
                          <a:alpha val="70000"/>
                        </a:srgbClr>
                      </a:outerShdw>
                    </a:effectLst>
                  </pic:spPr>
                </pic:pic>
              </a:graphicData>
            </a:graphic>
          </wp:inline>
        </w:drawing>
      </w:r>
    </w:p>
    <w:p w:rsidR="00AE2F5F" w:rsidRPr="004568E7" w:rsidRDefault="004E0B1D" w:rsidP="007C03B3">
      <w:pPr>
        <w:pStyle w:val="Titulek"/>
        <w:spacing w:line="360" w:lineRule="auto"/>
        <w:rPr>
          <w:rFonts w:asciiTheme="minorHAnsi" w:hAnsiTheme="minorHAnsi" w:cstheme="minorHAnsi"/>
          <w:sz w:val="24"/>
          <w:szCs w:val="24"/>
        </w:rPr>
      </w:pPr>
      <w:bookmarkStart w:id="78" w:name="_Ref66133817"/>
      <w:bookmarkStart w:id="79" w:name="_Toc70373999"/>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24</w:t>
      </w:r>
      <w:r w:rsidR="00307EBA" w:rsidRPr="004568E7">
        <w:rPr>
          <w:rFonts w:asciiTheme="minorHAnsi" w:hAnsiTheme="minorHAnsi" w:cstheme="minorHAnsi"/>
          <w:sz w:val="24"/>
          <w:szCs w:val="24"/>
        </w:rPr>
        <w:fldChar w:fldCharType="end"/>
      </w:r>
      <w:bookmarkEnd w:id="78"/>
      <w:r w:rsidRPr="004568E7">
        <w:rPr>
          <w:rFonts w:asciiTheme="minorHAnsi" w:hAnsiTheme="minorHAnsi" w:cstheme="minorHAnsi"/>
          <w:sz w:val="24"/>
          <w:szCs w:val="24"/>
        </w:rPr>
        <w:t>: D</w:t>
      </w:r>
      <w:r w:rsidR="003028D0" w:rsidRPr="004568E7">
        <w:rPr>
          <w:rFonts w:asciiTheme="minorHAnsi" w:hAnsiTheme="minorHAnsi" w:cstheme="minorHAnsi"/>
          <w:sz w:val="24"/>
          <w:szCs w:val="24"/>
        </w:rPr>
        <w:t>obble připraven k zahájení hry čtyř</w:t>
      </w:r>
      <w:r w:rsidRPr="004568E7">
        <w:rPr>
          <w:rFonts w:asciiTheme="minorHAnsi" w:hAnsiTheme="minorHAnsi" w:cstheme="minorHAnsi"/>
          <w:sz w:val="24"/>
          <w:szCs w:val="24"/>
        </w:rPr>
        <w:t xml:space="preserve"> hráčů</w:t>
      </w:r>
      <w:bookmarkEnd w:id="79"/>
    </w:p>
    <w:p w:rsidR="00645C2E" w:rsidRDefault="00645C2E" w:rsidP="00645C2E">
      <w:pPr>
        <w:pStyle w:val="Nadpis2"/>
      </w:pPr>
      <w:bookmarkStart w:id="80" w:name="_Toc70376714"/>
      <w:r>
        <w:lastRenderedPageBreak/>
        <w:t>Předměty kolem nás</w:t>
      </w:r>
      <w:bookmarkEnd w:id="80"/>
    </w:p>
    <w:p w:rsidR="00645C2E" w:rsidRPr="00411EF2" w:rsidRDefault="00645C2E" w:rsidP="00645C2E">
      <w:pPr>
        <w:pStyle w:val="D-normln"/>
      </w:pPr>
      <w:r w:rsidRPr="00D44464">
        <w:rPr>
          <w:b/>
        </w:rPr>
        <w:t>Cíl herní činnosti:</w:t>
      </w:r>
      <w:r>
        <w:rPr>
          <w:b/>
        </w:rPr>
        <w:t xml:space="preserve"> </w:t>
      </w:r>
      <w:r w:rsidR="00363598">
        <w:t>Žáci procvičují</w:t>
      </w:r>
      <w:r>
        <w:t xml:space="preserve"> geometrická tělesa.</w:t>
      </w:r>
    </w:p>
    <w:p w:rsidR="00645C2E" w:rsidRPr="00411EF2" w:rsidRDefault="00645C2E" w:rsidP="00645C2E">
      <w:pPr>
        <w:pStyle w:val="D-normln"/>
      </w:pPr>
      <w:r w:rsidRPr="00D44464">
        <w:rPr>
          <w:b/>
        </w:rPr>
        <w:t>Počet hráčů:</w:t>
      </w:r>
      <w:r w:rsidR="00413530">
        <w:t xml:space="preserve"> celá třída</w:t>
      </w:r>
    </w:p>
    <w:p w:rsidR="00645C2E" w:rsidRPr="00411EF2" w:rsidRDefault="00645C2E" w:rsidP="00645C2E">
      <w:pPr>
        <w:pStyle w:val="D-normln"/>
      </w:pPr>
      <w:r w:rsidRPr="00D44464">
        <w:rPr>
          <w:b/>
        </w:rPr>
        <w:t>Délka trvání:</w:t>
      </w:r>
      <w:r>
        <w:t xml:space="preserve"> 5 minut</w:t>
      </w:r>
    </w:p>
    <w:p w:rsidR="00645C2E" w:rsidRPr="00411EF2" w:rsidRDefault="00645C2E" w:rsidP="00645C2E">
      <w:pPr>
        <w:pStyle w:val="D-normln"/>
      </w:pPr>
      <w:r w:rsidRPr="00D44464">
        <w:rPr>
          <w:b/>
        </w:rPr>
        <w:t>Doporučený ročník:</w:t>
      </w:r>
      <w:r>
        <w:t xml:space="preserve"> 3.</w:t>
      </w:r>
    </w:p>
    <w:p w:rsidR="00645C2E" w:rsidRPr="00411EF2" w:rsidRDefault="00645C2E" w:rsidP="00645C2E">
      <w:pPr>
        <w:pStyle w:val="D-normln"/>
      </w:pPr>
      <w:r w:rsidRPr="00D44464">
        <w:rPr>
          <w:b/>
        </w:rPr>
        <w:t>Pomůcky:</w:t>
      </w:r>
      <w:r w:rsidR="00363598">
        <w:t xml:space="preserve"> obrázky </w:t>
      </w:r>
      <w:r w:rsidR="00A937EC">
        <w:t xml:space="preserve">libovolných </w:t>
      </w:r>
      <w:r w:rsidR="001552E7">
        <w:t xml:space="preserve">předmětů a křídy, případně </w:t>
      </w:r>
      <w:r>
        <w:t>karty s názvy geometrických těles</w:t>
      </w:r>
      <w:r w:rsidR="00363598">
        <w:t xml:space="preserve"> (</w:t>
      </w:r>
      <w:r w:rsidR="00307EBA">
        <w:fldChar w:fldCharType="begin"/>
      </w:r>
      <w:r w:rsidR="00363598">
        <w:instrText xml:space="preserve"> REF _Ref68977721 \h </w:instrText>
      </w:r>
      <w:r w:rsidR="00307EBA">
        <w:fldChar w:fldCharType="separate"/>
      </w:r>
      <w:r w:rsidR="007026DE" w:rsidRPr="004568E7">
        <w:rPr>
          <w:rFonts w:cstheme="minorHAnsi"/>
          <w:szCs w:val="24"/>
        </w:rPr>
        <w:t xml:space="preserve">Obrázek č. </w:t>
      </w:r>
      <w:r w:rsidR="007026DE">
        <w:rPr>
          <w:rFonts w:cstheme="minorHAnsi"/>
          <w:noProof/>
          <w:szCs w:val="24"/>
        </w:rPr>
        <w:t>25</w:t>
      </w:r>
      <w:r w:rsidR="00307EBA">
        <w:fldChar w:fldCharType="end"/>
      </w:r>
      <w:r w:rsidR="00363598">
        <w:t>)</w:t>
      </w:r>
      <w:r w:rsidR="001552E7">
        <w:t>, magnetická tabule</w:t>
      </w:r>
    </w:p>
    <w:p w:rsidR="00645C2E" w:rsidRPr="00411EF2" w:rsidRDefault="00645C2E" w:rsidP="00645C2E">
      <w:pPr>
        <w:pStyle w:val="D-normln"/>
      </w:pPr>
      <w:r w:rsidRPr="00D44464">
        <w:rPr>
          <w:b/>
        </w:rPr>
        <w:t>Pravidla:</w:t>
      </w:r>
      <w:r>
        <w:t xml:space="preserve"> Všichni žáci sedí v půlkruhu na</w:t>
      </w:r>
      <w:r w:rsidR="00276CAE">
        <w:t> koberci před magnetickou tabulí, na </w:t>
      </w:r>
      <w:r>
        <w:t>které jsou vedle sebe</w:t>
      </w:r>
      <w:r w:rsidR="001552E7">
        <w:t xml:space="preserve"> křídou napsány</w:t>
      </w:r>
      <w:r w:rsidR="002C758A" w:rsidRPr="002C758A">
        <w:t xml:space="preserve"> </w:t>
      </w:r>
      <w:r w:rsidR="002C758A">
        <w:t>názvy geometrických těles (krychle, kvádr, koule, kužel, jehlan, válec)</w:t>
      </w:r>
      <w:r w:rsidR="001552E7">
        <w:t>, případně</w:t>
      </w:r>
      <w:r>
        <w:t xml:space="preserve"> </w:t>
      </w:r>
      <w:r w:rsidR="002C758A">
        <w:t xml:space="preserve">na tabuli můžeme </w:t>
      </w:r>
      <w:r>
        <w:t>připevn</w:t>
      </w:r>
      <w:r w:rsidR="002C758A">
        <w:t>it</w:t>
      </w:r>
      <w:r w:rsidR="001552E7">
        <w:t xml:space="preserve"> karty</w:t>
      </w:r>
      <w:r w:rsidR="000A18EC">
        <w:t xml:space="preserve"> s názvy</w:t>
      </w:r>
      <w:r>
        <w:t>. Na koberci leží různé obrázky předmětů, které znají žáci z běžného života. Jejich úkolem je určit, jaká geometrická tělesa tyto obrázky představují, např. panelový dům má tvar kvádru, míč má tvar koule, plechovka má tvar válce, a</w:t>
      </w:r>
      <w:r w:rsidR="00276CAE">
        <w:t xml:space="preserve"> </w:t>
      </w:r>
      <w:r>
        <w:t>pod</w:t>
      </w:r>
      <w:r w:rsidR="00276CAE">
        <w:t>obně</w:t>
      </w:r>
      <w:r>
        <w:t>.</w:t>
      </w:r>
      <w:r w:rsidR="001552E7">
        <w:t xml:space="preserve"> Učitel může využít ja</w:t>
      </w:r>
      <w:r w:rsidR="007C03B3">
        <w:t xml:space="preserve">kékoli obrázky předmětů, </w:t>
      </w:r>
      <w:r w:rsidR="000A18EC">
        <w:t xml:space="preserve">které </w:t>
      </w:r>
      <w:r w:rsidR="001552E7">
        <w:t>má k dispozici. Na obrázku</w:t>
      </w:r>
      <w:r w:rsidR="007C03B3">
        <w:t xml:space="preserve"> č. 25 uvádím možnou inspiraci.</w:t>
      </w:r>
      <w:r w:rsidR="001552E7">
        <w:t xml:space="preserve"> Žáci se střídají </w:t>
      </w:r>
      <w:r>
        <w:t>v určování jeden po druhém. Žák, který je na řadě, si vybere obrázek, řekne, jak</w:t>
      </w:r>
      <w:r w:rsidR="00216865">
        <w:t>é má těleso</w:t>
      </w:r>
      <w:r>
        <w:t xml:space="preserve"> a připevní ho do sloupečku pod správný název.</w:t>
      </w:r>
    </w:p>
    <w:p w:rsidR="00363598" w:rsidRDefault="00363598" w:rsidP="00363598">
      <w:pPr>
        <w:pStyle w:val="D-normln"/>
        <w:keepNext/>
        <w:spacing w:line="240" w:lineRule="auto"/>
        <w:jc w:val="center"/>
      </w:pPr>
      <w:r>
        <w:rPr>
          <w:noProof/>
          <w:lang w:eastAsia="cs-CZ"/>
        </w:rPr>
        <w:drawing>
          <wp:inline distT="0" distB="0" distL="0" distR="0">
            <wp:extent cx="3552160" cy="3225371"/>
            <wp:effectExtent l="190500" t="152400" r="162590" b="127429"/>
            <wp:docPr id="17" name="Obrázek 16" descr="IMG_2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33.jpeg"/>
                    <pic:cNvPicPr/>
                  </pic:nvPicPr>
                  <pic:blipFill>
                    <a:blip r:embed="rId43" cstate="print"/>
                    <a:srcRect t="1238" b="1565"/>
                    <a:stretch>
                      <a:fillRect/>
                    </a:stretch>
                  </pic:blipFill>
                  <pic:spPr>
                    <a:xfrm>
                      <a:off x="0" y="0"/>
                      <a:ext cx="3558865" cy="3231459"/>
                    </a:xfrm>
                    <a:prstGeom prst="rect">
                      <a:avLst/>
                    </a:prstGeom>
                    <a:ln>
                      <a:noFill/>
                    </a:ln>
                    <a:effectLst>
                      <a:outerShdw blurRad="190500" algn="tl" rotWithShape="0">
                        <a:srgbClr val="000000">
                          <a:alpha val="70000"/>
                        </a:srgbClr>
                      </a:outerShdw>
                    </a:effectLst>
                  </pic:spPr>
                </pic:pic>
              </a:graphicData>
            </a:graphic>
          </wp:inline>
        </w:drawing>
      </w:r>
    </w:p>
    <w:p w:rsidR="00645C2E" w:rsidRPr="004568E7" w:rsidRDefault="00363598" w:rsidP="007C03B3">
      <w:pPr>
        <w:pStyle w:val="Titulek"/>
        <w:spacing w:line="360" w:lineRule="auto"/>
        <w:rPr>
          <w:sz w:val="24"/>
          <w:szCs w:val="24"/>
        </w:rPr>
      </w:pPr>
      <w:bookmarkStart w:id="81" w:name="_Ref68977721"/>
      <w:bookmarkStart w:id="82" w:name="_Toc70374000"/>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25</w:t>
      </w:r>
      <w:r w:rsidR="00307EBA" w:rsidRPr="004568E7">
        <w:rPr>
          <w:rFonts w:asciiTheme="minorHAnsi" w:hAnsiTheme="minorHAnsi" w:cstheme="minorHAnsi"/>
          <w:sz w:val="24"/>
          <w:szCs w:val="24"/>
        </w:rPr>
        <w:fldChar w:fldCharType="end"/>
      </w:r>
      <w:bookmarkEnd w:id="81"/>
      <w:r w:rsidRPr="004568E7">
        <w:rPr>
          <w:rFonts w:asciiTheme="minorHAnsi" w:hAnsiTheme="minorHAnsi" w:cstheme="minorHAnsi"/>
          <w:sz w:val="24"/>
          <w:szCs w:val="24"/>
        </w:rPr>
        <w:t>: Předměty kolem nás – roztříděné obrázky pod příslušné názvy</w:t>
      </w:r>
      <w:bookmarkEnd w:id="82"/>
      <w:r w:rsidR="00645C2E" w:rsidRPr="004568E7">
        <w:rPr>
          <w:sz w:val="24"/>
          <w:szCs w:val="24"/>
        </w:rPr>
        <w:br w:type="page"/>
      </w:r>
    </w:p>
    <w:p w:rsidR="00645C2E" w:rsidRDefault="00645C2E" w:rsidP="00645C2E">
      <w:pPr>
        <w:pStyle w:val="Nadpis2"/>
      </w:pPr>
      <w:bookmarkStart w:id="83" w:name="_Toc70376715"/>
      <w:r>
        <w:lastRenderedPageBreak/>
        <w:t>Jaké číslo jsem?</w:t>
      </w:r>
      <w:bookmarkEnd w:id="83"/>
    </w:p>
    <w:p w:rsidR="00645C2E" w:rsidRPr="007A3394" w:rsidRDefault="00645C2E" w:rsidP="00645C2E">
      <w:pPr>
        <w:pStyle w:val="D-normln"/>
      </w:pPr>
      <w:r w:rsidRPr="00D44464">
        <w:rPr>
          <w:b/>
        </w:rPr>
        <w:t>Cíl herní činnosti:</w:t>
      </w:r>
      <w:r>
        <w:t xml:space="preserve"> Žáci procvičují porovnávání čísel v číselném oboru do 1 000.</w:t>
      </w:r>
    </w:p>
    <w:p w:rsidR="00645C2E" w:rsidRPr="007A3394" w:rsidRDefault="00645C2E" w:rsidP="00645C2E">
      <w:pPr>
        <w:pStyle w:val="D-normln"/>
      </w:pPr>
      <w:r w:rsidRPr="00D44464">
        <w:rPr>
          <w:b/>
        </w:rPr>
        <w:t>Počet hráčů:</w:t>
      </w:r>
      <w:r>
        <w:t xml:space="preserve"> 2</w:t>
      </w:r>
    </w:p>
    <w:p w:rsidR="00645C2E" w:rsidRPr="007A3394" w:rsidRDefault="00645C2E" w:rsidP="00645C2E">
      <w:pPr>
        <w:pStyle w:val="D-normln"/>
      </w:pPr>
      <w:r w:rsidRPr="00D44464">
        <w:rPr>
          <w:b/>
        </w:rPr>
        <w:t>Délka trvání:</w:t>
      </w:r>
      <w:r>
        <w:rPr>
          <w:b/>
        </w:rPr>
        <w:t xml:space="preserve"> </w:t>
      </w:r>
      <w:r>
        <w:t>5 minut</w:t>
      </w:r>
    </w:p>
    <w:p w:rsidR="00645C2E" w:rsidRPr="007A3394" w:rsidRDefault="00645C2E" w:rsidP="00645C2E">
      <w:pPr>
        <w:pStyle w:val="D-normln"/>
      </w:pPr>
      <w:r w:rsidRPr="00D44464">
        <w:rPr>
          <w:b/>
        </w:rPr>
        <w:t>Doporučený ročník:</w:t>
      </w:r>
      <w:r>
        <w:t xml:space="preserve"> 3.</w:t>
      </w:r>
    </w:p>
    <w:p w:rsidR="00645C2E" w:rsidRPr="007A3394" w:rsidRDefault="00645C2E" w:rsidP="00645C2E">
      <w:pPr>
        <w:pStyle w:val="D-normln"/>
      </w:pPr>
      <w:r w:rsidRPr="00D44464">
        <w:rPr>
          <w:b/>
        </w:rPr>
        <w:t>Pomůcky:</w:t>
      </w:r>
      <w:r>
        <w:t xml:space="preserve"> papír, tužka</w:t>
      </w:r>
    </w:p>
    <w:p w:rsidR="0056416B" w:rsidRDefault="00645C2E" w:rsidP="00645C2E">
      <w:pPr>
        <w:pStyle w:val="D-normln"/>
      </w:pPr>
      <w:r w:rsidRPr="00D44464">
        <w:rPr>
          <w:b/>
        </w:rPr>
        <w:t>Pravidla:</w:t>
      </w:r>
      <w:r>
        <w:t xml:space="preserve"> Tato herní činnost je určena do dvojice. Jeden žák z dvojice si napíše na papír libovolné číslo </w:t>
      </w:r>
      <w:r w:rsidR="00C03AD2">
        <w:t>od 500 do 6</w:t>
      </w:r>
      <w:r>
        <w:t>00. Druhý žák z dvojice zjišťuje, o jaké číslo se jedná. Ovšem má dovoleno používat pouze otázky: „Jsi větší než (např.</w:t>
      </w:r>
      <w:r w:rsidR="00C03AD2">
        <w:t xml:space="preserve"> 500</w:t>
      </w:r>
      <w:r>
        <w:t xml:space="preserve">, </w:t>
      </w:r>
      <w:r w:rsidR="00C03AD2">
        <w:t>55</w:t>
      </w:r>
      <w:r>
        <w:t xml:space="preserve">0, </w:t>
      </w:r>
      <w:r w:rsidR="00C03AD2">
        <w:t>590</w:t>
      </w:r>
      <w:r>
        <w:t>, apod.</w:t>
      </w:r>
      <w:r>
        <w:rPr>
          <w:i/>
        </w:rPr>
        <w:t>)</w:t>
      </w:r>
      <w:r>
        <w:t xml:space="preserve">?“ nebo „Jsi menší než (např. </w:t>
      </w:r>
      <w:r w:rsidRPr="0059458F">
        <w:t>600</w:t>
      </w:r>
      <w:r w:rsidR="00C03AD2">
        <w:t>, 560, 510</w:t>
      </w:r>
      <w:r>
        <w:t>, apod.</w:t>
      </w:r>
      <w:r w:rsidRPr="0059458F">
        <w:t>)?“.</w:t>
      </w:r>
      <w:r>
        <w:t xml:space="preserve"> Na to dostává odpověď „ANO/NE“. Po uhádnutí čísla se ve dvojici vystřídají. Kdo hádal, </w:t>
      </w:r>
      <w:r w:rsidR="00481E5C">
        <w:t>si nyní vybere</w:t>
      </w:r>
      <w:r>
        <w:t xml:space="preserve"> libovolné číslo</w:t>
      </w:r>
      <w:r w:rsidR="00C03AD2">
        <w:t xml:space="preserve"> </w:t>
      </w:r>
      <w:r w:rsidR="00481E5C">
        <w:t>z</w:t>
      </w:r>
      <w:r w:rsidR="00C03AD2">
        <w:t> rozmezí čísel 500</w:t>
      </w:r>
      <w:r w:rsidR="00481E5C">
        <w:t xml:space="preserve"> až 600</w:t>
      </w:r>
      <w:r>
        <w:t>, které bude zjišťovat druhý žák z </w:t>
      </w:r>
      <w:r w:rsidRPr="00BD4B6B">
        <w:t>dvojice.</w:t>
      </w:r>
    </w:p>
    <w:p w:rsidR="00260539" w:rsidRPr="00E8258C" w:rsidRDefault="00260539" w:rsidP="00260539">
      <w:pPr>
        <w:pStyle w:val="Nadpis2"/>
      </w:pPr>
      <w:bookmarkStart w:id="84" w:name="_Toc70376716"/>
      <w:r w:rsidRPr="00E8258C">
        <w:t>Bingo na násobilku</w:t>
      </w:r>
      <w:bookmarkEnd w:id="84"/>
    </w:p>
    <w:p w:rsidR="00260539" w:rsidRPr="007E1084" w:rsidRDefault="00260539" w:rsidP="00260539">
      <w:pPr>
        <w:pStyle w:val="D-normln"/>
      </w:pPr>
      <w:r>
        <w:rPr>
          <w:b/>
        </w:rPr>
        <w:t>C</w:t>
      </w:r>
      <w:r w:rsidRPr="00154B0D">
        <w:rPr>
          <w:b/>
        </w:rPr>
        <w:t>íl</w:t>
      </w:r>
      <w:r>
        <w:rPr>
          <w:b/>
        </w:rPr>
        <w:t xml:space="preserve"> herní činnosti: </w:t>
      </w:r>
      <w:r>
        <w:t>Žáci procvičují pamětné násobení.</w:t>
      </w:r>
    </w:p>
    <w:p w:rsidR="00260539" w:rsidRDefault="00260539" w:rsidP="00260539">
      <w:pPr>
        <w:pStyle w:val="D-normln"/>
      </w:pPr>
      <w:r w:rsidRPr="00154B0D">
        <w:rPr>
          <w:b/>
        </w:rPr>
        <w:t>Počet hráčů:</w:t>
      </w:r>
      <w:r>
        <w:t xml:space="preserve"> celá třída</w:t>
      </w:r>
    </w:p>
    <w:p w:rsidR="00260539" w:rsidRPr="0029673C" w:rsidRDefault="00260539" w:rsidP="00260539">
      <w:pPr>
        <w:pStyle w:val="D-normln"/>
      </w:pPr>
      <w:r>
        <w:rPr>
          <w:b/>
        </w:rPr>
        <w:t>Délka trvání:</w:t>
      </w:r>
      <w:r>
        <w:t xml:space="preserve"> 10 minut</w:t>
      </w:r>
    </w:p>
    <w:p w:rsidR="00260539" w:rsidRPr="002D573C" w:rsidRDefault="00260539" w:rsidP="00260539">
      <w:pPr>
        <w:pStyle w:val="D-normln"/>
        <w:rPr>
          <w:b/>
        </w:rPr>
      </w:pPr>
      <w:r>
        <w:rPr>
          <w:b/>
        </w:rPr>
        <w:t xml:space="preserve">Doporučený ročník: </w:t>
      </w:r>
      <w:r w:rsidRPr="007E1084">
        <w:t>3.</w:t>
      </w:r>
    </w:p>
    <w:p w:rsidR="00260539" w:rsidRPr="00154B0D" w:rsidRDefault="00260539" w:rsidP="00260539">
      <w:pPr>
        <w:pStyle w:val="D-normln"/>
      </w:pPr>
      <w:r w:rsidRPr="00154B0D">
        <w:rPr>
          <w:b/>
        </w:rPr>
        <w:t>Pomůcky:</w:t>
      </w:r>
      <w:r w:rsidR="00BA253F">
        <w:t xml:space="preserve"> papír</w:t>
      </w:r>
      <w:r>
        <w:t>, tužka</w:t>
      </w:r>
    </w:p>
    <w:p w:rsidR="004E0B1D" w:rsidRDefault="00260539" w:rsidP="004E0B1D">
      <w:pPr>
        <w:pStyle w:val="D-normln"/>
      </w:pPr>
      <w:r w:rsidRPr="00154B0D">
        <w:rPr>
          <w:b/>
        </w:rPr>
        <w:t>Pravidla:</w:t>
      </w:r>
      <w:r>
        <w:t xml:space="preserve"> Žáci </w:t>
      </w:r>
      <w:r w:rsidR="00BA253F">
        <w:t xml:space="preserve">si na papír načrtnou </w:t>
      </w:r>
      <w:r>
        <w:t xml:space="preserve">tabulku 3x3 </w:t>
      </w:r>
      <w:r w:rsidR="0056416B">
        <w:t>políčka</w:t>
      </w:r>
      <w:r w:rsidR="005954A8">
        <w:t xml:space="preserve"> (</w:t>
      </w:r>
      <w:r w:rsidR="00307EBA">
        <w:fldChar w:fldCharType="begin"/>
      </w:r>
      <w:r w:rsidR="00E05367">
        <w:instrText xml:space="preserve"> REF _Ref65662935 \h </w:instrText>
      </w:r>
      <w:r w:rsidR="00307EBA">
        <w:fldChar w:fldCharType="separate"/>
      </w:r>
      <w:r w:rsidR="007026DE" w:rsidRPr="004568E7">
        <w:rPr>
          <w:rFonts w:cstheme="minorHAnsi"/>
          <w:szCs w:val="24"/>
        </w:rPr>
        <w:t xml:space="preserve">Obrázek č. </w:t>
      </w:r>
      <w:r w:rsidR="007026DE">
        <w:rPr>
          <w:rFonts w:cstheme="minorHAnsi"/>
          <w:noProof/>
          <w:szCs w:val="24"/>
        </w:rPr>
        <w:t>26</w:t>
      </w:r>
      <w:r w:rsidR="00307EBA">
        <w:fldChar w:fldCharType="end"/>
      </w:r>
      <w:r w:rsidR="005954A8">
        <w:t>)</w:t>
      </w:r>
      <w:r>
        <w:t xml:space="preserve">, do které si </w:t>
      </w:r>
      <w:r w:rsidR="000A18EC">
        <w:t>na</w:t>
      </w:r>
      <w:r>
        <w:t>píší libovolná čísla do 100.</w:t>
      </w:r>
      <w:r w:rsidR="00BA253F">
        <w:t xml:space="preserve"> </w:t>
      </w:r>
      <w:r w:rsidR="005954A8">
        <w:t>Učitel prozradí žákům, aby si vybrali č</w:t>
      </w:r>
      <w:r w:rsidR="00BA253F">
        <w:t xml:space="preserve">ísla </w:t>
      </w:r>
      <w:r w:rsidR="005954A8">
        <w:t>obsažená</w:t>
      </w:r>
      <w:r w:rsidR="00BA253F">
        <w:t xml:space="preserve"> v malé násobilce</w:t>
      </w:r>
      <w:r w:rsidR="005954A8">
        <w:t>.</w:t>
      </w:r>
      <w:r>
        <w:t xml:space="preserve"> Učitel říká příklady z malé násobilky a žáci si postupně škrtají čísla v tabulce, která představují výsledky na dané příklady. Kdo vyškrtá všechna čísla v řádku nebo sloupci</w:t>
      </w:r>
      <w:r w:rsidR="001F1CCD">
        <w:t xml:space="preserve"> vítězně</w:t>
      </w:r>
      <w:r>
        <w:t xml:space="preserve"> zvolá BINGO!</w:t>
      </w:r>
    </w:p>
    <w:p w:rsidR="004E0B1D" w:rsidRDefault="004E0B1D" w:rsidP="004E0B1D">
      <w:pPr>
        <w:pStyle w:val="D-normln"/>
        <w:keepNext/>
        <w:spacing w:line="240" w:lineRule="auto"/>
        <w:jc w:val="center"/>
      </w:pPr>
      <w:r>
        <w:rPr>
          <w:noProof/>
          <w:lang w:eastAsia="cs-CZ"/>
        </w:rPr>
        <w:drawing>
          <wp:inline distT="0" distB="0" distL="0" distR="0">
            <wp:extent cx="2390921" cy="760531"/>
            <wp:effectExtent l="190500" t="152400" r="180829" b="134819"/>
            <wp:docPr id="54" name="Obrázek 53" descr="rstdf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tdfu.png"/>
                    <pic:cNvPicPr/>
                  </pic:nvPicPr>
                  <pic:blipFill>
                    <a:blip r:embed="rId44" cstate="print"/>
                    <a:srcRect l="10356" t="11118" r="34107" b="14137"/>
                    <a:stretch>
                      <a:fillRect/>
                    </a:stretch>
                  </pic:blipFill>
                  <pic:spPr>
                    <a:xfrm>
                      <a:off x="0" y="0"/>
                      <a:ext cx="2405707" cy="765234"/>
                    </a:xfrm>
                    <a:prstGeom prst="rect">
                      <a:avLst/>
                    </a:prstGeom>
                    <a:ln>
                      <a:noFill/>
                    </a:ln>
                    <a:effectLst>
                      <a:outerShdw blurRad="190500" algn="tl" rotWithShape="0">
                        <a:srgbClr val="000000">
                          <a:alpha val="70000"/>
                        </a:srgbClr>
                      </a:outerShdw>
                    </a:effectLst>
                  </pic:spPr>
                </pic:pic>
              </a:graphicData>
            </a:graphic>
          </wp:inline>
        </w:drawing>
      </w:r>
    </w:p>
    <w:p w:rsidR="00260539" w:rsidRPr="004568E7" w:rsidRDefault="004E0B1D" w:rsidP="00AE2F5F">
      <w:pPr>
        <w:pStyle w:val="Titulek"/>
        <w:rPr>
          <w:rFonts w:asciiTheme="minorHAnsi" w:hAnsiTheme="minorHAnsi" w:cstheme="minorHAnsi"/>
          <w:sz w:val="24"/>
          <w:szCs w:val="24"/>
        </w:rPr>
      </w:pPr>
      <w:bookmarkStart w:id="85" w:name="_Ref65662935"/>
      <w:bookmarkStart w:id="86" w:name="_Toc70374001"/>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26</w:t>
      </w:r>
      <w:r w:rsidR="00307EBA" w:rsidRPr="004568E7">
        <w:rPr>
          <w:rFonts w:asciiTheme="minorHAnsi" w:hAnsiTheme="minorHAnsi" w:cstheme="minorHAnsi"/>
          <w:sz w:val="24"/>
          <w:szCs w:val="24"/>
        </w:rPr>
        <w:fldChar w:fldCharType="end"/>
      </w:r>
      <w:bookmarkEnd w:id="85"/>
      <w:r w:rsidRPr="004568E7">
        <w:rPr>
          <w:rFonts w:asciiTheme="minorHAnsi" w:hAnsiTheme="minorHAnsi" w:cstheme="minorHAnsi"/>
          <w:sz w:val="24"/>
          <w:szCs w:val="24"/>
        </w:rPr>
        <w:t>: Bingo na násobilku</w:t>
      </w:r>
      <w:r w:rsidR="00AE2F5F" w:rsidRPr="004568E7">
        <w:rPr>
          <w:rFonts w:asciiTheme="minorHAnsi" w:hAnsiTheme="minorHAnsi" w:cstheme="minorHAnsi"/>
          <w:sz w:val="24"/>
          <w:szCs w:val="24"/>
        </w:rPr>
        <w:t xml:space="preserve"> </w:t>
      </w:r>
      <w:r w:rsidRPr="004568E7">
        <w:rPr>
          <w:rFonts w:asciiTheme="minorHAnsi" w:hAnsiTheme="minorHAnsi" w:cstheme="minorHAnsi"/>
          <w:sz w:val="24"/>
          <w:szCs w:val="24"/>
        </w:rPr>
        <w:t xml:space="preserve">– zakreslení tabulky </w:t>
      </w:r>
      <w:r w:rsidR="00E05367" w:rsidRPr="004568E7">
        <w:rPr>
          <w:rFonts w:asciiTheme="minorHAnsi" w:hAnsiTheme="minorHAnsi" w:cstheme="minorHAnsi"/>
          <w:sz w:val="24"/>
          <w:szCs w:val="24"/>
        </w:rPr>
        <w:t>3</w:t>
      </w:r>
      <w:r w:rsidRPr="004568E7">
        <w:rPr>
          <w:rFonts w:asciiTheme="minorHAnsi" w:hAnsiTheme="minorHAnsi" w:cstheme="minorHAnsi"/>
          <w:sz w:val="24"/>
          <w:szCs w:val="24"/>
        </w:rPr>
        <w:t xml:space="preserve">x3 </w:t>
      </w:r>
      <w:r w:rsidR="00C553A5" w:rsidRPr="004568E7">
        <w:rPr>
          <w:rFonts w:asciiTheme="minorHAnsi" w:hAnsiTheme="minorHAnsi" w:cstheme="minorHAnsi"/>
          <w:sz w:val="24"/>
          <w:szCs w:val="24"/>
        </w:rPr>
        <w:t>políčka</w:t>
      </w:r>
      <w:bookmarkEnd w:id="86"/>
      <w:r w:rsidR="00260539" w:rsidRPr="004568E7">
        <w:rPr>
          <w:sz w:val="24"/>
          <w:szCs w:val="24"/>
        </w:rPr>
        <w:br w:type="page"/>
      </w:r>
    </w:p>
    <w:p w:rsidR="00260539" w:rsidRPr="002F28A9" w:rsidRDefault="00260539" w:rsidP="00260539">
      <w:pPr>
        <w:pStyle w:val="Nadpis2"/>
      </w:pPr>
      <w:bookmarkStart w:id="87" w:name="_Toc70376717"/>
      <w:r w:rsidRPr="002F28A9">
        <w:lastRenderedPageBreak/>
        <w:t>Bomba</w:t>
      </w:r>
      <w:bookmarkEnd w:id="87"/>
    </w:p>
    <w:p w:rsidR="00260539" w:rsidRPr="00154B0D" w:rsidRDefault="00260539" w:rsidP="00260539">
      <w:pPr>
        <w:pStyle w:val="D-normln"/>
      </w:pPr>
      <w:r>
        <w:rPr>
          <w:b/>
        </w:rPr>
        <w:t>C</w:t>
      </w:r>
      <w:r w:rsidRPr="00154B0D">
        <w:rPr>
          <w:b/>
        </w:rPr>
        <w:t>íl</w:t>
      </w:r>
      <w:r>
        <w:rPr>
          <w:b/>
        </w:rPr>
        <w:t xml:space="preserve"> herní činnosti</w:t>
      </w:r>
      <w:r w:rsidRPr="00154B0D">
        <w:rPr>
          <w:b/>
        </w:rPr>
        <w:t>:</w:t>
      </w:r>
      <w:r>
        <w:t xml:space="preserve"> Žáci procvičují malou násobilku.</w:t>
      </w:r>
    </w:p>
    <w:p w:rsidR="00260539" w:rsidRDefault="00260539" w:rsidP="00260539">
      <w:pPr>
        <w:pStyle w:val="D-normln"/>
      </w:pPr>
      <w:r w:rsidRPr="00154B0D">
        <w:rPr>
          <w:b/>
        </w:rPr>
        <w:t>Počet hráčů:</w:t>
      </w:r>
      <w:r>
        <w:t xml:space="preserve"> celá třída</w:t>
      </w:r>
    </w:p>
    <w:p w:rsidR="00260539" w:rsidRPr="0029673C" w:rsidRDefault="00260539" w:rsidP="00260539">
      <w:pPr>
        <w:pStyle w:val="D-normln"/>
      </w:pPr>
      <w:r>
        <w:rPr>
          <w:b/>
        </w:rPr>
        <w:t>Délka trvání:</w:t>
      </w:r>
      <w:r>
        <w:t xml:space="preserve"> 10 minut</w:t>
      </w:r>
    </w:p>
    <w:p w:rsidR="00260539" w:rsidRPr="00C12C91" w:rsidRDefault="00260539" w:rsidP="00260539">
      <w:pPr>
        <w:pStyle w:val="D-normln"/>
      </w:pPr>
      <w:r>
        <w:rPr>
          <w:b/>
        </w:rPr>
        <w:t xml:space="preserve">Doporučený ročník: </w:t>
      </w:r>
      <w:r>
        <w:t>3.</w:t>
      </w:r>
    </w:p>
    <w:p w:rsidR="00260539" w:rsidRPr="00154B0D" w:rsidRDefault="00260539" w:rsidP="00260539">
      <w:pPr>
        <w:pStyle w:val="D-normln"/>
      </w:pPr>
      <w:r w:rsidRPr="00154B0D">
        <w:rPr>
          <w:b/>
        </w:rPr>
        <w:t>Pomůcky:</w:t>
      </w:r>
      <w:r>
        <w:t xml:space="preserve"> bomba</w:t>
      </w:r>
      <w:r w:rsidR="000B074B">
        <w:t xml:space="preserve"> (</w:t>
      </w:r>
      <w:r w:rsidR="00307EBA">
        <w:fldChar w:fldCharType="begin"/>
      </w:r>
      <w:r w:rsidR="00E05367">
        <w:instrText xml:space="preserve"> REF _Ref65663256 \h </w:instrText>
      </w:r>
      <w:r w:rsidR="00307EBA">
        <w:fldChar w:fldCharType="separate"/>
      </w:r>
      <w:r w:rsidR="007026DE" w:rsidRPr="004568E7">
        <w:rPr>
          <w:rFonts w:cstheme="minorHAnsi"/>
          <w:szCs w:val="24"/>
        </w:rPr>
        <w:t xml:space="preserve">Obrázek č. </w:t>
      </w:r>
      <w:r w:rsidR="007026DE">
        <w:rPr>
          <w:rFonts w:cstheme="minorHAnsi"/>
          <w:noProof/>
          <w:szCs w:val="24"/>
        </w:rPr>
        <w:t>27</w:t>
      </w:r>
      <w:r w:rsidR="00307EBA">
        <w:fldChar w:fldCharType="end"/>
      </w:r>
      <w:r w:rsidR="000B074B">
        <w:t>)</w:t>
      </w:r>
    </w:p>
    <w:p w:rsidR="00E05367" w:rsidRDefault="00260539" w:rsidP="00E05367">
      <w:pPr>
        <w:pStyle w:val="D-normln"/>
      </w:pPr>
      <w:r w:rsidRPr="00154B0D">
        <w:rPr>
          <w:b/>
        </w:rPr>
        <w:t>Pravidla:</w:t>
      </w:r>
      <w:r>
        <w:t xml:space="preserve"> K této hře je zapotřebí bomba ze slovní hry </w:t>
      </w:r>
      <w:r w:rsidRPr="00D3568B">
        <w:rPr>
          <w:i/>
        </w:rPr>
        <w:t>Tik tak bum</w:t>
      </w:r>
      <w:r>
        <w:rPr>
          <w:i/>
        </w:rPr>
        <w:t xml:space="preserve">. </w:t>
      </w:r>
      <w:r>
        <w:t>Hraje celá třída nejlépe v kruhu na koberci. Žáci si dokola podávají bombu a po jednom se střídají v odříkávání násobků daného čísla (každý řekne jedno číslo). Bomba funguje tak, že se stiskne tlačítko a poté začne tikat. Má v sobě speciální časovač, takže exploduje pokaždé v jiném interval</w:t>
      </w:r>
      <w:r w:rsidR="005954A8">
        <w:t>u v rozmezí 10 – 60 sekund. U koho</w:t>
      </w:r>
      <w:r>
        <w:t xml:space="preserve"> bomba exploduje, </w:t>
      </w:r>
      <w:r w:rsidR="005954A8">
        <w:t xml:space="preserve">ten </w:t>
      </w:r>
      <w:r>
        <w:t>musí říct všechny násobky tohoto čísla od začátku sám, aby se mohlo pokračovat.</w:t>
      </w:r>
    </w:p>
    <w:p w:rsidR="00E05367" w:rsidRDefault="00E05367" w:rsidP="00E05367">
      <w:pPr>
        <w:keepNext/>
        <w:spacing w:after="200"/>
        <w:jc w:val="center"/>
      </w:pPr>
      <w:r>
        <w:rPr>
          <w:noProof/>
        </w:rPr>
        <w:drawing>
          <wp:inline distT="0" distB="0" distL="0" distR="0">
            <wp:extent cx="3517968" cy="3324446"/>
            <wp:effectExtent l="190500" t="152400" r="177732" b="142654"/>
            <wp:docPr id="62" name="Obrázek 61" descr="IMG_2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94.jpeg"/>
                    <pic:cNvPicPr/>
                  </pic:nvPicPr>
                  <pic:blipFill>
                    <a:blip r:embed="rId45" cstate="print"/>
                    <a:srcRect l="4252" r="9184" b="1434"/>
                    <a:stretch>
                      <a:fillRect/>
                    </a:stretch>
                  </pic:blipFill>
                  <pic:spPr>
                    <a:xfrm>
                      <a:off x="0" y="0"/>
                      <a:ext cx="3523259" cy="3329446"/>
                    </a:xfrm>
                    <a:prstGeom prst="rect">
                      <a:avLst/>
                    </a:prstGeom>
                    <a:ln>
                      <a:noFill/>
                    </a:ln>
                    <a:effectLst>
                      <a:outerShdw blurRad="190500" algn="tl" rotWithShape="0">
                        <a:srgbClr val="000000">
                          <a:alpha val="70000"/>
                        </a:srgbClr>
                      </a:outerShdw>
                    </a:effectLst>
                  </pic:spPr>
                </pic:pic>
              </a:graphicData>
            </a:graphic>
          </wp:inline>
        </w:drawing>
      </w:r>
    </w:p>
    <w:p w:rsidR="00E05367" w:rsidRPr="004568E7" w:rsidRDefault="00E05367" w:rsidP="007C03B3">
      <w:pPr>
        <w:pStyle w:val="Titulek"/>
        <w:spacing w:line="360" w:lineRule="auto"/>
        <w:rPr>
          <w:rFonts w:asciiTheme="minorHAnsi" w:hAnsiTheme="minorHAnsi" w:cstheme="minorHAnsi"/>
          <w:sz w:val="24"/>
          <w:szCs w:val="24"/>
        </w:rPr>
      </w:pPr>
      <w:bookmarkStart w:id="88" w:name="_Ref65663256"/>
      <w:bookmarkStart w:id="89" w:name="_Toc70374002"/>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27</w:t>
      </w:r>
      <w:r w:rsidR="00307EBA" w:rsidRPr="004568E7">
        <w:rPr>
          <w:rFonts w:asciiTheme="minorHAnsi" w:hAnsiTheme="minorHAnsi" w:cstheme="minorHAnsi"/>
          <w:sz w:val="24"/>
          <w:szCs w:val="24"/>
        </w:rPr>
        <w:fldChar w:fldCharType="end"/>
      </w:r>
      <w:bookmarkEnd w:id="88"/>
      <w:r w:rsidRPr="004568E7">
        <w:rPr>
          <w:rFonts w:asciiTheme="minorHAnsi" w:hAnsiTheme="minorHAnsi" w:cstheme="minorHAnsi"/>
          <w:sz w:val="24"/>
          <w:szCs w:val="24"/>
        </w:rPr>
        <w:t>: Bomba – bomba ze hry Tik tak bum</w:t>
      </w:r>
      <w:bookmarkEnd w:id="89"/>
      <w:r w:rsidRPr="004568E7">
        <w:rPr>
          <w:sz w:val="24"/>
          <w:szCs w:val="24"/>
        </w:rPr>
        <w:br w:type="page"/>
      </w:r>
    </w:p>
    <w:p w:rsidR="00F30287" w:rsidRPr="00B258C8" w:rsidRDefault="00F30287" w:rsidP="00F30287">
      <w:pPr>
        <w:pStyle w:val="Nadpis2"/>
      </w:pPr>
      <w:bookmarkStart w:id="90" w:name="_Toc70376718"/>
      <w:r w:rsidRPr="00B258C8">
        <w:lastRenderedPageBreak/>
        <w:t>Zaokrouhlování</w:t>
      </w:r>
      <w:bookmarkEnd w:id="90"/>
    </w:p>
    <w:p w:rsidR="00F30287" w:rsidRPr="00820AC1" w:rsidRDefault="00F30287" w:rsidP="00F30287">
      <w:pPr>
        <w:pStyle w:val="D-normln"/>
        <w:rPr>
          <w:rFonts w:cstheme="minorHAnsi"/>
          <w:szCs w:val="24"/>
        </w:rPr>
      </w:pPr>
      <w:r>
        <w:rPr>
          <w:rFonts w:cstheme="minorHAnsi"/>
          <w:b/>
          <w:szCs w:val="24"/>
        </w:rPr>
        <w:t>C</w:t>
      </w:r>
      <w:r w:rsidRPr="00820AC1">
        <w:rPr>
          <w:rFonts w:cstheme="minorHAnsi"/>
          <w:b/>
          <w:szCs w:val="24"/>
        </w:rPr>
        <w:t>íl</w:t>
      </w:r>
      <w:r>
        <w:rPr>
          <w:rFonts w:cstheme="minorHAnsi"/>
          <w:b/>
          <w:szCs w:val="24"/>
        </w:rPr>
        <w:t xml:space="preserve"> herní činnosti</w:t>
      </w:r>
      <w:r w:rsidRPr="00820AC1">
        <w:rPr>
          <w:rFonts w:cstheme="minorHAnsi"/>
          <w:b/>
          <w:szCs w:val="24"/>
        </w:rPr>
        <w:t>:</w:t>
      </w:r>
      <w:r>
        <w:rPr>
          <w:rFonts w:cstheme="minorHAnsi"/>
          <w:szCs w:val="24"/>
        </w:rPr>
        <w:t xml:space="preserve"> Žáci si procvičují pamětné počítání a zaokrouhlování čísel.</w:t>
      </w:r>
    </w:p>
    <w:p w:rsidR="00F30287" w:rsidRDefault="00F30287" w:rsidP="00F30287">
      <w:pPr>
        <w:pStyle w:val="D-normln"/>
        <w:rPr>
          <w:rFonts w:cstheme="minorHAnsi"/>
          <w:szCs w:val="24"/>
        </w:rPr>
      </w:pPr>
      <w:r w:rsidRPr="00820AC1">
        <w:rPr>
          <w:rFonts w:cstheme="minorHAnsi"/>
          <w:b/>
          <w:szCs w:val="24"/>
        </w:rPr>
        <w:t>Počet hráčů:</w:t>
      </w:r>
      <w:r>
        <w:rPr>
          <w:rFonts w:cstheme="minorHAnsi"/>
          <w:szCs w:val="24"/>
        </w:rPr>
        <w:t xml:space="preserve"> celá třída</w:t>
      </w:r>
    </w:p>
    <w:p w:rsidR="00F30287" w:rsidRPr="0029673C" w:rsidRDefault="00F30287" w:rsidP="00F30287">
      <w:pPr>
        <w:pStyle w:val="D-normln"/>
        <w:rPr>
          <w:rFonts w:cstheme="minorHAnsi"/>
          <w:szCs w:val="24"/>
        </w:rPr>
      </w:pPr>
      <w:r>
        <w:rPr>
          <w:rFonts w:cstheme="minorHAnsi"/>
          <w:b/>
          <w:szCs w:val="24"/>
        </w:rPr>
        <w:t>Délka trvání:</w:t>
      </w:r>
      <w:r>
        <w:rPr>
          <w:rFonts w:cstheme="minorHAnsi"/>
          <w:szCs w:val="24"/>
        </w:rPr>
        <w:t xml:space="preserve"> 10</w:t>
      </w:r>
      <w:r w:rsidR="003E5267">
        <w:rPr>
          <w:rFonts w:cstheme="minorHAnsi"/>
          <w:szCs w:val="24"/>
        </w:rPr>
        <w:t>–</w:t>
      </w:r>
      <w:r>
        <w:rPr>
          <w:rFonts w:cstheme="minorHAnsi"/>
          <w:szCs w:val="24"/>
        </w:rPr>
        <w:t>15 minut</w:t>
      </w:r>
    </w:p>
    <w:p w:rsidR="00F30287" w:rsidRPr="00820AC1" w:rsidRDefault="00F30287" w:rsidP="00F30287">
      <w:pPr>
        <w:pStyle w:val="D-normln"/>
        <w:rPr>
          <w:rFonts w:cstheme="minorHAnsi"/>
          <w:szCs w:val="24"/>
        </w:rPr>
      </w:pPr>
      <w:r w:rsidRPr="00820AC1">
        <w:rPr>
          <w:rFonts w:cstheme="minorHAnsi"/>
          <w:b/>
          <w:szCs w:val="24"/>
        </w:rPr>
        <w:t>Doporučený ročník:</w:t>
      </w:r>
      <w:r>
        <w:rPr>
          <w:rFonts w:cstheme="minorHAnsi"/>
          <w:szCs w:val="24"/>
        </w:rPr>
        <w:t xml:space="preserve"> 3.</w:t>
      </w:r>
    </w:p>
    <w:p w:rsidR="000A6AAE" w:rsidRDefault="00F30287" w:rsidP="00F30287">
      <w:pPr>
        <w:pStyle w:val="D-normln"/>
      </w:pPr>
      <w:r w:rsidRPr="00820AC1">
        <w:rPr>
          <w:b/>
        </w:rPr>
        <w:t>Pomůcky:</w:t>
      </w:r>
      <w:r>
        <w:t xml:space="preserve"> krabi</w:t>
      </w:r>
      <w:r w:rsidR="00690C8A">
        <w:t>čky</w:t>
      </w:r>
      <w:r>
        <w:t xml:space="preserve"> popsané čísly</w:t>
      </w:r>
      <w:r w:rsidR="00303575">
        <w:t xml:space="preserve"> (</w:t>
      </w:r>
      <w:r w:rsidR="00307EBA">
        <w:fldChar w:fldCharType="begin"/>
      </w:r>
      <w:r w:rsidR="00E75652">
        <w:instrText xml:space="preserve"> REF _Ref65663479 \h </w:instrText>
      </w:r>
      <w:r w:rsidR="00307EBA">
        <w:fldChar w:fldCharType="separate"/>
      </w:r>
      <w:r w:rsidR="007026DE" w:rsidRPr="004568E7">
        <w:rPr>
          <w:rFonts w:cstheme="minorHAnsi"/>
          <w:szCs w:val="24"/>
        </w:rPr>
        <w:t xml:space="preserve">Obrázek č. </w:t>
      </w:r>
      <w:r w:rsidR="007026DE">
        <w:rPr>
          <w:rFonts w:cstheme="minorHAnsi"/>
          <w:noProof/>
          <w:szCs w:val="24"/>
        </w:rPr>
        <w:t>28</w:t>
      </w:r>
      <w:r w:rsidR="00307EBA">
        <w:fldChar w:fldCharType="end"/>
      </w:r>
      <w:r w:rsidR="00303575">
        <w:t>), k</w:t>
      </w:r>
      <w:r>
        <w:t>arty s</w:t>
      </w:r>
      <w:r w:rsidR="001F1CCD">
        <w:t> </w:t>
      </w:r>
      <w:r>
        <w:t>příklady</w:t>
      </w:r>
      <w:r w:rsidR="00930441">
        <w:t xml:space="preserve"> (</w:t>
      </w:r>
      <w:r w:rsidR="00307EBA">
        <w:fldChar w:fldCharType="begin"/>
      </w:r>
      <w:r w:rsidR="00063043">
        <w:instrText xml:space="preserve"> REF _Ref65665636 \h </w:instrText>
      </w:r>
      <w:r w:rsidR="00307EBA">
        <w:fldChar w:fldCharType="separate"/>
      </w:r>
      <w:r w:rsidR="007026DE" w:rsidRPr="004568E7">
        <w:rPr>
          <w:rFonts w:cstheme="minorHAnsi"/>
          <w:szCs w:val="24"/>
        </w:rPr>
        <w:t xml:space="preserve">Obrázek č. </w:t>
      </w:r>
      <w:r w:rsidR="007026DE">
        <w:rPr>
          <w:rFonts w:cstheme="minorHAnsi"/>
          <w:noProof/>
          <w:szCs w:val="24"/>
        </w:rPr>
        <w:t>29</w:t>
      </w:r>
      <w:r w:rsidR="00307EBA">
        <w:fldChar w:fldCharType="end"/>
      </w:r>
      <w:r w:rsidR="00063043">
        <w:t>,</w:t>
      </w:r>
      <w:r w:rsidR="00655A25">
        <w:t xml:space="preserve"> </w:t>
      </w:r>
      <w:r w:rsidR="00307EBA">
        <w:fldChar w:fldCharType="begin"/>
      </w:r>
      <w:r w:rsidR="00266293">
        <w:instrText xml:space="preserve"> REF _Ref65668793 \h </w:instrText>
      </w:r>
      <w:r w:rsidR="00307EBA">
        <w:fldChar w:fldCharType="separate"/>
      </w:r>
      <w:r w:rsidR="007026DE" w:rsidRPr="002D6A5D">
        <w:rPr>
          <w:rFonts w:cstheme="minorHAnsi"/>
          <w:szCs w:val="24"/>
        </w:rPr>
        <w:t>Příloha č.</w:t>
      </w:r>
      <w:r w:rsidR="007026DE">
        <w:rPr>
          <w:rFonts w:cstheme="minorHAnsi"/>
          <w:szCs w:val="24"/>
        </w:rPr>
        <w:t> </w:t>
      </w:r>
      <w:r w:rsidR="007026DE">
        <w:rPr>
          <w:rFonts w:cstheme="minorHAnsi"/>
          <w:noProof/>
          <w:szCs w:val="24"/>
        </w:rPr>
        <w:t>8</w:t>
      </w:r>
      <w:r w:rsidR="00307EBA">
        <w:fldChar w:fldCharType="end"/>
      </w:r>
      <w:r w:rsidR="000A6AAE">
        <w:t>)</w:t>
      </w:r>
    </w:p>
    <w:p w:rsidR="00303575" w:rsidRDefault="00F30287" w:rsidP="00F30287">
      <w:pPr>
        <w:pStyle w:val="D-normln"/>
        <w:rPr>
          <w:color w:val="202122"/>
          <w:shd w:val="clear" w:color="auto" w:fill="FFFFFF"/>
        </w:rPr>
      </w:pPr>
      <w:r w:rsidRPr="00820AC1">
        <w:rPr>
          <w:b/>
        </w:rPr>
        <w:t>Pravidla:</w:t>
      </w:r>
      <w:r>
        <w:t xml:space="preserve"> Po třídě jsou rozmístěné krabičky</w:t>
      </w:r>
      <w:r w:rsidR="00690C8A">
        <w:t xml:space="preserve"> s otvorem</w:t>
      </w:r>
      <w:r>
        <w:t>. Na každé krabičce je napsané číslo (0, 10, 20, 30, 40, 50). Každý žák dostane čtyři karty s příklady, které zpaměti vypočítá a zaokrouhlí na desítky. Po vypočítání příkladu a zaokrouhlení výsledku vhodí kar</w:t>
      </w:r>
      <w:r w:rsidR="00690C8A">
        <w:t>tu s příkladem do správné krabičky</w:t>
      </w:r>
      <w:r>
        <w:t xml:space="preserve">, na které bude napsané právě ono zaokrouhlené číslo. Např. 23 – 4 = 19 </w:t>
      </w:r>
      <w:r w:rsidRPr="00CC1DBC">
        <w:rPr>
          <w:rFonts w:ascii="Cambria Math" w:hAnsi="Cambria Math" w:cs="Cambria Math"/>
          <w:color w:val="202122"/>
          <w:shd w:val="clear" w:color="auto" w:fill="FFFFFF"/>
        </w:rPr>
        <w:t>≐</w:t>
      </w:r>
      <w:r>
        <w:rPr>
          <w:rFonts w:ascii="Cambria Math" w:hAnsi="Cambria Math" w:cs="Cambria Math"/>
          <w:color w:val="202122"/>
          <w:shd w:val="clear" w:color="auto" w:fill="FFFFFF"/>
        </w:rPr>
        <w:t xml:space="preserve"> </w:t>
      </w:r>
      <w:r w:rsidRPr="00CC1DBC">
        <w:rPr>
          <w:color w:val="202122"/>
          <w:shd w:val="clear" w:color="auto" w:fill="FFFFFF"/>
        </w:rPr>
        <w:t>20</w:t>
      </w:r>
      <w:r>
        <w:rPr>
          <w:color w:val="202122"/>
          <w:shd w:val="clear" w:color="auto" w:fill="FFFFFF"/>
        </w:rPr>
        <w:t xml:space="preserve"> (žák vhodí danou kartu do krabičky s číslem 20). Poté učitel rozdělí žáky do skupin, každá skupina si vezme jednu krabičku s příklady a zkontrolují, zda v ní jsou kartičky správně.</w:t>
      </w:r>
      <w:r w:rsidR="00D51FF5">
        <w:rPr>
          <w:color w:val="202122"/>
          <w:shd w:val="clear" w:color="auto" w:fill="FFFFFF"/>
        </w:rPr>
        <w:t xml:space="preserve"> Nakonec učitel prozradí žákům, jak se přesvědčit, že i jejich kontrola byla správná. Z druhé strany kartiček s příklady je nakreslený barevný puntík, který odpovídá barvě, která je nalepená zespodu každé krabice (</w:t>
      </w:r>
      <w:r w:rsidR="00307EBA">
        <w:rPr>
          <w:color w:val="202122"/>
          <w:shd w:val="clear" w:color="auto" w:fill="FFFFFF"/>
        </w:rPr>
        <w:fldChar w:fldCharType="begin"/>
      </w:r>
      <w:r w:rsidR="003002E7">
        <w:rPr>
          <w:color w:val="202122"/>
          <w:shd w:val="clear" w:color="auto" w:fill="FFFFFF"/>
        </w:rPr>
        <w:instrText xml:space="preserve"> REF _Ref65665665 \h </w:instrText>
      </w:r>
      <w:r w:rsidR="00307EBA">
        <w:rPr>
          <w:color w:val="202122"/>
          <w:shd w:val="clear" w:color="auto" w:fill="FFFFFF"/>
        </w:rPr>
      </w:r>
      <w:r w:rsidR="00307EBA">
        <w:rPr>
          <w:color w:val="202122"/>
          <w:shd w:val="clear" w:color="auto" w:fill="FFFFFF"/>
        </w:rPr>
        <w:fldChar w:fldCharType="separate"/>
      </w:r>
      <w:r w:rsidR="007026DE" w:rsidRPr="004568E7">
        <w:rPr>
          <w:rFonts w:cstheme="minorHAnsi"/>
          <w:szCs w:val="24"/>
        </w:rPr>
        <w:t xml:space="preserve">Obrázek č. </w:t>
      </w:r>
      <w:r w:rsidR="007026DE">
        <w:rPr>
          <w:rFonts w:cstheme="minorHAnsi"/>
          <w:noProof/>
          <w:szCs w:val="24"/>
        </w:rPr>
        <w:t>30</w:t>
      </w:r>
      <w:r w:rsidR="00307EBA">
        <w:rPr>
          <w:color w:val="202122"/>
          <w:shd w:val="clear" w:color="auto" w:fill="FFFFFF"/>
        </w:rPr>
        <w:fldChar w:fldCharType="end"/>
      </w:r>
      <w:r w:rsidR="00690C8A">
        <w:rPr>
          <w:color w:val="202122"/>
          <w:shd w:val="clear" w:color="auto" w:fill="FFFFFF"/>
        </w:rPr>
        <w:t>)</w:t>
      </w:r>
      <w:r w:rsidR="00D51FF5">
        <w:rPr>
          <w:color w:val="202122"/>
          <w:shd w:val="clear" w:color="auto" w:fill="FFFFFF"/>
        </w:rPr>
        <w:t>.</w:t>
      </w:r>
    </w:p>
    <w:p w:rsidR="00E75652" w:rsidRDefault="00E75652" w:rsidP="00E75652">
      <w:pPr>
        <w:keepNext/>
        <w:spacing w:after="200"/>
        <w:jc w:val="center"/>
      </w:pPr>
      <w:r>
        <w:rPr>
          <w:noProof/>
        </w:rPr>
        <w:drawing>
          <wp:inline distT="0" distB="0" distL="0" distR="0">
            <wp:extent cx="4394200" cy="2911664"/>
            <wp:effectExtent l="190500" t="152400" r="177800" b="136336"/>
            <wp:docPr id="63" name="Obrázek 62" descr="IMG_2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0.jpeg"/>
                    <pic:cNvPicPr/>
                  </pic:nvPicPr>
                  <pic:blipFill>
                    <a:blip r:embed="rId46" cstate="print"/>
                    <a:srcRect l="2618" t="6829" b="7132"/>
                    <a:stretch>
                      <a:fillRect/>
                    </a:stretch>
                  </pic:blipFill>
                  <pic:spPr>
                    <a:xfrm>
                      <a:off x="0" y="0"/>
                      <a:ext cx="4394200" cy="2911664"/>
                    </a:xfrm>
                    <a:prstGeom prst="rect">
                      <a:avLst/>
                    </a:prstGeom>
                    <a:ln>
                      <a:noFill/>
                    </a:ln>
                    <a:effectLst>
                      <a:outerShdw blurRad="190500" algn="tl" rotWithShape="0">
                        <a:srgbClr val="000000">
                          <a:alpha val="70000"/>
                        </a:srgbClr>
                      </a:outerShdw>
                    </a:effectLst>
                  </pic:spPr>
                </pic:pic>
              </a:graphicData>
            </a:graphic>
          </wp:inline>
        </w:drawing>
      </w:r>
    </w:p>
    <w:p w:rsidR="003002E7" w:rsidRPr="004568E7" w:rsidRDefault="00E75652" w:rsidP="007C03B3">
      <w:pPr>
        <w:pStyle w:val="Titulek"/>
        <w:spacing w:line="360" w:lineRule="auto"/>
        <w:rPr>
          <w:sz w:val="24"/>
          <w:szCs w:val="24"/>
        </w:rPr>
      </w:pPr>
      <w:bookmarkStart w:id="91" w:name="_Ref65663479"/>
      <w:bookmarkStart w:id="92" w:name="_Toc70374003"/>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28</w:t>
      </w:r>
      <w:r w:rsidR="00307EBA" w:rsidRPr="004568E7">
        <w:rPr>
          <w:rFonts w:asciiTheme="minorHAnsi" w:hAnsiTheme="minorHAnsi" w:cstheme="minorHAnsi"/>
          <w:sz w:val="24"/>
          <w:szCs w:val="24"/>
        </w:rPr>
        <w:fldChar w:fldCharType="end"/>
      </w:r>
      <w:bookmarkEnd w:id="91"/>
      <w:r w:rsidRPr="004568E7">
        <w:rPr>
          <w:rFonts w:asciiTheme="minorHAnsi" w:hAnsiTheme="minorHAnsi" w:cstheme="minorHAnsi"/>
          <w:sz w:val="24"/>
          <w:szCs w:val="24"/>
        </w:rPr>
        <w:t>: Za</w:t>
      </w:r>
      <w:r w:rsidR="00744591">
        <w:rPr>
          <w:rFonts w:asciiTheme="minorHAnsi" w:hAnsiTheme="minorHAnsi" w:cstheme="minorHAnsi"/>
          <w:sz w:val="24"/>
          <w:szCs w:val="24"/>
        </w:rPr>
        <w:t>okrouhlování – krabice s </w:t>
      </w:r>
      <w:proofErr w:type="gramStart"/>
      <w:r w:rsidR="00744591">
        <w:rPr>
          <w:rFonts w:asciiTheme="minorHAnsi" w:hAnsiTheme="minorHAnsi" w:cstheme="minorHAnsi"/>
          <w:sz w:val="24"/>
          <w:szCs w:val="24"/>
        </w:rPr>
        <w:t>otvory</w:t>
      </w:r>
      <w:proofErr w:type="gramEnd"/>
      <w:r w:rsidR="00744591">
        <w:rPr>
          <w:rFonts w:asciiTheme="minorHAnsi" w:hAnsiTheme="minorHAnsi" w:cstheme="minorHAnsi"/>
          <w:sz w:val="24"/>
          <w:szCs w:val="24"/>
        </w:rPr>
        <w:t xml:space="preserve"> </w:t>
      </w:r>
      <w:r w:rsidRPr="004568E7">
        <w:rPr>
          <w:rFonts w:asciiTheme="minorHAnsi" w:hAnsiTheme="minorHAnsi" w:cstheme="minorHAnsi"/>
          <w:sz w:val="24"/>
          <w:szCs w:val="24"/>
        </w:rPr>
        <w:t>označen</w:t>
      </w:r>
      <w:r w:rsidR="003002E7" w:rsidRPr="004568E7">
        <w:rPr>
          <w:rFonts w:asciiTheme="minorHAnsi" w:hAnsiTheme="minorHAnsi" w:cstheme="minorHAnsi"/>
          <w:sz w:val="24"/>
          <w:szCs w:val="24"/>
        </w:rPr>
        <w:t>é</w:t>
      </w:r>
      <w:r w:rsidRPr="004568E7">
        <w:rPr>
          <w:rFonts w:asciiTheme="minorHAnsi" w:hAnsiTheme="minorHAnsi" w:cstheme="minorHAnsi"/>
          <w:sz w:val="24"/>
          <w:szCs w:val="24"/>
        </w:rPr>
        <w:t xml:space="preserve"> čísly</w:t>
      </w:r>
      <w:bookmarkEnd w:id="92"/>
    </w:p>
    <w:p w:rsidR="003002E7" w:rsidRDefault="003002E7" w:rsidP="003002E7">
      <w:pPr>
        <w:pStyle w:val="Titulek"/>
        <w:keepNext/>
      </w:pPr>
      <w:r>
        <w:rPr>
          <w:smallCaps/>
          <w:noProof/>
          <w:sz w:val="28"/>
        </w:rPr>
        <w:lastRenderedPageBreak/>
        <w:drawing>
          <wp:inline distT="0" distB="0" distL="0" distR="0">
            <wp:extent cx="4343400" cy="3756668"/>
            <wp:effectExtent l="190500" t="152400" r="171450" b="129532"/>
            <wp:docPr id="66" name="Obrázek 65" descr="IMG_2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3.jpeg"/>
                    <pic:cNvPicPr/>
                  </pic:nvPicPr>
                  <pic:blipFill>
                    <a:blip r:embed="rId47" cstate="print"/>
                    <a:stretch>
                      <a:fillRect/>
                    </a:stretch>
                  </pic:blipFill>
                  <pic:spPr>
                    <a:xfrm>
                      <a:off x="0" y="0"/>
                      <a:ext cx="4343400" cy="3756668"/>
                    </a:xfrm>
                    <a:prstGeom prst="rect">
                      <a:avLst/>
                    </a:prstGeom>
                    <a:ln>
                      <a:noFill/>
                    </a:ln>
                    <a:effectLst>
                      <a:outerShdw blurRad="190500" algn="tl" rotWithShape="0">
                        <a:srgbClr val="000000">
                          <a:alpha val="70000"/>
                        </a:srgbClr>
                      </a:outerShdw>
                    </a:effectLst>
                  </pic:spPr>
                </pic:pic>
              </a:graphicData>
            </a:graphic>
          </wp:inline>
        </w:drawing>
      </w:r>
    </w:p>
    <w:p w:rsidR="003002E7" w:rsidRPr="004568E7" w:rsidRDefault="003002E7" w:rsidP="007C03B3">
      <w:pPr>
        <w:pStyle w:val="Titulek"/>
        <w:spacing w:line="360" w:lineRule="auto"/>
        <w:rPr>
          <w:rFonts w:asciiTheme="minorHAnsi" w:hAnsiTheme="minorHAnsi" w:cstheme="minorHAnsi"/>
          <w:sz w:val="24"/>
          <w:szCs w:val="24"/>
        </w:rPr>
      </w:pPr>
      <w:bookmarkStart w:id="93" w:name="_Ref65665636"/>
      <w:bookmarkStart w:id="94" w:name="_Toc70374004"/>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29</w:t>
      </w:r>
      <w:r w:rsidR="00307EBA" w:rsidRPr="004568E7">
        <w:rPr>
          <w:rFonts w:asciiTheme="minorHAnsi" w:hAnsiTheme="minorHAnsi" w:cstheme="minorHAnsi"/>
          <w:sz w:val="24"/>
          <w:szCs w:val="24"/>
        </w:rPr>
        <w:fldChar w:fldCharType="end"/>
      </w:r>
      <w:bookmarkEnd w:id="93"/>
      <w:r w:rsidRPr="004568E7">
        <w:rPr>
          <w:rFonts w:asciiTheme="minorHAnsi" w:hAnsiTheme="minorHAnsi" w:cstheme="minorHAnsi"/>
          <w:sz w:val="24"/>
          <w:szCs w:val="24"/>
        </w:rPr>
        <w:t>: Zaokrouhlování – karty s příklady</w:t>
      </w:r>
      <w:bookmarkEnd w:id="94"/>
    </w:p>
    <w:p w:rsidR="003002E7" w:rsidRDefault="003002E7" w:rsidP="003002E7">
      <w:pPr>
        <w:pStyle w:val="Titulek"/>
        <w:keepNext/>
      </w:pPr>
      <w:r>
        <w:rPr>
          <w:smallCaps/>
          <w:noProof/>
          <w:sz w:val="28"/>
        </w:rPr>
        <w:drawing>
          <wp:inline distT="0" distB="0" distL="0" distR="0">
            <wp:extent cx="4343400" cy="2934650"/>
            <wp:effectExtent l="190500" t="152400" r="171450" b="132400"/>
            <wp:docPr id="68" name="Obrázek 67" descr="IMG_2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2.jpeg"/>
                    <pic:cNvPicPr/>
                  </pic:nvPicPr>
                  <pic:blipFill>
                    <a:blip r:embed="rId48" cstate="print"/>
                    <a:stretch>
                      <a:fillRect/>
                    </a:stretch>
                  </pic:blipFill>
                  <pic:spPr>
                    <a:xfrm>
                      <a:off x="0" y="0"/>
                      <a:ext cx="4348087" cy="2937816"/>
                    </a:xfrm>
                    <a:prstGeom prst="rect">
                      <a:avLst/>
                    </a:prstGeom>
                    <a:ln>
                      <a:noFill/>
                    </a:ln>
                    <a:effectLst>
                      <a:outerShdw blurRad="190500" algn="tl" rotWithShape="0">
                        <a:srgbClr val="000000">
                          <a:alpha val="70000"/>
                        </a:srgbClr>
                      </a:outerShdw>
                    </a:effectLst>
                  </pic:spPr>
                </pic:pic>
              </a:graphicData>
            </a:graphic>
          </wp:inline>
        </w:drawing>
      </w:r>
    </w:p>
    <w:p w:rsidR="00D51FF5" w:rsidRPr="004568E7" w:rsidRDefault="003002E7" w:rsidP="007C03B3">
      <w:pPr>
        <w:pStyle w:val="Titulek"/>
        <w:spacing w:line="360" w:lineRule="auto"/>
        <w:rPr>
          <w:rFonts w:asciiTheme="minorHAnsi" w:hAnsiTheme="minorHAnsi" w:cstheme="minorHAnsi"/>
          <w:sz w:val="24"/>
          <w:szCs w:val="24"/>
        </w:rPr>
      </w:pPr>
      <w:bookmarkStart w:id="95" w:name="_Ref65665665"/>
      <w:bookmarkStart w:id="96" w:name="_Toc70374005"/>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30</w:t>
      </w:r>
      <w:r w:rsidR="00307EBA" w:rsidRPr="004568E7">
        <w:rPr>
          <w:rFonts w:asciiTheme="minorHAnsi" w:hAnsiTheme="minorHAnsi" w:cstheme="minorHAnsi"/>
          <w:sz w:val="24"/>
          <w:szCs w:val="24"/>
        </w:rPr>
        <w:fldChar w:fldCharType="end"/>
      </w:r>
      <w:bookmarkEnd w:id="95"/>
      <w:r w:rsidRPr="004568E7">
        <w:rPr>
          <w:rFonts w:asciiTheme="minorHAnsi" w:hAnsiTheme="minorHAnsi" w:cstheme="minorHAnsi"/>
          <w:sz w:val="24"/>
          <w:szCs w:val="24"/>
        </w:rPr>
        <w:t>: Zaokrouhlování – kontrola správnosti</w:t>
      </w:r>
      <w:bookmarkEnd w:id="96"/>
      <w:r w:rsidR="00303575" w:rsidRPr="004568E7">
        <w:rPr>
          <w:smallCaps/>
          <w:sz w:val="24"/>
          <w:szCs w:val="24"/>
        </w:rPr>
        <w:br w:type="page"/>
      </w:r>
    </w:p>
    <w:p w:rsidR="00C2061E" w:rsidRDefault="00C2061E" w:rsidP="00C2061E">
      <w:pPr>
        <w:pStyle w:val="Nadpis2"/>
      </w:pPr>
      <w:bookmarkStart w:id="97" w:name="_Toc70376719"/>
      <w:r>
        <w:lastRenderedPageBreak/>
        <w:t>Kostky II.</w:t>
      </w:r>
      <w:bookmarkEnd w:id="97"/>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Cíl herní činnosti:</w:t>
      </w:r>
      <w:r w:rsidRPr="00C2061E">
        <w:rPr>
          <w:rFonts w:asciiTheme="minorHAnsi" w:hAnsiTheme="minorHAnsi" w:cstheme="minorHAnsi"/>
        </w:rPr>
        <w:t xml:space="preserve"> Žáci procvičují číselné řády, sudá a lichá</w:t>
      </w:r>
      <w:r w:rsidR="007C03B3">
        <w:rPr>
          <w:rFonts w:asciiTheme="minorHAnsi" w:hAnsiTheme="minorHAnsi" w:cstheme="minorHAnsi"/>
        </w:rPr>
        <w:t xml:space="preserve"> čísla v číselném oboru do 100.</w:t>
      </w:r>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Počet hráčů:</w:t>
      </w:r>
      <w:r w:rsidRPr="00C2061E">
        <w:rPr>
          <w:rFonts w:asciiTheme="minorHAnsi" w:hAnsiTheme="minorHAnsi" w:cstheme="minorHAnsi"/>
        </w:rPr>
        <w:t xml:space="preserve"> 2</w:t>
      </w:r>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Délka trvání:</w:t>
      </w:r>
      <w:r w:rsidR="003E5267">
        <w:rPr>
          <w:rFonts w:asciiTheme="minorHAnsi" w:hAnsiTheme="minorHAnsi" w:cstheme="minorHAnsi"/>
        </w:rPr>
        <w:t xml:space="preserve"> 5–</w:t>
      </w:r>
      <w:r w:rsidR="00276CAE">
        <w:rPr>
          <w:rFonts w:asciiTheme="minorHAnsi" w:hAnsiTheme="minorHAnsi" w:cstheme="minorHAnsi"/>
        </w:rPr>
        <w:t>7</w:t>
      </w:r>
      <w:r w:rsidRPr="00C2061E">
        <w:rPr>
          <w:rFonts w:asciiTheme="minorHAnsi" w:hAnsiTheme="minorHAnsi" w:cstheme="minorHAnsi"/>
        </w:rPr>
        <w:t xml:space="preserve"> min</w:t>
      </w:r>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Doporučený ročník:</w:t>
      </w:r>
      <w:r w:rsidRPr="00C2061E">
        <w:rPr>
          <w:rFonts w:asciiTheme="minorHAnsi" w:hAnsiTheme="minorHAnsi" w:cstheme="minorHAnsi"/>
        </w:rPr>
        <w:t xml:space="preserve"> 3.</w:t>
      </w:r>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 xml:space="preserve">Pomůcky: </w:t>
      </w:r>
      <w:r w:rsidRPr="00C2061E">
        <w:rPr>
          <w:rFonts w:asciiTheme="minorHAnsi" w:hAnsiTheme="minorHAnsi" w:cstheme="minorHAnsi"/>
        </w:rPr>
        <w:t>dvě hrací kostky, tabulka k zápisu čísel (</w:t>
      </w:r>
      <w:r w:rsidR="00307EBA">
        <w:rPr>
          <w:rFonts w:asciiTheme="minorHAnsi" w:hAnsiTheme="minorHAnsi" w:cstheme="minorHAnsi"/>
        </w:rPr>
        <w:fldChar w:fldCharType="begin"/>
      </w:r>
      <w:r w:rsidR="0088073D">
        <w:rPr>
          <w:rFonts w:asciiTheme="minorHAnsi" w:hAnsiTheme="minorHAnsi" w:cstheme="minorHAnsi"/>
        </w:rPr>
        <w:instrText xml:space="preserve"> REF _Ref68874425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31</w:t>
      </w:r>
      <w:r w:rsidR="00307EBA">
        <w:rPr>
          <w:rFonts w:asciiTheme="minorHAnsi" w:hAnsiTheme="minorHAnsi" w:cstheme="minorHAnsi"/>
        </w:rPr>
        <w:fldChar w:fldCharType="end"/>
      </w:r>
      <w:r w:rsidR="00363598">
        <w:rPr>
          <w:rFonts w:asciiTheme="minorHAnsi" w:hAnsiTheme="minorHAnsi" w:cstheme="minorHAnsi"/>
        </w:rPr>
        <w:t xml:space="preserve">, </w:t>
      </w:r>
      <w:r w:rsidR="00307EBA">
        <w:rPr>
          <w:rFonts w:asciiTheme="minorHAnsi" w:hAnsiTheme="minorHAnsi" w:cstheme="minorHAnsi"/>
        </w:rPr>
        <w:fldChar w:fldCharType="begin"/>
      </w:r>
      <w:r w:rsidR="00043848">
        <w:rPr>
          <w:rFonts w:asciiTheme="minorHAnsi" w:hAnsiTheme="minorHAnsi" w:cstheme="minorHAnsi"/>
        </w:rPr>
        <w:instrText xml:space="preserve"> REF _Ref68978449 \h </w:instrText>
      </w:r>
      <w:r w:rsidR="00307EBA">
        <w:rPr>
          <w:rFonts w:asciiTheme="minorHAnsi" w:hAnsiTheme="minorHAnsi" w:cstheme="minorHAnsi"/>
        </w:rPr>
      </w:r>
      <w:r w:rsidR="00307EBA">
        <w:rPr>
          <w:rFonts w:asciiTheme="minorHAnsi" w:hAnsiTheme="minorHAnsi" w:cstheme="minorHAnsi"/>
        </w:rPr>
        <w:fldChar w:fldCharType="separate"/>
      </w:r>
      <w:r w:rsidR="007026DE" w:rsidRPr="00043848">
        <w:rPr>
          <w:rFonts w:asciiTheme="minorHAnsi" w:hAnsiTheme="minorHAnsi" w:cstheme="minorHAnsi"/>
        </w:rPr>
        <w:t>Příloha</w:t>
      </w:r>
      <w:r w:rsidR="007026DE">
        <w:rPr>
          <w:rFonts w:asciiTheme="minorHAnsi" w:hAnsiTheme="minorHAnsi" w:cstheme="minorHAnsi"/>
        </w:rPr>
        <w:t xml:space="preserve"> č.</w:t>
      </w:r>
      <w:r w:rsidR="007026DE" w:rsidRPr="00043848">
        <w:rPr>
          <w:rFonts w:asciiTheme="minorHAnsi" w:hAnsiTheme="minorHAnsi" w:cstheme="minorHAnsi"/>
        </w:rPr>
        <w:t xml:space="preserve"> </w:t>
      </w:r>
      <w:r w:rsidR="007026DE">
        <w:rPr>
          <w:rFonts w:asciiTheme="minorHAnsi" w:hAnsiTheme="minorHAnsi" w:cstheme="minorHAnsi"/>
          <w:noProof/>
        </w:rPr>
        <w:t>9</w:t>
      </w:r>
      <w:r w:rsidR="00307EBA">
        <w:rPr>
          <w:rFonts w:asciiTheme="minorHAnsi" w:hAnsiTheme="minorHAnsi" w:cstheme="minorHAnsi"/>
        </w:rPr>
        <w:fldChar w:fldCharType="end"/>
      </w:r>
      <w:r w:rsidRPr="00C2061E">
        <w:rPr>
          <w:rFonts w:asciiTheme="minorHAnsi" w:hAnsiTheme="minorHAnsi" w:cstheme="minorHAnsi"/>
        </w:rPr>
        <w:t>)</w:t>
      </w:r>
    </w:p>
    <w:p w:rsidR="00C2061E" w:rsidRPr="00C2061E" w:rsidRDefault="00C2061E" w:rsidP="00C2061E">
      <w:pPr>
        <w:spacing w:line="360" w:lineRule="auto"/>
        <w:jc w:val="both"/>
        <w:rPr>
          <w:rFonts w:asciiTheme="minorHAnsi" w:hAnsiTheme="minorHAnsi" w:cstheme="minorHAnsi"/>
        </w:rPr>
      </w:pPr>
      <w:r w:rsidRPr="00C2061E">
        <w:rPr>
          <w:rFonts w:asciiTheme="minorHAnsi" w:hAnsiTheme="minorHAnsi" w:cstheme="minorHAnsi"/>
          <w:b/>
        </w:rPr>
        <w:t>Pravidla:</w:t>
      </w:r>
      <w:r w:rsidRPr="00C2061E">
        <w:rPr>
          <w:rFonts w:asciiTheme="minorHAnsi" w:hAnsiTheme="minorHAnsi" w:cstheme="minorHAnsi"/>
        </w:rPr>
        <w:t xml:space="preserve"> Hraje se ve</w:t>
      </w:r>
      <w:r w:rsidR="00276CAE">
        <w:rPr>
          <w:rFonts w:asciiTheme="minorHAnsi" w:hAnsiTheme="minorHAnsi" w:cstheme="minorHAnsi"/>
        </w:rPr>
        <w:t xml:space="preserve"> dvojicích</w:t>
      </w:r>
      <w:r w:rsidRPr="00C2061E">
        <w:rPr>
          <w:rFonts w:asciiTheme="minorHAnsi" w:hAnsiTheme="minorHAnsi" w:cstheme="minorHAnsi"/>
        </w:rPr>
        <w:t>. Každý z dvojice má jednu kostku a střídají se v házení. Ten, kdo hází první, zapisuje padlé číslo na pozici desítek (pod zkratku „D“), druhý pak na pozici jednotek (pod zkratku „J“). Např. prvnímu žákovi padne na kostce číslo 4 a druhému číslo</w:t>
      </w:r>
      <w:r w:rsidR="007C03B3">
        <w:rPr>
          <w:rFonts w:asciiTheme="minorHAnsi" w:hAnsiTheme="minorHAnsi" w:cstheme="minorHAnsi"/>
        </w:rPr>
        <w:t> </w:t>
      </w:r>
      <w:r w:rsidRPr="00C2061E">
        <w:rPr>
          <w:rFonts w:asciiTheme="minorHAnsi" w:hAnsiTheme="minorHAnsi" w:cstheme="minorHAnsi"/>
        </w:rPr>
        <w:t>2, daná čísla zapíší do zápis</w:t>
      </w:r>
      <w:r w:rsidR="00BB455F">
        <w:rPr>
          <w:rFonts w:asciiTheme="minorHAnsi" w:hAnsiTheme="minorHAnsi" w:cstheme="minorHAnsi"/>
        </w:rPr>
        <w:t>ové tabulky tak, jako je to na O</w:t>
      </w:r>
      <w:r w:rsidRPr="00C2061E">
        <w:rPr>
          <w:rFonts w:asciiTheme="minorHAnsi" w:hAnsiTheme="minorHAnsi" w:cstheme="minorHAnsi"/>
        </w:rPr>
        <w:t>brázku</w:t>
      </w:r>
      <w:r w:rsidR="00363598">
        <w:rPr>
          <w:rFonts w:asciiTheme="minorHAnsi" w:hAnsiTheme="minorHAnsi" w:cstheme="minorHAnsi"/>
        </w:rPr>
        <w:t xml:space="preserve"> č. 31</w:t>
      </w:r>
      <w:r w:rsidRPr="00C2061E">
        <w:rPr>
          <w:rFonts w:asciiTheme="minorHAnsi" w:hAnsiTheme="minorHAnsi" w:cstheme="minorHAnsi"/>
        </w:rPr>
        <w:t xml:space="preserve">. Vznikne dvojciferné číslo, o kterém se nyní </w:t>
      </w:r>
      <w:r w:rsidR="00D96039">
        <w:rPr>
          <w:rFonts w:asciiTheme="minorHAnsi" w:hAnsiTheme="minorHAnsi" w:cstheme="minorHAnsi"/>
        </w:rPr>
        <w:t>bude</w:t>
      </w:r>
      <w:r w:rsidRPr="00C2061E">
        <w:rPr>
          <w:rFonts w:asciiTheme="minorHAnsi" w:hAnsiTheme="minorHAnsi" w:cstheme="minorHAnsi"/>
        </w:rPr>
        <w:t xml:space="preserve"> rozhod</w:t>
      </w:r>
      <w:r w:rsidR="00D96039">
        <w:rPr>
          <w:rFonts w:asciiTheme="minorHAnsi" w:hAnsiTheme="minorHAnsi" w:cstheme="minorHAnsi"/>
        </w:rPr>
        <w:t>ovat</w:t>
      </w:r>
      <w:r w:rsidRPr="00C2061E">
        <w:rPr>
          <w:rFonts w:asciiTheme="minorHAnsi" w:hAnsiTheme="minorHAnsi" w:cstheme="minorHAnsi"/>
        </w:rPr>
        <w:t xml:space="preserve">, zda </w:t>
      </w:r>
      <w:r w:rsidR="00276CAE">
        <w:rPr>
          <w:rFonts w:asciiTheme="minorHAnsi" w:hAnsiTheme="minorHAnsi" w:cstheme="minorHAnsi"/>
        </w:rPr>
        <w:t xml:space="preserve">je liché nebo sudé. Sudé číslo </w:t>
      </w:r>
      <w:r w:rsidR="00D96039">
        <w:rPr>
          <w:rFonts w:asciiTheme="minorHAnsi" w:hAnsiTheme="minorHAnsi" w:cstheme="minorHAnsi"/>
        </w:rPr>
        <w:t xml:space="preserve">se </w:t>
      </w:r>
      <w:r w:rsidR="00276CAE">
        <w:rPr>
          <w:rFonts w:asciiTheme="minorHAnsi" w:hAnsiTheme="minorHAnsi" w:cstheme="minorHAnsi"/>
        </w:rPr>
        <w:t>zabarví červenou</w:t>
      </w:r>
      <w:r w:rsidRPr="00C2061E">
        <w:rPr>
          <w:rFonts w:asciiTheme="minorHAnsi" w:hAnsiTheme="minorHAnsi" w:cstheme="minorHAnsi"/>
        </w:rPr>
        <w:t xml:space="preserve"> pastelkou,</w:t>
      </w:r>
      <w:r w:rsidR="00276CAE">
        <w:rPr>
          <w:rFonts w:asciiTheme="minorHAnsi" w:hAnsiTheme="minorHAnsi" w:cstheme="minorHAnsi"/>
        </w:rPr>
        <w:t xml:space="preserve"> liché číslo modro</w:t>
      </w:r>
      <w:r w:rsidRPr="00C2061E">
        <w:rPr>
          <w:rFonts w:asciiTheme="minorHAnsi" w:hAnsiTheme="minorHAnsi" w:cstheme="minorHAnsi"/>
        </w:rPr>
        <w:t>u pastelkou.</w:t>
      </w:r>
    </w:p>
    <w:p w:rsidR="0088073D" w:rsidRDefault="0088073D" w:rsidP="00507B1D">
      <w:pPr>
        <w:pStyle w:val="D-normln"/>
        <w:keepNext/>
        <w:spacing w:line="240" w:lineRule="auto"/>
        <w:jc w:val="center"/>
      </w:pPr>
      <w:r>
        <w:rPr>
          <w:noProof/>
          <w:lang w:eastAsia="cs-CZ"/>
        </w:rPr>
        <w:drawing>
          <wp:inline distT="0" distB="0" distL="0" distR="0">
            <wp:extent cx="3178712" cy="4586914"/>
            <wp:effectExtent l="190500" t="152400" r="174088" b="137486"/>
            <wp:docPr id="43" name="Obrázek 42" descr="Kostky 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tky II..png"/>
                    <pic:cNvPicPr/>
                  </pic:nvPicPr>
                  <pic:blipFill>
                    <a:blip r:embed="rId49" cstate="print"/>
                    <a:stretch>
                      <a:fillRect/>
                    </a:stretch>
                  </pic:blipFill>
                  <pic:spPr>
                    <a:xfrm>
                      <a:off x="0" y="0"/>
                      <a:ext cx="3178884" cy="4587162"/>
                    </a:xfrm>
                    <a:prstGeom prst="rect">
                      <a:avLst/>
                    </a:prstGeom>
                    <a:ln>
                      <a:noFill/>
                    </a:ln>
                    <a:effectLst>
                      <a:outerShdw blurRad="190500" algn="tl" rotWithShape="0">
                        <a:srgbClr val="000000">
                          <a:alpha val="70000"/>
                        </a:srgbClr>
                      </a:outerShdw>
                    </a:effectLst>
                  </pic:spPr>
                </pic:pic>
              </a:graphicData>
            </a:graphic>
          </wp:inline>
        </w:drawing>
      </w:r>
    </w:p>
    <w:p w:rsidR="00C2061E" w:rsidRPr="004568E7" w:rsidRDefault="0088073D" w:rsidP="00D96039">
      <w:pPr>
        <w:pStyle w:val="Titulek"/>
        <w:spacing w:line="360" w:lineRule="auto"/>
        <w:rPr>
          <w:rFonts w:eastAsiaTheme="minorHAnsi"/>
          <w:sz w:val="24"/>
          <w:szCs w:val="24"/>
        </w:rPr>
      </w:pPr>
      <w:bookmarkStart w:id="98" w:name="_Ref68874425"/>
      <w:bookmarkStart w:id="99" w:name="_Toc70374006"/>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31</w:t>
      </w:r>
      <w:r w:rsidR="00307EBA" w:rsidRPr="004568E7">
        <w:rPr>
          <w:rFonts w:asciiTheme="minorHAnsi" w:hAnsiTheme="minorHAnsi" w:cstheme="minorHAnsi"/>
          <w:sz w:val="24"/>
          <w:szCs w:val="24"/>
        </w:rPr>
        <w:fldChar w:fldCharType="end"/>
      </w:r>
      <w:bookmarkEnd w:id="98"/>
      <w:r w:rsidRPr="004568E7">
        <w:rPr>
          <w:rFonts w:asciiTheme="minorHAnsi" w:hAnsiTheme="minorHAnsi" w:cstheme="minorHAnsi"/>
          <w:sz w:val="24"/>
          <w:szCs w:val="24"/>
        </w:rPr>
        <w:t>: Kostky II. – ukázka zápisu čísel do tabulky</w:t>
      </w:r>
      <w:bookmarkEnd w:id="99"/>
      <w:r w:rsidR="00C2061E" w:rsidRPr="004568E7">
        <w:rPr>
          <w:sz w:val="24"/>
          <w:szCs w:val="24"/>
        </w:rPr>
        <w:br w:type="page"/>
      </w:r>
    </w:p>
    <w:p w:rsidR="00665E76" w:rsidRDefault="00665E76" w:rsidP="00665E76">
      <w:pPr>
        <w:pStyle w:val="Nadpis2"/>
      </w:pPr>
      <w:bookmarkStart w:id="100" w:name="_Toc70376720"/>
      <w:r>
        <w:lastRenderedPageBreak/>
        <w:t>Bludiště</w:t>
      </w:r>
      <w:bookmarkEnd w:id="100"/>
    </w:p>
    <w:p w:rsidR="00665E76" w:rsidRPr="00665E76" w:rsidRDefault="00665E76" w:rsidP="00665E76">
      <w:pPr>
        <w:spacing w:line="360" w:lineRule="auto"/>
        <w:jc w:val="both"/>
        <w:rPr>
          <w:rFonts w:asciiTheme="minorHAnsi" w:hAnsiTheme="minorHAnsi" w:cstheme="minorHAnsi"/>
        </w:rPr>
      </w:pPr>
      <w:r w:rsidRPr="00665E76">
        <w:rPr>
          <w:rFonts w:asciiTheme="minorHAnsi" w:hAnsiTheme="minorHAnsi" w:cstheme="minorHAnsi"/>
          <w:b/>
        </w:rPr>
        <w:t>Cíl herní činnosti:</w:t>
      </w:r>
      <w:r w:rsidRPr="00665E76">
        <w:rPr>
          <w:rFonts w:asciiTheme="minorHAnsi" w:hAnsiTheme="minorHAnsi" w:cstheme="minorHAnsi"/>
        </w:rPr>
        <w:t xml:space="preserve"> Žáci rozlišují sudá a lichá čísla.</w:t>
      </w:r>
    </w:p>
    <w:p w:rsidR="00665E76" w:rsidRPr="00665E76" w:rsidRDefault="00665E76" w:rsidP="00665E76">
      <w:pPr>
        <w:spacing w:line="360" w:lineRule="auto"/>
        <w:jc w:val="both"/>
        <w:rPr>
          <w:rFonts w:asciiTheme="minorHAnsi" w:hAnsiTheme="minorHAnsi" w:cstheme="minorHAnsi"/>
        </w:rPr>
      </w:pPr>
      <w:r w:rsidRPr="00665E76">
        <w:rPr>
          <w:rFonts w:asciiTheme="minorHAnsi" w:hAnsiTheme="minorHAnsi" w:cstheme="minorHAnsi"/>
          <w:b/>
        </w:rPr>
        <w:t xml:space="preserve">Počet hráčů: </w:t>
      </w:r>
      <w:r w:rsidR="00276CAE">
        <w:rPr>
          <w:rFonts w:asciiTheme="minorHAnsi" w:hAnsiTheme="minorHAnsi" w:cstheme="minorHAnsi"/>
        </w:rPr>
        <w:t>1</w:t>
      </w:r>
    </w:p>
    <w:p w:rsidR="00665E76" w:rsidRPr="00665E76" w:rsidRDefault="00665E76" w:rsidP="00665E76">
      <w:pPr>
        <w:spacing w:line="360" w:lineRule="auto"/>
        <w:jc w:val="both"/>
        <w:rPr>
          <w:rFonts w:asciiTheme="minorHAnsi" w:hAnsiTheme="minorHAnsi" w:cstheme="minorHAnsi"/>
        </w:rPr>
      </w:pPr>
      <w:r w:rsidRPr="00665E76">
        <w:rPr>
          <w:rFonts w:asciiTheme="minorHAnsi" w:hAnsiTheme="minorHAnsi" w:cstheme="minorHAnsi"/>
          <w:b/>
        </w:rPr>
        <w:t>Délka trvání:</w:t>
      </w:r>
      <w:r w:rsidRPr="00665E76">
        <w:rPr>
          <w:rFonts w:asciiTheme="minorHAnsi" w:hAnsiTheme="minorHAnsi" w:cstheme="minorHAnsi"/>
        </w:rPr>
        <w:t xml:space="preserve"> 5 minut</w:t>
      </w:r>
    </w:p>
    <w:p w:rsidR="00665E76" w:rsidRPr="00665E76" w:rsidRDefault="00665E76" w:rsidP="00665E76">
      <w:pPr>
        <w:spacing w:line="360" w:lineRule="auto"/>
        <w:jc w:val="both"/>
        <w:rPr>
          <w:rFonts w:asciiTheme="minorHAnsi" w:hAnsiTheme="minorHAnsi" w:cstheme="minorHAnsi"/>
        </w:rPr>
      </w:pPr>
      <w:r w:rsidRPr="00665E76">
        <w:rPr>
          <w:rFonts w:asciiTheme="minorHAnsi" w:hAnsiTheme="minorHAnsi" w:cstheme="minorHAnsi"/>
          <w:b/>
        </w:rPr>
        <w:t>Doporučený ročník:</w:t>
      </w:r>
      <w:r w:rsidRPr="00665E76">
        <w:rPr>
          <w:rFonts w:asciiTheme="minorHAnsi" w:hAnsiTheme="minorHAnsi" w:cstheme="minorHAnsi"/>
        </w:rPr>
        <w:t xml:space="preserve"> 3.</w:t>
      </w:r>
    </w:p>
    <w:p w:rsidR="00665E76" w:rsidRPr="00665E76" w:rsidRDefault="00665E76" w:rsidP="00665E76">
      <w:pPr>
        <w:spacing w:line="360" w:lineRule="auto"/>
        <w:jc w:val="both"/>
        <w:rPr>
          <w:rFonts w:asciiTheme="minorHAnsi" w:hAnsiTheme="minorHAnsi" w:cstheme="minorHAnsi"/>
        </w:rPr>
      </w:pPr>
      <w:r w:rsidRPr="00665E76">
        <w:rPr>
          <w:rFonts w:asciiTheme="minorHAnsi" w:hAnsiTheme="minorHAnsi" w:cstheme="minorHAnsi"/>
          <w:b/>
        </w:rPr>
        <w:t>Pomůcky:</w:t>
      </w:r>
      <w:r w:rsidRPr="00665E76">
        <w:rPr>
          <w:rFonts w:asciiTheme="minorHAnsi" w:hAnsiTheme="minorHAnsi" w:cstheme="minorHAnsi"/>
        </w:rPr>
        <w:t xml:space="preserve"> </w:t>
      </w:r>
      <w:r w:rsidR="00043848">
        <w:rPr>
          <w:rFonts w:asciiTheme="minorHAnsi" w:hAnsiTheme="minorHAnsi" w:cstheme="minorHAnsi"/>
        </w:rPr>
        <w:t>pracovní listy se sudým/lichým bludištěm (</w:t>
      </w:r>
      <w:r w:rsidR="00307EBA">
        <w:rPr>
          <w:rFonts w:asciiTheme="minorHAnsi" w:hAnsiTheme="minorHAnsi" w:cstheme="minorHAnsi"/>
        </w:rPr>
        <w:fldChar w:fldCharType="begin"/>
      </w:r>
      <w:r w:rsidR="00043848">
        <w:rPr>
          <w:rFonts w:asciiTheme="minorHAnsi" w:hAnsiTheme="minorHAnsi" w:cstheme="minorHAnsi"/>
        </w:rPr>
        <w:instrText xml:space="preserve"> REF _Ref68978631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32</w:t>
      </w:r>
      <w:r w:rsidR="00307EBA">
        <w:rPr>
          <w:rFonts w:asciiTheme="minorHAnsi" w:hAnsiTheme="minorHAnsi" w:cstheme="minorHAnsi"/>
        </w:rPr>
        <w:fldChar w:fldCharType="end"/>
      </w:r>
      <w:r w:rsidR="00043848">
        <w:rPr>
          <w:rFonts w:asciiTheme="minorHAnsi" w:hAnsiTheme="minorHAnsi" w:cstheme="minorHAnsi"/>
        </w:rPr>
        <w:t xml:space="preserve">, </w:t>
      </w:r>
      <w:r w:rsidR="00307EBA">
        <w:rPr>
          <w:rFonts w:asciiTheme="minorHAnsi" w:hAnsiTheme="minorHAnsi" w:cstheme="minorHAnsi"/>
        </w:rPr>
        <w:fldChar w:fldCharType="begin"/>
      </w:r>
      <w:r w:rsidR="00756392">
        <w:rPr>
          <w:rFonts w:asciiTheme="minorHAnsi" w:hAnsiTheme="minorHAnsi" w:cstheme="minorHAnsi"/>
        </w:rPr>
        <w:instrText xml:space="preserve"> REF _Ref68978946 \h </w:instrText>
      </w:r>
      <w:r w:rsidR="00307EBA">
        <w:rPr>
          <w:rFonts w:asciiTheme="minorHAnsi" w:hAnsiTheme="minorHAnsi" w:cstheme="minorHAnsi"/>
        </w:rPr>
      </w:r>
      <w:r w:rsidR="00307EBA">
        <w:rPr>
          <w:rFonts w:asciiTheme="minorHAnsi" w:hAnsiTheme="minorHAnsi" w:cstheme="minorHAnsi"/>
        </w:rPr>
        <w:fldChar w:fldCharType="separate"/>
      </w:r>
      <w:r w:rsidR="007026DE" w:rsidRPr="00043848">
        <w:rPr>
          <w:rFonts w:asciiTheme="minorHAnsi" w:hAnsiTheme="minorHAnsi" w:cstheme="minorHAnsi"/>
        </w:rPr>
        <w:t>Příloha</w:t>
      </w:r>
      <w:r w:rsidR="007026DE">
        <w:rPr>
          <w:rFonts w:asciiTheme="minorHAnsi" w:hAnsiTheme="minorHAnsi" w:cstheme="minorHAnsi"/>
        </w:rPr>
        <w:t xml:space="preserve"> č.</w:t>
      </w:r>
      <w:r w:rsidR="007026DE" w:rsidRPr="00043848">
        <w:rPr>
          <w:rFonts w:asciiTheme="minorHAnsi" w:hAnsiTheme="minorHAnsi" w:cstheme="minorHAnsi"/>
        </w:rPr>
        <w:t xml:space="preserve"> </w:t>
      </w:r>
      <w:r w:rsidR="007026DE">
        <w:rPr>
          <w:rFonts w:asciiTheme="minorHAnsi" w:hAnsiTheme="minorHAnsi" w:cstheme="minorHAnsi"/>
          <w:noProof/>
        </w:rPr>
        <w:t>10</w:t>
      </w:r>
      <w:r w:rsidR="00307EBA">
        <w:rPr>
          <w:rFonts w:asciiTheme="minorHAnsi" w:hAnsiTheme="minorHAnsi" w:cstheme="minorHAnsi"/>
        </w:rPr>
        <w:fldChar w:fldCharType="end"/>
      </w:r>
      <w:r w:rsidR="00043848">
        <w:rPr>
          <w:rFonts w:asciiTheme="minorHAnsi" w:hAnsiTheme="minorHAnsi" w:cstheme="minorHAnsi"/>
        </w:rPr>
        <w:t>)</w:t>
      </w:r>
    </w:p>
    <w:p w:rsidR="00043848" w:rsidRDefault="00665E76" w:rsidP="00665E76">
      <w:pPr>
        <w:pStyle w:val="D-normln"/>
        <w:rPr>
          <w:rFonts w:cstheme="minorHAnsi"/>
          <w:szCs w:val="24"/>
        </w:rPr>
      </w:pPr>
      <w:r w:rsidRPr="00665E76">
        <w:rPr>
          <w:rFonts w:cstheme="minorHAnsi"/>
          <w:b/>
          <w:szCs w:val="24"/>
        </w:rPr>
        <w:t>Pravidla:</w:t>
      </w:r>
      <w:r w:rsidRPr="00665E76">
        <w:rPr>
          <w:rFonts w:cstheme="minorHAnsi"/>
          <w:szCs w:val="24"/>
        </w:rPr>
        <w:t xml:space="preserve"> Každý žák dostane jeden pracovní list, na kterém je vyobrazené bludiště. V tomto bludišti jsou různě rozmístěná čísla. Úkolem žáků je dostat se ze startu do cíle, ale pouze cestou se sudými/lichými čísly. Jsou tedy dvě varianty, ale každá z nich může obsahovat pouze jedno zadání, liché bludiště (modré) či sudé bludiště (červené). V bludišti je pouze jedna správná cesta do cíle, nemůže se tak stát, že by žák špatně určil číslo</w:t>
      </w:r>
      <w:r w:rsidR="000A18EC">
        <w:rPr>
          <w:rFonts w:cstheme="minorHAnsi"/>
          <w:szCs w:val="24"/>
        </w:rPr>
        <w:t>,</w:t>
      </w:r>
      <w:r w:rsidRPr="00665E76">
        <w:rPr>
          <w:rFonts w:cstheme="minorHAnsi"/>
          <w:szCs w:val="24"/>
        </w:rPr>
        <w:t xml:space="preserve"> a</w:t>
      </w:r>
      <w:r w:rsidR="000A18EC">
        <w:rPr>
          <w:rFonts w:cstheme="minorHAnsi"/>
          <w:szCs w:val="24"/>
        </w:rPr>
        <w:t xml:space="preserve"> tudíž se </w:t>
      </w:r>
      <w:r w:rsidRPr="00665E76">
        <w:rPr>
          <w:rFonts w:cstheme="minorHAnsi"/>
          <w:szCs w:val="24"/>
        </w:rPr>
        <w:t xml:space="preserve">vydal nesprávnou cestou k cíli. Žák si může čísla, která </w:t>
      </w:r>
      <w:r>
        <w:rPr>
          <w:rFonts w:cstheme="minorHAnsi"/>
          <w:szCs w:val="24"/>
        </w:rPr>
        <w:t xml:space="preserve">v bludišti </w:t>
      </w:r>
      <w:r w:rsidRPr="00665E76">
        <w:rPr>
          <w:rFonts w:cstheme="minorHAnsi"/>
          <w:szCs w:val="24"/>
        </w:rPr>
        <w:t>nehledá (v sudém bludišti lichá čísla a naopak), proškrtávat</w:t>
      </w:r>
      <w:r>
        <w:rPr>
          <w:rFonts w:cstheme="minorHAnsi"/>
          <w:szCs w:val="24"/>
        </w:rPr>
        <w:t>, aby pro něj byla cesta přehlednější</w:t>
      </w:r>
      <w:r w:rsidRPr="00665E76">
        <w:rPr>
          <w:rFonts w:cstheme="minorHAnsi"/>
          <w:szCs w:val="24"/>
        </w:rPr>
        <w:t>. Pokud učitel zadává žákům herní činnost hromadně, je vhodné, aby dal žákům</w:t>
      </w:r>
      <w:r w:rsidR="0059246D">
        <w:rPr>
          <w:rFonts w:cstheme="minorHAnsi"/>
          <w:szCs w:val="24"/>
        </w:rPr>
        <w:t xml:space="preserve"> </w:t>
      </w:r>
      <w:r w:rsidRPr="00665E76">
        <w:rPr>
          <w:rFonts w:cstheme="minorHAnsi"/>
          <w:szCs w:val="24"/>
        </w:rPr>
        <w:t>sedí</w:t>
      </w:r>
      <w:r w:rsidR="0059246D">
        <w:rPr>
          <w:rFonts w:cstheme="minorHAnsi"/>
          <w:szCs w:val="24"/>
        </w:rPr>
        <w:t>cí</w:t>
      </w:r>
      <w:r w:rsidR="00216865">
        <w:rPr>
          <w:rFonts w:cstheme="minorHAnsi"/>
          <w:szCs w:val="24"/>
        </w:rPr>
        <w:t>m</w:t>
      </w:r>
      <w:r w:rsidRPr="00665E76">
        <w:rPr>
          <w:rFonts w:cstheme="minorHAnsi"/>
          <w:szCs w:val="24"/>
        </w:rPr>
        <w:t xml:space="preserve"> v jedné lavici odlišné varianty. Každý žák se tak bude muset spolehnout pouze sám na sebe.</w:t>
      </w:r>
    </w:p>
    <w:p w:rsidR="007B3D54" w:rsidRDefault="007B3D54" w:rsidP="00665E76">
      <w:pPr>
        <w:pStyle w:val="D-normln"/>
        <w:rPr>
          <w:rFonts w:cstheme="minorHAnsi"/>
          <w:szCs w:val="24"/>
        </w:rPr>
      </w:pPr>
      <w:r w:rsidRPr="007B3D54">
        <w:rPr>
          <w:rFonts w:cstheme="minorHAnsi"/>
          <w:i/>
          <w:szCs w:val="24"/>
        </w:rPr>
        <w:t>Odkaz pro vygenerování prázdných bludišť:</w:t>
      </w:r>
      <w:r>
        <w:rPr>
          <w:rFonts w:cstheme="minorHAnsi"/>
          <w:szCs w:val="24"/>
        </w:rPr>
        <w:t xml:space="preserve"> </w:t>
      </w:r>
      <w:hyperlink r:id="rId50" w:history="1">
        <w:r w:rsidRPr="002E3A42">
          <w:rPr>
            <w:rStyle w:val="Hypertextovodkaz"/>
            <w:rFonts w:cstheme="minorHAnsi"/>
            <w:szCs w:val="24"/>
          </w:rPr>
          <w:t>http://www.generatorbludist.cz/</w:t>
        </w:r>
      </w:hyperlink>
    </w:p>
    <w:p w:rsidR="00043848" w:rsidRDefault="00043848" w:rsidP="00043848">
      <w:pPr>
        <w:pStyle w:val="D-normln"/>
        <w:keepNext/>
        <w:spacing w:line="240" w:lineRule="auto"/>
        <w:jc w:val="center"/>
      </w:pPr>
      <w:r>
        <w:rPr>
          <w:noProof/>
          <w:lang w:eastAsia="cs-CZ"/>
        </w:rPr>
        <w:drawing>
          <wp:inline distT="0" distB="0" distL="0" distR="0">
            <wp:extent cx="5324569" cy="3012831"/>
            <wp:effectExtent l="190500" t="152400" r="180881" b="130419"/>
            <wp:docPr id="41" name="Obrázek 40" descr="IMG_2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29.JPEG"/>
                    <pic:cNvPicPr/>
                  </pic:nvPicPr>
                  <pic:blipFill>
                    <a:blip r:embed="rId51" cstate="print"/>
                    <a:stretch>
                      <a:fillRect/>
                    </a:stretch>
                  </pic:blipFill>
                  <pic:spPr>
                    <a:xfrm>
                      <a:off x="0" y="0"/>
                      <a:ext cx="5325754" cy="3013501"/>
                    </a:xfrm>
                    <a:prstGeom prst="rect">
                      <a:avLst/>
                    </a:prstGeom>
                    <a:ln>
                      <a:noFill/>
                    </a:ln>
                    <a:effectLst>
                      <a:outerShdw blurRad="190500" algn="tl" rotWithShape="0">
                        <a:srgbClr val="000000">
                          <a:alpha val="70000"/>
                        </a:srgbClr>
                      </a:outerShdw>
                    </a:effectLst>
                  </pic:spPr>
                </pic:pic>
              </a:graphicData>
            </a:graphic>
          </wp:inline>
        </w:drawing>
      </w:r>
    </w:p>
    <w:p w:rsidR="00665E76" w:rsidRPr="001552E7" w:rsidRDefault="00043848" w:rsidP="00D96039">
      <w:pPr>
        <w:pStyle w:val="Titulek"/>
        <w:spacing w:line="360" w:lineRule="auto"/>
        <w:rPr>
          <w:rFonts w:asciiTheme="minorHAnsi" w:hAnsiTheme="minorHAnsi" w:cstheme="minorHAnsi"/>
          <w:sz w:val="24"/>
          <w:szCs w:val="24"/>
        </w:rPr>
      </w:pPr>
      <w:bookmarkStart w:id="101" w:name="_Ref68978631"/>
      <w:bookmarkStart w:id="102" w:name="_Toc70374007"/>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32</w:t>
      </w:r>
      <w:r w:rsidR="00307EBA" w:rsidRPr="004568E7">
        <w:rPr>
          <w:rFonts w:asciiTheme="minorHAnsi" w:hAnsiTheme="minorHAnsi" w:cstheme="minorHAnsi"/>
          <w:sz w:val="24"/>
          <w:szCs w:val="24"/>
        </w:rPr>
        <w:fldChar w:fldCharType="end"/>
      </w:r>
      <w:bookmarkEnd w:id="101"/>
      <w:r w:rsidRPr="004568E7">
        <w:rPr>
          <w:rFonts w:asciiTheme="minorHAnsi" w:hAnsiTheme="minorHAnsi" w:cstheme="minorHAnsi"/>
          <w:sz w:val="24"/>
          <w:szCs w:val="24"/>
        </w:rPr>
        <w:t>: Bludiště – pracovní listy</w:t>
      </w:r>
      <w:bookmarkEnd w:id="102"/>
      <w:r w:rsidR="00665E76">
        <w:br w:type="page"/>
      </w:r>
    </w:p>
    <w:p w:rsidR="00AE2F5F" w:rsidRPr="00260539" w:rsidRDefault="00AE2F5F" w:rsidP="00AE2F5F">
      <w:pPr>
        <w:pStyle w:val="Nadpis2"/>
      </w:pPr>
      <w:bookmarkStart w:id="103" w:name="_Toc70376721"/>
      <w:r w:rsidRPr="00260539">
        <w:lastRenderedPageBreak/>
        <w:t>Nepravda tě probudí</w:t>
      </w:r>
      <w:bookmarkEnd w:id="103"/>
    </w:p>
    <w:p w:rsidR="00AE2F5F" w:rsidRPr="00154B0D" w:rsidRDefault="00AE2F5F" w:rsidP="00AE2F5F">
      <w:pPr>
        <w:pStyle w:val="D-normln"/>
        <w:rPr>
          <w:szCs w:val="24"/>
        </w:rPr>
      </w:pPr>
      <w:r>
        <w:rPr>
          <w:b/>
          <w:szCs w:val="24"/>
        </w:rPr>
        <w:t>C</w:t>
      </w:r>
      <w:r w:rsidRPr="00154B0D">
        <w:rPr>
          <w:b/>
          <w:szCs w:val="24"/>
        </w:rPr>
        <w:t>íl</w:t>
      </w:r>
      <w:r>
        <w:rPr>
          <w:b/>
          <w:szCs w:val="24"/>
        </w:rPr>
        <w:t xml:space="preserve"> herní činnosti</w:t>
      </w:r>
      <w:r w:rsidRPr="00154B0D">
        <w:rPr>
          <w:b/>
          <w:szCs w:val="24"/>
        </w:rPr>
        <w:t>:</w:t>
      </w:r>
      <w:r>
        <w:rPr>
          <w:szCs w:val="24"/>
        </w:rPr>
        <w:t xml:space="preserve"> Žáci si procvičí poznatky z geometrie.</w:t>
      </w:r>
    </w:p>
    <w:p w:rsidR="00AE2F5F" w:rsidRDefault="00AE2F5F" w:rsidP="00AE2F5F">
      <w:pPr>
        <w:pStyle w:val="D-normln"/>
        <w:rPr>
          <w:szCs w:val="24"/>
        </w:rPr>
      </w:pPr>
      <w:r w:rsidRPr="00154B0D">
        <w:rPr>
          <w:b/>
          <w:szCs w:val="24"/>
        </w:rPr>
        <w:t>Počet hráčů:</w:t>
      </w:r>
      <w:r>
        <w:rPr>
          <w:szCs w:val="24"/>
        </w:rPr>
        <w:t xml:space="preserve"> celá třída</w:t>
      </w:r>
    </w:p>
    <w:p w:rsidR="00AE2F5F" w:rsidRPr="0029673C" w:rsidRDefault="00AE2F5F" w:rsidP="00AE2F5F">
      <w:pPr>
        <w:pStyle w:val="D-normln"/>
        <w:rPr>
          <w:szCs w:val="24"/>
        </w:rPr>
      </w:pPr>
      <w:r>
        <w:rPr>
          <w:b/>
          <w:szCs w:val="24"/>
        </w:rPr>
        <w:t>Délka trvání:</w:t>
      </w:r>
      <w:r w:rsidR="003E5267">
        <w:rPr>
          <w:szCs w:val="24"/>
        </w:rPr>
        <w:t xml:space="preserve"> 2–</w:t>
      </w:r>
      <w:r>
        <w:rPr>
          <w:szCs w:val="24"/>
        </w:rPr>
        <w:t>3 minuty</w:t>
      </w:r>
    </w:p>
    <w:p w:rsidR="00AE2F5F" w:rsidRPr="002D573C" w:rsidRDefault="00AE2F5F" w:rsidP="00AE2F5F">
      <w:pPr>
        <w:pStyle w:val="D-normln"/>
        <w:rPr>
          <w:b/>
          <w:szCs w:val="24"/>
        </w:rPr>
      </w:pPr>
      <w:r>
        <w:rPr>
          <w:b/>
          <w:szCs w:val="24"/>
        </w:rPr>
        <w:t xml:space="preserve">Doporučený ročník: </w:t>
      </w:r>
      <w:r>
        <w:rPr>
          <w:szCs w:val="24"/>
        </w:rPr>
        <w:t>4.</w:t>
      </w:r>
    </w:p>
    <w:p w:rsidR="00AE2F5F" w:rsidRPr="00154B0D" w:rsidRDefault="00AE2F5F" w:rsidP="00AE2F5F">
      <w:pPr>
        <w:pStyle w:val="D-normln"/>
        <w:rPr>
          <w:szCs w:val="24"/>
        </w:rPr>
      </w:pPr>
      <w:r w:rsidRPr="00154B0D">
        <w:rPr>
          <w:b/>
          <w:szCs w:val="24"/>
        </w:rPr>
        <w:t>Pomůcky:</w:t>
      </w:r>
      <w:r>
        <w:rPr>
          <w:szCs w:val="24"/>
        </w:rPr>
        <w:t xml:space="preserve"> žádné</w:t>
      </w:r>
    </w:p>
    <w:p w:rsidR="00AE2F5F" w:rsidRDefault="00AE2F5F" w:rsidP="00AE2F5F">
      <w:pPr>
        <w:pStyle w:val="D-normln"/>
        <w:rPr>
          <w:szCs w:val="24"/>
        </w:rPr>
      </w:pPr>
      <w:r w:rsidRPr="00154B0D">
        <w:rPr>
          <w:b/>
          <w:szCs w:val="24"/>
        </w:rPr>
        <w:t>Pravidla:</w:t>
      </w:r>
      <w:r>
        <w:rPr>
          <w:szCs w:val="24"/>
        </w:rPr>
        <w:t xml:space="preserve"> Žáci sedí v lavicích a mají položenou hlavu na lavici (nebo stačí mít pouze zavřené oči). Učitel říká různá tvrzení týkající se geometrie. Žáci poslouchají, zazní-li nepravdivé tvrzení „probudí se“ (zvednou hlavu, otevřou oči) a společně si řeknou správnou odpověď.</w:t>
      </w:r>
    </w:p>
    <w:p w:rsidR="00AE2F5F" w:rsidRDefault="00AE2F5F" w:rsidP="00AE2F5F">
      <w:pPr>
        <w:pStyle w:val="D-normln"/>
      </w:pPr>
      <w:r>
        <w:rPr>
          <w:b/>
        </w:rPr>
        <w:t>Možná t</w:t>
      </w:r>
      <w:r w:rsidRPr="00236A3E">
        <w:rPr>
          <w:b/>
        </w:rPr>
        <w:t xml:space="preserve">vrzení: </w:t>
      </w:r>
    </w:p>
    <w:p w:rsidR="00AE2F5F" w:rsidRDefault="00AE2F5F" w:rsidP="00AE2F5F">
      <w:pPr>
        <w:pStyle w:val="D-normln"/>
        <w:numPr>
          <w:ilvl w:val="0"/>
          <w:numId w:val="14"/>
        </w:numPr>
      </w:pPr>
      <w:r>
        <w:rPr>
          <w:b/>
        </w:rPr>
        <w:t xml:space="preserve"> </w:t>
      </w:r>
      <w:r w:rsidRPr="00236A3E">
        <w:t>Trojúhelník má 3 strany.</w:t>
      </w:r>
    </w:p>
    <w:p w:rsidR="00AE2F5F" w:rsidRDefault="00AE2F5F" w:rsidP="00AE2F5F">
      <w:pPr>
        <w:pStyle w:val="D-normln"/>
        <w:numPr>
          <w:ilvl w:val="0"/>
          <w:numId w:val="14"/>
        </w:numPr>
      </w:pPr>
      <w:r>
        <w:t>Čtverec má všechny 4 strany stejně dlouhé.</w:t>
      </w:r>
    </w:p>
    <w:p w:rsidR="00AE2F5F" w:rsidRDefault="00AE2F5F" w:rsidP="00AE2F5F">
      <w:pPr>
        <w:pStyle w:val="D-normln"/>
        <w:numPr>
          <w:ilvl w:val="0"/>
          <w:numId w:val="15"/>
        </w:numPr>
      </w:pPr>
      <w:r>
        <w:t>Střecha domu připomíná kruh.</w:t>
      </w:r>
    </w:p>
    <w:p w:rsidR="00AE2F5F" w:rsidRDefault="00AE2F5F" w:rsidP="00AE2F5F">
      <w:pPr>
        <w:pStyle w:val="D-normln"/>
        <w:numPr>
          <w:ilvl w:val="0"/>
          <w:numId w:val="14"/>
        </w:numPr>
      </w:pPr>
      <w:r>
        <w:t>Papír do tiskárny má tvar obdélníku.</w:t>
      </w:r>
    </w:p>
    <w:p w:rsidR="00AE2F5F" w:rsidRDefault="00AE2F5F" w:rsidP="00AE2F5F">
      <w:pPr>
        <w:pStyle w:val="D-normln"/>
        <w:numPr>
          <w:ilvl w:val="0"/>
          <w:numId w:val="15"/>
        </w:numPr>
      </w:pPr>
      <w:r>
        <w:t>Obdélník má všechny 4 strany stejně dlouhé.</w:t>
      </w:r>
    </w:p>
    <w:p w:rsidR="00AE2F5F" w:rsidRDefault="00AE2F5F" w:rsidP="00AE2F5F">
      <w:pPr>
        <w:pStyle w:val="D-normln"/>
        <w:numPr>
          <w:ilvl w:val="0"/>
          <w:numId w:val="14"/>
        </w:numPr>
      </w:pPr>
      <w:r>
        <w:t xml:space="preserve">Plechovka </w:t>
      </w:r>
      <w:r w:rsidR="0059246D">
        <w:t xml:space="preserve">na </w:t>
      </w:r>
      <w:r>
        <w:t>pití má tvar válce.</w:t>
      </w:r>
    </w:p>
    <w:p w:rsidR="00AE2F5F" w:rsidRDefault="00AE2F5F" w:rsidP="00AE2F5F">
      <w:pPr>
        <w:pStyle w:val="D-normln"/>
        <w:numPr>
          <w:ilvl w:val="0"/>
          <w:numId w:val="15"/>
        </w:numPr>
      </w:pPr>
      <w:r>
        <w:t>Trojúhelník má 2 vrcholy.</w:t>
      </w:r>
    </w:p>
    <w:p w:rsidR="00AE2F5F" w:rsidRDefault="00AE2F5F" w:rsidP="00AE2F5F">
      <w:pPr>
        <w:pStyle w:val="D-normln"/>
        <w:numPr>
          <w:ilvl w:val="0"/>
          <w:numId w:val="14"/>
        </w:numPr>
      </w:pPr>
      <w:r>
        <w:t>Obdélník má 4 vrcholy.</w:t>
      </w:r>
    </w:p>
    <w:p w:rsidR="00AE2F5F" w:rsidRDefault="00AE2F5F" w:rsidP="00AE2F5F">
      <w:pPr>
        <w:pStyle w:val="D-normln"/>
        <w:numPr>
          <w:ilvl w:val="0"/>
          <w:numId w:val="14"/>
        </w:numPr>
      </w:pPr>
      <w:r>
        <w:t>Vlakové koleje jsou rovnoběžné.</w:t>
      </w:r>
    </w:p>
    <w:p w:rsidR="00AE2F5F" w:rsidRDefault="00AE2F5F" w:rsidP="00AE2F5F">
      <w:pPr>
        <w:pStyle w:val="D-normln"/>
        <w:numPr>
          <w:ilvl w:val="0"/>
          <w:numId w:val="15"/>
        </w:numPr>
      </w:pPr>
      <w:r>
        <w:t>Kruh má 2 vrcholy.</w:t>
      </w:r>
    </w:p>
    <w:p w:rsidR="00AE2F5F" w:rsidRDefault="00AE2F5F" w:rsidP="00AE2F5F">
      <w:pPr>
        <w:pStyle w:val="D-normln"/>
        <w:numPr>
          <w:ilvl w:val="0"/>
          <w:numId w:val="14"/>
        </w:numPr>
      </w:pPr>
      <w:r>
        <w:t>Úsečka má alespoň dva body.</w:t>
      </w:r>
    </w:p>
    <w:p w:rsidR="00AE2F5F" w:rsidRDefault="00AE2F5F" w:rsidP="00AE2F5F">
      <w:pPr>
        <w:pStyle w:val="D-normln"/>
        <w:numPr>
          <w:ilvl w:val="0"/>
          <w:numId w:val="14"/>
        </w:numPr>
      </w:pPr>
      <w:r>
        <w:t>Hrací kostka má tvar krychle.</w:t>
      </w:r>
    </w:p>
    <w:p w:rsidR="00AE2F5F" w:rsidRDefault="00AE2F5F" w:rsidP="00AE2F5F">
      <w:pPr>
        <w:pStyle w:val="D-normln"/>
        <w:numPr>
          <w:ilvl w:val="0"/>
          <w:numId w:val="15"/>
        </w:numPr>
      </w:pPr>
      <w:r>
        <w:t>Kružnice je to samé jako kruh.</w:t>
      </w:r>
    </w:p>
    <w:p w:rsidR="00AE2F5F" w:rsidRDefault="00AE2F5F" w:rsidP="00AE2F5F">
      <w:pPr>
        <w:pStyle w:val="D-normln"/>
        <w:numPr>
          <w:ilvl w:val="0"/>
          <w:numId w:val="16"/>
        </w:numPr>
      </w:pPr>
      <w:r>
        <w:t>Kužel má podstavu tvaru kruhu.</w:t>
      </w:r>
    </w:p>
    <w:p w:rsidR="006B26F0" w:rsidRDefault="006B26F0" w:rsidP="006B26F0">
      <w:pPr>
        <w:pStyle w:val="Nadpis2"/>
      </w:pPr>
      <w:bookmarkStart w:id="104" w:name="_Toc70376722"/>
      <w:r>
        <w:lastRenderedPageBreak/>
        <w:t>Geometrické pexeso</w:t>
      </w:r>
      <w:bookmarkEnd w:id="104"/>
    </w:p>
    <w:p w:rsidR="006B26F0" w:rsidRPr="00CD5391" w:rsidRDefault="006B26F0" w:rsidP="006B26F0">
      <w:pPr>
        <w:pStyle w:val="D-normln"/>
      </w:pPr>
      <w:r w:rsidRPr="00BD4B6B">
        <w:rPr>
          <w:b/>
        </w:rPr>
        <w:t>Cíl herní činnosti:</w:t>
      </w:r>
      <w:r>
        <w:t xml:space="preserve"> Žáci procvičují názvy základních geometrických tvarů, geometrických útvarů a těles.</w:t>
      </w:r>
    </w:p>
    <w:p w:rsidR="006B26F0" w:rsidRPr="00CD5391" w:rsidRDefault="006B26F0" w:rsidP="006B26F0">
      <w:pPr>
        <w:pStyle w:val="D-normln"/>
      </w:pPr>
      <w:r w:rsidRPr="00BD4B6B">
        <w:rPr>
          <w:b/>
        </w:rPr>
        <w:t>Počet hráčů:</w:t>
      </w:r>
      <w:r>
        <w:rPr>
          <w:b/>
        </w:rPr>
        <w:t xml:space="preserve"> </w:t>
      </w:r>
      <w:r w:rsidR="003E5267">
        <w:t>2–</w:t>
      </w:r>
      <w:r>
        <w:t>4</w:t>
      </w:r>
    </w:p>
    <w:p w:rsidR="006B26F0" w:rsidRPr="00CD5391" w:rsidRDefault="006B26F0" w:rsidP="006B26F0">
      <w:pPr>
        <w:pStyle w:val="D-normln"/>
      </w:pPr>
      <w:r w:rsidRPr="00BD4B6B">
        <w:rPr>
          <w:b/>
        </w:rPr>
        <w:t>Délka trvání:</w:t>
      </w:r>
      <w:r w:rsidR="003E5267">
        <w:t xml:space="preserve"> 6–</w:t>
      </w:r>
      <w:r w:rsidR="00AF5A3D">
        <w:t>8</w:t>
      </w:r>
      <w:r>
        <w:t xml:space="preserve"> minut</w:t>
      </w:r>
    </w:p>
    <w:p w:rsidR="006B26F0" w:rsidRPr="00CD5391" w:rsidRDefault="006B26F0" w:rsidP="006B26F0">
      <w:pPr>
        <w:pStyle w:val="D-normln"/>
      </w:pPr>
      <w:r w:rsidRPr="00BD4B6B">
        <w:rPr>
          <w:b/>
        </w:rPr>
        <w:t>Doporučený ročník:</w:t>
      </w:r>
      <w:r>
        <w:t xml:space="preserve"> 4.</w:t>
      </w:r>
    </w:p>
    <w:p w:rsidR="006B26F0" w:rsidRPr="00CD5391" w:rsidRDefault="006B26F0" w:rsidP="006B26F0">
      <w:pPr>
        <w:pStyle w:val="D-normln"/>
      </w:pPr>
      <w:r w:rsidRPr="00BD4B6B">
        <w:rPr>
          <w:b/>
        </w:rPr>
        <w:t>Pomůcky:</w:t>
      </w:r>
      <w:r>
        <w:t xml:space="preserve"> sada karet na geometrické pexeso (</w:t>
      </w:r>
      <w:r w:rsidR="00307EBA">
        <w:fldChar w:fldCharType="begin"/>
      </w:r>
      <w:r w:rsidR="00756392">
        <w:instrText xml:space="preserve"> REF _Ref68979082 \h </w:instrText>
      </w:r>
      <w:r w:rsidR="00307EBA">
        <w:fldChar w:fldCharType="separate"/>
      </w:r>
      <w:r w:rsidR="007026DE" w:rsidRPr="004568E7">
        <w:rPr>
          <w:rFonts w:cstheme="minorHAnsi"/>
          <w:szCs w:val="24"/>
        </w:rPr>
        <w:t xml:space="preserve">Obrázek č. </w:t>
      </w:r>
      <w:r w:rsidR="007026DE">
        <w:rPr>
          <w:rFonts w:cstheme="minorHAnsi"/>
          <w:noProof/>
          <w:szCs w:val="24"/>
        </w:rPr>
        <w:t>33</w:t>
      </w:r>
      <w:r w:rsidR="00307EBA">
        <w:fldChar w:fldCharType="end"/>
      </w:r>
      <w:r w:rsidR="00756392">
        <w:t xml:space="preserve">, </w:t>
      </w:r>
      <w:r w:rsidR="00307EBA">
        <w:fldChar w:fldCharType="begin"/>
      </w:r>
      <w:r w:rsidR="00DF2B97">
        <w:instrText xml:space="preserve"> REF _Ref68979598 \h </w:instrText>
      </w:r>
      <w:r w:rsidR="00307EBA">
        <w:fldChar w:fldCharType="separate"/>
      </w:r>
      <w:r w:rsidR="007026DE" w:rsidRPr="00756392">
        <w:rPr>
          <w:rFonts w:cstheme="minorHAnsi"/>
          <w:szCs w:val="24"/>
        </w:rPr>
        <w:t>Příloha</w:t>
      </w:r>
      <w:r w:rsidR="007026DE">
        <w:rPr>
          <w:rFonts w:cstheme="minorHAnsi"/>
          <w:szCs w:val="24"/>
        </w:rPr>
        <w:t xml:space="preserve"> č.</w:t>
      </w:r>
      <w:r w:rsidR="007026DE" w:rsidRPr="00756392">
        <w:rPr>
          <w:rFonts w:cstheme="minorHAnsi"/>
          <w:szCs w:val="24"/>
        </w:rPr>
        <w:t xml:space="preserve"> </w:t>
      </w:r>
      <w:r w:rsidR="007026DE">
        <w:rPr>
          <w:rFonts w:cstheme="minorHAnsi"/>
          <w:noProof/>
          <w:szCs w:val="24"/>
        </w:rPr>
        <w:t>11</w:t>
      </w:r>
      <w:r w:rsidR="00307EBA">
        <w:fldChar w:fldCharType="end"/>
      </w:r>
      <w:r>
        <w:t>)</w:t>
      </w:r>
    </w:p>
    <w:p w:rsidR="006B26F0" w:rsidRPr="00CD5391" w:rsidRDefault="006B26F0" w:rsidP="006B26F0">
      <w:pPr>
        <w:pStyle w:val="D-normln"/>
      </w:pPr>
      <w:r w:rsidRPr="00BD4B6B">
        <w:rPr>
          <w:b/>
        </w:rPr>
        <w:t>Pravidla:</w:t>
      </w:r>
      <w:r>
        <w:t xml:space="preserve"> Hra je založená na stejném principu, jako je klasické pexeso. Hrají dva až čtyři hráči. Před samotným zahájením hry vyskládají na stůl všechny karty obrázkem i geometrickým názvem dolů a určí si pořadí, ve kterém budou hrát. Nyní může hra začít. Každý žák otáčí postupně pouze dvě karty. Úkolem je nas</w:t>
      </w:r>
      <w:r w:rsidR="00481E5C">
        <w:t>bírat, co nejvíce správných párů</w:t>
      </w:r>
      <w:r>
        <w:t xml:space="preserve"> karet. Pár karet představuje vždy na jedné kartě vyobrazení nějakého geometrického útvaru, geometrického tvaru či geometrického tělesa a na druhé kartě jeho správné pojmenování. Pokud dotyčný žák nalezne shodný pár, nechá si ho</w:t>
      </w:r>
      <w:r w:rsidR="0059246D">
        <w:t>.</w:t>
      </w:r>
      <w:r>
        <w:t xml:space="preserve"> </w:t>
      </w:r>
      <w:r w:rsidR="0059246D">
        <w:t>P</w:t>
      </w:r>
      <w:r>
        <w:t>okud ne, karty otáčí zpět obrázkem či názvem dolů a hraje další v pořadí. Každý žák hraje v daném kole pouze jednou</w:t>
      </w:r>
      <w:r w:rsidR="00F9214D">
        <w:t>,</w:t>
      </w:r>
      <w:r w:rsidR="0059246D">
        <w:t xml:space="preserve"> tzn.</w:t>
      </w:r>
      <w:r>
        <w:t xml:space="preserve"> stříd</w:t>
      </w:r>
      <w:r w:rsidR="0059246D">
        <w:t xml:space="preserve">ání </w:t>
      </w:r>
      <w:r>
        <w:t>po každém otočení dvou karet, ať už pár nalezli či nikoli.</w:t>
      </w:r>
    </w:p>
    <w:p w:rsidR="00756392" w:rsidRDefault="00756392" w:rsidP="00756392">
      <w:pPr>
        <w:pStyle w:val="D-normln"/>
        <w:keepNext/>
        <w:spacing w:line="240" w:lineRule="auto"/>
        <w:jc w:val="center"/>
      </w:pPr>
      <w:r>
        <w:rPr>
          <w:noProof/>
          <w:lang w:eastAsia="cs-CZ"/>
        </w:rPr>
        <w:drawing>
          <wp:inline distT="0" distB="0" distL="0" distR="0">
            <wp:extent cx="3439032" cy="3209778"/>
            <wp:effectExtent l="190500" t="152400" r="180468" b="123972"/>
            <wp:docPr id="73" name="Obrázek 72" descr="IMG_2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28.JPEG"/>
                    <pic:cNvPicPr/>
                  </pic:nvPicPr>
                  <pic:blipFill>
                    <a:blip r:embed="rId52" cstate="print"/>
                    <a:srcRect t="4336" b="1498"/>
                    <a:stretch>
                      <a:fillRect/>
                    </a:stretch>
                  </pic:blipFill>
                  <pic:spPr>
                    <a:xfrm>
                      <a:off x="0" y="0"/>
                      <a:ext cx="3440775" cy="3211404"/>
                    </a:xfrm>
                    <a:prstGeom prst="rect">
                      <a:avLst/>
                    </a:prstGeom>
                    <a:ln>
                      <a:noFill/>
                    </a:ln>
                    <a:effectLst>
                      <a:outerShdw blurRad="190500" algn="tl" rotWithShape="0">
                        <a:srgbClr val="000000">
                          <a:alpha val="70000"/>
                        </a:srgbClr>
                      </a:outerShdw>
                    </a:effectLst>
                  </pic:spPr>
                </pic:pic>
              </a:graphicData>
            </a:graphic>
          </wp:inline>
        </w:drawing>
      </w:r>
    </w:p>
    <w:p w:rsidR="006B26F0" w:rsidRPr="004568E7" w:rsidRDefault="00756392" w:rsidP="00D96039">
      <w:pPr>
        <w:pStyle w:val="Titulek"/>
        <w:spacing w:line="360" w:lineRule="auto"/>
        <w:rPr>
          <w:sz w:val="24"/>
          <w:szCs w:val="24"/>
        </w:rPr>
      </w:pPr>
      <w:bookmarkStart w:id="105" w:name="_Ref68979082"/>
      <w:bookmarkStart w:id="106" w:name="_Toc70374008"/>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33</w:t>
      </w:r>
      <w:r w:rsidR="00307EBA" w:rsidRPr="004568E7">
        <w:rPr>
          <w:rFonts w:asciiTheme="minorHAnsi" w:hAnsiTheme="minorHAnsi" w:cstheme="minorHAnsi"/>
          <w:sz w:val="24"/>
          <w:szCs w:val="24"/>
        </w:rPr>
        <w:fldChar w:fldCharType="end"/>
      </w:r>
      <w:bookmarkEnd w:id="105"/>
      <w:r w:rsidRPr="004568E7">
        <w:rPr>
          <w:rFonts w:asciiTheme="minorHAnsi" w:hAnsiTheme="minorHAnsi" w:cstheme="minorHAnsi"/>
          <w:sz w:val="24"/>
          <w:szCs w:val="24"/>
        </w:rPr>
        <w:t>: Geometrické pexeso – sada karet</w:t>
      </w:r>
      <w:bookmarkEnd w:id="106"/>
      <w:r w:rsidR="006B26F0" w:rsidRPr="004568E7">
        <w:rPr>
          <w:sz w:val="24"/>
          <w:szCs w:val="24"/>
        </w:rPr>
        <w:br w:type="page"/>
      </w:r>
    </w:p>
    <w:p w:rsidR="006B26F0" w:rsidRDefault="006B26F0" w:rsidP="006B26F0">
      <w:pPr>
        <w:pStyle w:val="Nadpis2"/>
      </w:pPr>
      <w:bookmarkStart w:id="107" w:name="_Toc70376723"/>
      <w:r>
        <w:lastRenderedPageBreak/>
        <w:t>Volské oko</w:t>
      </w:r>
      <w:bookmarkEnd w:id="107"/>
    </w:p>
    <w:p w:rsidR="006B26F0" w:rsidRPr="00447F4D" w:rsidRDefault="006B26F0" w:rsidP="006B26F0">
      <w:pPr>
        <w:pStyle w:val="D-normln"/>
      </w:pPr>
      <w:r w:rsidRPr="00BD4B6B">
        <w:rPr>
          <w:b/>
        </w:rPr>
        <w:t>Cíl herní činnosti:</w:t>
      </w:r>
      <w:r>
        <w:t xml:space="preserve"> Žáci procvičují pamětné násobení a dělení v číselném oboru do 100.</w:t>
      </w:r>
    </w:p>
    <w:p w:rsidR="006B26F0" w:rsidRPr="00447F4D" w:rsidRDefault="006B26F0" w:rsidP="006B26F0">
      <w:pPr>
        <w:pStyle w:val="D-normln"/>
      </w:pPr>
      <w:r>
        <w:rPr>
          <w:b/>
        </w:rPr>
        <w:t>Počet hráčů:</w:t>
      </w:r>
      <w:r>
        <w:t xml:space="preserve"> celá třída – dvě skupiny</w:t>
      </w:r>
    </w:p>
    <w:p w:rsidR="006B26F0" w:rsidRPr="00447F4D" w:rsidRDefault="006B26F0" w:rsidP="006B26F0">
      <w:pPr>
        <w:pStyle w:val="D-normln"/>
      </w:pPr>
      <w:r w:rsidRPr="00BD4B6B">
        <w:rPr>
          <w:b/>
        </w:rPr>
        <w:t>Délka trvání:</w:t>
      </w:r>
      <w:r>
        <w:t xml:space="preserve"> 10 minut</w:t>
      </w:r>
    </w:p>
    <w:p w:rsidR="006B26F0" w:rsidRPr="00447F4D" w:rsidRDefault="006B26F0" w:rsidP="006B26F0">
      <w:pPr>
        <w:pStyle w:val="D-normln"/>
      </w:pPr>
      <w:r w:rsidRPr="00BD4B6B">
        <w:rPr>
          <w:b/>
        </w:rPr>
        <w:t>Doporučený ročník:</w:t>
      </w:r>
      <w:r>
        <w:rPr>
          <w:b/>
        </w:rPr>
        <w:t xml:space="preserve"> </w:t>
      </w:r>
      <w:r>
        <w:t>4.</w:t>
      </w:r>
    </w:p>
    <w:p w:rsidR="006B26F0" w:rsidRPr="00447F4D" w:rsidRDefault="006B26F0" w:rsidP="006B26F0">
      <w:pPr>
        <w:pStyle w:val="D-normln"/>
      </w:pPr>
      <w:r w:rsidRPr="00BD4B6B">
        <w:rPr>
          <w:b/>
        </w:rPr>
        <w:t>Pomůcky:</w:t>
      </w:r>
      <w:r>
        <w:t xml:space="preserve"> dvě kuchyňské obracečky, karty s čísly (</w:t>
      </w:r>
      <w:r w:rsidR="00307EBA">
        <w:fldChar w:fldCharType="begin"/>
      </w:r>
      <w:r w:rsidR="00837E84">
        <w:instrText xml:space="preserve"> REF _Ref68876801 \h </w:instrText>
      </w:r>
      <w:r w:rsidR="00307EBA">
        <w:fldChar w:fldCharType="separate"/>
      </w:r>
      <w:r w:rsidR="007026DE" w:rsidRPr="004568E7">
        <w:rPr>
          <w:rFonts w:cstheme="minorHAnsi"/>
          <w:szCs w:val="24"/>
        </w:rPr>
        <w:t xml:space="preserve">Obrázek č. </w:t>
      </w:r>
      <w:r w:rsidR="007026DE">
        <w:rPr>
          <w:rFonts w:cstheme="minorHAnsi"/>
          <w:noProof/>
          <w:szCs w:val="24"/>
        </w:rPr>
        <w:t>34</w:t>
      </w:r>
      <w:r w:rsidR="00307EBA">
        <w:fldChar w:fldCharType="end"/>
      </w:r>
      <w:r w:rsidR="00837E84">
        <w:t xml:space="preserve">, </w:t>
      </w:r>
      <w:r w:rsidR="00307EBA">
        <w:fldChar w:fldCharType="begin"/>
      </w:r>
      <w:r w:rsidR="00DF2B97">
        <w:instrText xml:space="preserve"> REF _Ref68979769 \h </w:instrText>
      </w:r>
      <w:r w:rsidR="00307EBA">
        <w:fldChar w:fldCharType="separate"/>
      </w:r>
      <w:r w:rsidR="007026DE" w:rsidRPr="00DF2B97">
        <w:rPr>
          <w:rFonts w:cstheme="minorHAnsi"/>
          <w:szCs w:val="24"/>
        </w:rPr>
        <w:t>Příloha</w:t>
      </w:r>
      <w:r w:rsidR="007026DE">
        <w:rPr>
          <w:rFonts w:cstheme="minorHAnsi"/>
          <w:szCs w:val="24"/>
        </w:rPr>
        <w:t xml:space="preserve"> č.</w:t>
      </w:r>
      <w:r w:rsidR="007026DE" w:rsidRPr="00DF2B97">
        <w:rPr>
          <w:rFonts w:cstheme="minorHAnsi"/>
          <w:szCs w:val="24"/>
        </w:rPr>
        <w:t xml:space="preserve"> </w:t>
      </w:r>
      <w:r w:rsidR="007026DE">
        <w:rPr>
          <w:rFonts w:cstheme="minorHAnsi"/>
          <w:noProof/>
          <w:szCs w:val="24"/>
        </w:rPr>
        <w:t>12</w:t>
      </w:r>
      <w:r w:rsidR="00307EBA">
        <w:fldChar w:fldCharType="end"/>
      </w:r>
      <w:r>
        <w:t>)</w:t>
      </w:r>
    </w:p>
    <w:p w:rsidR="00837E84" w:rsidRDefault="006B26F0" w:rsidP="00837E84">
      <w:pPr>
        <w:pStyle w:val="D-normln"/>
      </w:pPr>
      <w:r w:rsidRPr="00BD4B6B">
        <w:rPr>
          <w:b/>
        </w:rPr>
        <w:t>Pravidla:</w:t>
      </w:r>
      <w:r>
        <w:t xml:space="preserve"> Žáci jsou rozděleni do dvou skupin, které proti sobě soupeří. Na koberci jsou rozmístěné karty, na nichž jsou zobrazená volská oka s čísly. Žáci stojí ve dvou zástupech před rozmístěnými kartami. Žáci, kteří stojí první v pořadí, mají v ruce kuchyňskou obracečku. Učitel řekne příklad</w:t>
      </w:r>
      <w:r w:rsidR="00837E84">
        <w:t xml:space="preserve"> na násobení či dělení (v číselném oboru do 100)</w:t>
      </w:r>
      <w:r>
        <w:t>, žá</w:t>
      </w:r>
      <w:r w:rsidR="00B5515D">
        <w:t xml:space="preserve">ci stojící </w:t>
      </w:r>
      <w:r>
        <w:t>na začátku zástupu si ho v hlavě vypočítají a hledají daný výsledek na k</w:t>
      </w:r>
      <w:r w:rsidR="00AF5A3D">
        <w:t>artách na </w:t>
      </w:r>
      <w:r>
        <w:t xml:space="preserve">koberci. Jakmile ho jeden z žáků uvidí, obrátí volské oko s tímto číslem a získává </w:t>
      </w:r>
      <w:r w:rsidR="00B5515D">
        <w:t xml:space="preserve">bod </w:t>
      </w:r>
      <w:r>
        <w:t>pro svoji skupinu. Oba předají kuchyňskou obracečku dalšímu žákovi v zástupu a zařadí se nakonec. Takto opakujeme, dokud neobrátíme všechna volská oka. Vyhrává družstvo, které jich obrátí více (správně a rychleji vypočítá více příkladů).</w:t>
      </w:r>
    </w:p>
    <w:p w:rsidR="00837E84" w:rsidRPr="004568E7" w:rsidRDefault="00837E84" w:rsidP="00665E76">
      <w:pPr>
        <w:pStyle w:val="D-normln"/>
        <w:keepNext/>
        <w:spacing w:line="240" w:lineRule="auto"/>
        <w:jc w:val="center"/>
        <w:rPr>
          <w:szCs w:val="24"/>
        </w:rPr>
      </w:pPr>
      <w:r w:rsidRPr="004568E7">
        <w:rPr>
          <w:noProof/>
          <w:szCs w:val="24"/>
          <w:lang w:eastAsia="cs-CZ"/>
        </w:rPr>
        <w:drawing>
          <wp:inline distT="0" distB="0" distL="0" distR="0">
            <wp:extent cx="3856600" cy="3580228"/>
            <wp:effectExtent l="190500" t="152400" r="162950" b="134522"/>
            <wp:docPr id="65" name="Obrázek 64" descr="IMG_2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22.JPEG"/>
                    <pic:cNvPicPr/>
                  </pic:nvPicPr>
                  <pic:blipFill>
                    <a:blip r:embed="rId53" cstate="print"/>
                    <a:stretch>
                      <a:fillRect/>
                    </a:stretch>
                  </pic:blipFill>
                  <pic:spPr>
                    <a:xfrm>
                      <a:off x="0" y="0"/>
                      <a:ext cx="3857815" cy="3581356"/>
                    </a:xfrm>
                    <a:prstGeom prst="rect">
                      <a:avLst/>
                    </a:prstGeom>
                    <a:ln>
                      <a:noFill/>
                    </a:ln>
                    <a:effectLst>
                      <a:outerShdw blurRad="190500" algn="tl" rotWithShape="0">
                        <a:srgbClr val="000000">
                          <a:alpha val="70000"/>
                        </a:srgbClr>
                      </a:outerShdw>
                    </a:effectLst>
                  </pic:spPr>
                </pic:pic>
              </a:graphicData>
            </a:graphic>
          </wp:inline>
        </w:drawing>
      </w:r>
    </w:p>
    <w:p w:rsidR="006B26F0" w:rsidRDefault="00837E84" w:rsidP="00D96039">
      <w:pPr>
        <w:pStyle w:val="Titulek"/>
        <w:spacing w:line="360" w:lineRule="auto"/>
        <w:rPr>
          <w:rFonts w:eastAsiaTheme="minorHAnsi"/>
        </w:rPr>
      </w:pPr>
      <w:bookmarkStart w:id="108" w:name="_Ref68876801"/>
      <w:bookmarkStart w:id="109" w:name="_Toc70374009"/>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34</w:t>
      </w:r>
      <w:r w:rsidR="00307EBA" w:rsidRPr="004568E7">
        <w:rPr>
          <w:rFonts w:asciiTheme="minorHAnsi" w:hAnsiTheme="minorHAnsi" w:cstheme="minorHAnsi"/>
          <w:sz w:val="24"/>
          <w:szCs w:val="24"/>
        </w:rPr>
        <w:fldChar w:fldCharType="end"/>
      </w:r>
      <w:bookmarkEnd w:id="108"/>
      <w:r w:rsidRPr="004568E7">
        <w:rPr>
          <w:rFonts w:asciiTheme="minorHAnsi" w:hAnsiTheme="minorHAnsi" w:cstheme="minorHAnsi"/>
          <w:sz w:val="24"/>
          <w:szCs w:val="24"/>
        </w:rPr>
        <w:t>: Volské oko - karty</w:t>
      </w:r>
      <w:bookmarkEnd w:id="109"/>
      <w:r w:rsidR="006B26F0">
        <w:br w:type="page"/>
      </w:r>
    </w:p>
    <w:p w:rsidR="006B26F0" w:rsidRDefault="006B26F0" w:rsidP="006B26F0">
      <w:pPr>
        <w:pStyle w:val="Nadpis2"/>
      </w:pPr>
      <w:bookmarkStart w:id="110" w:name="_Toc70376724"/>
      <w:r>
        <w:lastRenderedPageBreak/>
        <w:t>Najdi svoji polovičku</w:t>
      </w:r>
      <w:bookmarkEnd w:id="110"/>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Cíl herní činnosti:</w:t>
      </w:r>
      <w:r w:rsidRPr="006B26F0">
        <w:rPr>
          <w:rFonts w:asciiTheme="minorHAnsi" w:hAnsiTheme="minorHAnsi" w:cstheme="minorHAnsi"/>
        </w:rPr>
        <w:t xml:space="preserve"> Žáci procvičují pamětné násobení a dělení v číselném oboru do 100.</w:t>
      </w:r>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Počet hráčů:</w:t>
      </w:r>
      <w:r w:rsidR="00AF5A3D">
        <w:rPr>
          <w:rFonts w:asciiTheme="minorHAnsi" w:hAnsiTheme="minorHAnsi" w:cstheme="minorHAnsi"/>
        </w:rPr>
        <w:t xml:space="preserve"> celá třída</w:t>
      </w:r>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Délka trvání:</w:t>
      </w:r>
      <w:r w:rsidRPr="006B26F0">
        <w:rPr>
          <w:rFonts w:asciiTheme="minorHAnsi" w:hAnsiTheme="minorHAnsi" w:cstheme="minorHAnsi"/>
        </w:rPr>
        <w:t xml:space="preserve"> 10 minut</w:t>
      </w:r>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Doporučený ročník:</w:t>
      </w:r>
      <w:r w:rsidRPr="006B26F0">
        <w:rPr>
          <w:rFonts w:asciiTheme="minorHAnsi" w:hAnsiTheme="minorHAnsi" w:cstheme="minorHAnsi"/>
        </w:rPr>
        <w:t xml:space="preserve"> 4.</w:t>
      </w:r>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Pomůcky:</w:t>
      </w:r>
      <w:r w:rsidRPr="006B26F0">
        <w:rPr>
          <w:rFonts w:asciiTheme="minorHAnsi" w:hAnsiTheme="minorHAnsi" w:cstheme="minorHAnsi"/>
        </w:rPr>
        <w:t xml:space="preserve"> nálepky s</w:t>
      </w:r>
      <w:r w:rsidR="00DF2B97">
        <w:rPr>
          <w:rFonts w:asciiTheme="minorHAnsi" w:hAnsiTheme="minorHAnsi" w:cstheme="minorHAnsi"/>
        </w:rPr>
        <w:t> </w:t>
      </w:r>
      <w:r>
        <w:rPr>
          <w:rFonts w:asciiTheme="minorHAnsi" w:hAnsiTheme="minorHAnsi" w:cstheme="minorHAnsi"/>
        </w:rPr>
        <w:t>příklady</w:t>
      </w:r>
      <w:r w:rsidR="00DF2B97">
        <w:rPr>
          <w:rFonts w:asciiTheme="minorHAnsi" w:hAnsiTheme="minorHAnsi" w:cstheme="minorHAnsi"/>
        </w:rPr>
        <w:t xml:space="preserve"> a </w:t>
      </w:r>
      <w:r>
        <w:rPr>
          <w:rFonts w:asciiTheme="minorHAnsi" w:hAnsiTheme="minorHAnsi" w:cstheme="minorHAnsi"/>
        </w:rPr>
        <w:t>nálepky s</w:t>
      </w:r>
      <w:r w:rsidRPr="006B26F0">
        <w:rPr>
          <w:rFonts w:asciiTheme="minorHAnsi" w:hAnsiTheme="minorHAnsi" w:cstheme="minorHAnsi"/>
        </w:rPr>
        <w:t xml:space="preserve"> jejich výsledky</w:t>
      </w:r>
      <w:r w:rsidR="00DF2B97">
        <w:rPr>
          <w:rFonts w:asciiTheme="minorHAnsi" w:hAnsiTheme="minorHAnsi" w:cstheme="minorHAnsi"/>
        </w:rPr>
        <w:t xml:space="preserve"> (</w:t>
      </w:r>
      <w:r w:rsidR="00307EBA">
        <w:rPr>
          <w:rFonts w:asciiTheme="minorHAnsi" w:hAnsiTheme="minorHAnsi" w:cstheme="minorHAnsi"/>
        </w:rPr>
        <w:fldChar w:fldCharType="begin"/>
      </w:r>
      <w:r w:rsidR="00DF2B97">
        <w:rPr>
          <w:rFonts w:asciiTheme="minorHAnsi" w:hAnsiTheme="minorHAnsi" w:cstheme="minorHAnsi"/>
        </w:rPr>
        <w:instrText xml:space="preserve"> REF _Ref68979915 \h </w:instrText>
      </w:r>
      <w:r w:rsidR="00307EBA">
        <w:rPr>
          <w:rFonts w:asciiTheme="minorHAnsi" w:hAnsiTheme="minorHAnsi" w:cstheme="minorHAnsi"/>
        </w:rPr>
      </w:r>
      <w:r w:rsidR="00307EBA">
        <w:rPr>
          <w:rFonts w:asciiTheme="minorHAnsi" w:hAnsiTheme="minorHAnsi" w:cstheme="minorHAnsi"/>
        </w:rPr>
        <w:fldChar w:fldCharType="separate"/>
      </w:r>
      <w:r w:rsidR="007026DE" w:rsidRPr="004568E7">
        <w:rPr>
          <w:rFonts w:asciiTheme="minorHAnsi" w:hAnsiTheme="minorHAnsi" w:cstheme="minorHAnsi"/>
        </w:rPr>
        <w:t xml:space="preserve">Obrázek č. </w:t>
      </w:r>
      <w:r w:rsidR="007026DE">
        <w:rPr>
          <w:rFonts w:asciiTheme="minorHAnsi" w:hAnsiTheme="minorHAnsi" w:cstheme="minorHAnsi"/>
          <w:noProof/>
        </w:rPr>
        <w:t>35</w:t>
      </w:r>
      <w:r w:rsidR="00307EBA">
        <w:rPr>
          <w:rFonts w:asciiTheme="minorHAnsi" w:hAnsiTheme="minorHAnsi" w:cstheme="minorHAnsi"/>
        </w:rPr>
        <w:fldChar w:fldCharType="end"/>
      </w:r>
      <w:r w:rsidR="00DF2B97">
        <w:rPr>
          <w:rFonts w:asciiTheme="minorHAnsi" w:hAnsiTheme="minorHAnsi" w:cstheme="minorHAnsi"/>
        </w:rPr>
        <w:t xml:space="preserve">, </w:t>
      </w:r>
      <w:r w:rsidR="00307EBA">
        <w:rPr>
          <w:rFonts w:asciiTheme="minorHAnsi" w:hAnsiTheme="minorHAnsi" w:cstheme="minorHAnsi"/>
        </w:rPr>
        <w:fldChar w:fldCharType="begin"/>
      </w:r>
      <w:r w:rsidR="00133F01">
        <w:rPr>
          <w:rFonts w:asciiTheme="minorHAnsi" w:hAnsiTheme="minorHAnsi" w:cstheme="minorHAnsi"/>
        </w:rPr>
        <w:instrText xml:space="preserve"> REF _Ref68980429 \h </w:instrText>
      </w:r>
      <w:r w:rsidR="00307EBA">
        <w:rPr>
          <w:rFonts w:asciiTheme="minorHAnsi" w:hAnsiTheme="minorHAnsi" w:cstheme="minorHAnsi"/>
        </w:rPr>
      </w:r>
      <w:r w:rsidR="00307EBA">
        <w:rPr>
          <w:rFonts w:asciiTheme="minorHAnsi" w:hAnsiTheme="minorHAnsi" w:cstheme="minorHAnsi"/>
        </w:rPr>
        <w:fldChar w:fldCharType="separate"/>
      </w:r>
      <w:r w:rsidR="007026DE" w:rsidRPr="00DF2B97">
        <w:rPr>
          <w:rFonts w:asciiTheme="minorHAnsi" w:hAnsiTheme="minorHAnsi" w:cstheme="minorHAnsi"/>
        </w:rPr>
        <w:t>Příloha</w:t>
      </w:r>
      <w:r w:rsidR="007026DE">
        <w:rPr>
          <w:rFonts w:asciiTheme="minorHAnsi" w:hAnsiTheme="minorHAnsi" w:cstheme="minorHAnsi"/>
        </w:rPr>
        <w:t xml:space="preserve"> č.</w:t>
      </w:r>
      <w:r w:rsidR="007026DE" w:rsidRPr="00DF2B97">
        <w:rPr>
          <w:rFonts w:asciiTheme="minorHAnsi" w:hAnsiTheme="minorHAnsi" w:cstheme="minorHAnsi"/>
        </w:rPr>
        <w:t xml:space="preserve"> </w:t>
      </w:r>
      <w:r w:rsidR="007026DE">
        <w:rPr>
          <w:rFonts w:asciiTheme="minorHAnsi" w:hAnsiTheme="minorHAnsi" w:cstheme="minorHAnsi"/>
          <w:noProof/>
        </w:rPr>
        <w:t>13</w:t>
      </w:r>
      <w:r w:rsidR="00307EBA">
        <w:rPr>
          <w:rFonts w:asciiTheme="minorHAnsi" w:hAnsiTheme="minorHAnsi" w:cstheme="minorHAnsi"/>
        </w:rPr>
        <w:fldChar w:fldCharType="end"/>
      </w:r>
      <w:r w:rsidR="00133F01">
        <w:rPr>
          <w:rFonts w:asciiTheme="minorHAnsi" w:hAnsiTheme="minorHAnsi" w:cstheme="minorHAnsi"/>
        </w:rPr>
        <w:t>)</w:t>
      </w:r>
    </w:p>
    <w:p w:rsidR="006B26F0" w:rsidRPr="006B26F0" w:rsidRDefault="006B26F0" w:rsidP="006B26F0">
      <w:pPr>
        <w:spacing w:line="360" w:lineRule="auto"/>
        <w:jc w:val="both"/>
        <w:rPr>
          <w:rFonts w:asciiTheme="minorHAnsi" w:hAnsiTheme="minorHAnsi" w:cstheme="minorHAnsi"/>
        </w:rPr>
      </w:pPr>
      <w:r w:rsidRPr="006B26F0">
        <w:rPr>
          <w:rFonts w:asciiTheme="minorHAnsi" w:hAnsiTheme="minorHAnsi" w:cstheme="minorHAnsi"/>
          <w:b/>
        </w:rPr>
        <w:t>Pravidla:</w:t>
      </w:r>
      <w:r w:rsidRPr="006B26F0">
        <w:rPr>
          <w:rFonts w:asciiTheme="minorHAnsi" w:hAnsiTheme="minorHAnsi" w:cstheme="minorHAnsi"/>
        </w:rPr>
        <w:t xml:space="preserve"> Učitel každému žákovi nalepí nálepku s příkladem nebo výsledkem na záda. Jedná se o příklady na pamětné násobení či pamětné dělení v číselném oboru do 100. Žák neví, co má na zádech nalepené, ale může vidět nálepky všech ostatních. Úkolem je, aby si všichni žáci vzájemně pomohli najít svoji druhou polovičku, tedy příklad a k němu správný výsledek.</w:t>
      </w:r>
    </w:p>
    <w:p w:rsidR="00DF2B97" w:rsidRDefault="00DF2B97" w:rsidP="00D96039">
      <w:pPr>
        <w:pStyle w:val="D-normln"/>
        <w:keepNext/>
        <w:spacing w:line="276" w:lineRule="auto"/>
        <w:jc w:val="center"/>
      </w:pPr>
      <w:r>
        <w:rPr>
          <w:noProof/>
          <w:lang w:eastAsia="cs-CZ"/>
        </w:rPr>
        <w:drawing>
          <wp:inline distT="0" distB="0" distL="0" distR="0">
            <wp:extent cx="5260731" cy="3552655"/>
            <wp:effectExtent l="190500" t="152400" r="168519" b="123995"/>
            <wp:docPr id="80" name="Obrázek 79" descr="IMG_2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30.JPEG"/>
                    <pic:cNvPicPr/>
                  </pic:nvPicPr>
                  <pic:blipFill>
                    <a:blip r:embed="rId54" cstate="print"/>
                    <a:stretch>
                      <a:fillRect/>
                    </a:stretch>
                  </pic:blipFill>
                  <pic:spPr>
                    <a:xfrm>
                      <a:off x="0" y="0"/>
                      <a:ext cx="5266589" cy="3556611"/>
                    </a:xfrm>
                    <a:prstGeom prst="rect">
                      <a:avLst/>
                    </a:prstGeom>
                    <a:ln>
                      <a:noFill/>
                    </a:ln>
                    <a:effectLst>
                      <a:outerShdw blurRad="190500" algn="tl" rotWithShape="0">
                        <a:srgbClr val="000000">
                          <a:alpha val="70000"/>
                        </a:srgbClr>
                      </a:outerShdw>
                    </a:effectLst>
                  </pic:spPr>
                </pic:pic>
              </a:graphicData>
            </a:graphic>
          </wp:inline>
        </w:drawing>
      </w:r>
    </w:p>
    <w:p w:rsidR="006B26F0" w:rsidRPr="001552E7" w:rsidRDefault="00DF2B97" w:rsidP="00D96039">
      <w:pPr>
        <w:pStyle w:val="Titulek"/>
        <w:spacing w:line="360" w:lineRule="auto"/>
        <w:rPr>
          <w:rFonts w:asciiTheme="minorHAnsi" w:hAnsiTheme="minorHAnsi" w:cstheme="minorHAnsi"/>
          <w:sz w:val="24"/>
          <w:szCs w:val="24"/>
        </w:rPr>
      </w:pPr>
      <w:bookmarkStart w:id="111" w:name="_Ref68979915"/>
      <w:bookmarkStart w:id="112" w:name="_Toc70374010"/>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35</w:t>
      </w:r>
      <w:r w:rsidR="00307EBA" w:rsidRPr="004568E7">
        <w:rPr>
          <w:rFonts w:asciiTheme="minorHAnsi" w:hAnsiTheme="minorHAnsi" w:cstheme="minorHAnsi"/>
          <w:sz w:val="24"/>
          <w:szCs w:val="24"/>
        </w:rPr>
        <w:fldChar w:fldCharType="end"/>
      </w:r>
      <w:bookmarkEnd w:id="111"/>
      <w:r w:rsidRPr="004568E7">
        <w:rPr>
          <w:rFonts w:asciiTheme="minorHAnsi" w:hAnsiTheme="minorHAnsi" w:cstheme="minorHAnsi"/>
          <w:sz w:val="24"/>
          <w:szCs w:val="24"/>
        </w:rPr>
        <w:t>: Najdi svoji polovičku – nálepky s příklady a jejich výsledky</w:t>
      </w:r>
      <w:bookmarkEnd w:id="112"/>
      <w:r w:rsidR="006B26F0">
        <w:br w:type="page"/>
      </w:r>
    </w:p>
    <w:p w:rsidR="006B26F0" w:rsidRDefault="006B26F0" w:rsidP="006B26F0">
      <w:pPr>
        <w:pStyle w:val="Nadpis2"/>
      </w:pPr>
      <w:bookmarkStart w:id="113" w:name="_Toc70376725"/>
      <w:r>
        <w:lastRenderedPageBreak/>
        <w:t>Najdi svoji skupinu</w:t>
      </w:r>
      <w:bookmarkEnd w:id="113"/>
    </w:p>
    <w:p w:rsidR="006B26F0" w:rsidRPr="00890291" w:rsidRDefault="006B26F0" w:rsidP="006B26F0">
      <w:pPr>
        <w:pStyle w:val="D-normln"/>
      </w:pPr>
      <w:r w:rsidRPr="00BD4B6B">
        <w:rPr>
          <w:b/>
        </w:rPr>
        <w:t>Cíl herní činnosti:</w:t>
      </w:r>
      <w:r>
        <w:t xml:space="preserve"> Žáci procvičují písemné násobení a zaokrouhlování čísel na stovky.</w:t>
      </w:r>
    </w:p>
    <w:p w:rsidR="006B26F0" w:rsidRPr="00406739" w:rsidRDefault="006B26F0" w:rsidP="006B26F0">
      <w:pPr>
        <w:pStyle w:val="D-normln"/>
      </w:pPr>
      <w:r w:rsidRPr="00BD4B6B">
        <w:rPr>
          <w:b/>
        </w:rPr>
        <w:t>Počet hráčů:</w:t>
      </w:r>
      <w:r w:rsidR="00AF5A3D">
        <w:t xml:space="preserve"> celá třída</w:t>
      </w:r>
    </w:p>
    <w:p w:rsidR="006B26F0" w:rsidRPr="00406739" w:rsidRDefault="006B26F0" w:rsidP="006B26F0">
      <w:pPr>
        <w:pStyle w:val="D-normln"/>
      </w:pPr>
      <w:r w:rsidRPr="00BD4B6B">
        <w:rPr>
          <w:b/>
        </w:rPr>
        <w:t>Délka trvání:</w:t>
      </w:r>
      <w:r>
        <w:t xml:space="preserve"> 10 minut</w:t>
      </w:r>
    </w:p>
    <w:p w:rsidR="006B26F0" w:rsidRPr="00406739" w:rsidRDefault="006B26F0" w:rsidP="006B26F0">
      <w:pPr>
        <w:pStyle w:val="D-normln"/>
      </w:pPr>
      <w:r w:rsidRPr="00BD4B6B">
        <w:rPr>
          <w:b/>
        </w:rPr>
        <w:t>Doporučený ročník:</w:t>
      </w:r>
      <w:r>
        <w:t xml:space="preserve"> 4.</w:t>
      </w:r>
    </w:p>
    <w:p w:rsidR="006B26F0" w:rsidRPr="00406739" w:rsidRDefault="006B26F0" w:rsidP="006B26F0">
      <w:pPr>
        <w:pStyle w:val="D-normln"/>
      </w:pPr>
      <w:r w:rsidRPr="00BD4B6B">
        <w:rPr>
          <w:b/>
        </w:rPr>
        <w:t>Pomůcky:</w:t>
      </w:r>
      <w:r>
        <w:t xml:space="preserve"> karty s příklady písemného násobení (</w:t>
      </w:r>
      <w:r w:rsidR="00307EBA">
        <w:fldChar w:fldCharType="begin"/>
      </w:r>
      <w:r w:rsidR="00133F01">
        <w:instrText xml:space="preserve"> REF _Ref68980555 \h </w:instrText>
      </w:r>
      <w:r w:rsidR="00307EBA">
        <w:fldChar w:fldCharType="separate"/>
      </w:r>
      <w:r w:rsidR="007026DE" w:rsidRPr="004568E7">
        <w:rPr>
          <w:rFonts w:cstheme="minorHAnsi"/>
          <w:szCs w:val="24"/>
        </w:rPr>
        <w:t xml:space="preserve">Obrázek č. </w:t>
      </w:r>
      <w:r w:rsidR="007026DE">
        <w:rPr>
          <w:rFonts w:cstheme="minorHAnsi"/>
          <w:noProof/>
          <w:szCs w:val="24"/>
        </w:rPr>
        <w:t>36</w:t>
      </w:r>
      <w:r w:rsidR="00307EBA">
        <w:fldChar w:fldCharType="end"/>
      </w:r>
      <w:r w:rsidR="00133F01">
        <w:t xml:space="preserve">, </w:t>
      </w:r>
      <w:r w:rsidR="00307EBA">
        <w:fldChar w:fldCharType="begin"/>
      </w:r>
      <w:r w:rsidR="00E46176">
        <w:instrText xml:space="preserve"> REF _Ref68982060 \h </w:instrText>
      </w:r>
      <w:r w:rsidR="00307EBA">
        <w:fldChar w:fldCharType="separate"/>
      </w:r>
      <w:r w:rsidR="007026DE" w:rsidRPr="00133F01">
        <w:rPr>
          <w:rFonts w:cstheme="minorHAnsi"/>
          <w:szCs w:val="24"/>
        </w:rPr>
        <w:t>Příloha</w:t>
      </w:r>
      <w:r w:rsidR="007026DE">
        <w:rPr>
          <w:rFonts w:cstheme="minorHAnsi"/>
          <w:szCs w:val="24"/>
        </w:rPr>
        <w:t xml:space="preserve"> č.</w:t>
      </w:r>
      <w:r w:rsidR="007026DE" w:rsidRPr="00133F01">
        <w:rPr>
          <w:rFonts w:cstheme="minorHAnsi"/>
          <w:szCs w:val="24"/>
        </w:rPr>
        <w:t xml:space="preserve"> </w:t>
      </w:r>
      <w:r w:rsidR="007026DE">
        <w:rPr>
          <w:rFonts w:cstheme="minorHAnsi"/>
          <w:noProof/>
          <w:szCs w:val="24"/>
        </w:rPr>
        <w:t>14</w:t>
      </w:r>
      <w:r w:rsidR="00307EBA">
        <w:fldChar w:fldCharType="end"/>
      </w:r>
      <w:r>
        <w:t>), fix</w:t>
      </w:r>
    </w:p>
    <w:p w:rsidR="006B26F0" w:rsidRPr="00406739" w:rsidRDefault="006B26F0" w:rsidP="006B26F0">
      <w:pPr>
        <w:pStyle w:val="D-normln"/>
      </w:pPr>
      <w:r w:rsidRPr="00BD4B6B">
        <w:rPr>
          <w:b/>
        </w:rPr>
        <w:t>Pravidla:</w:t>
      </w:r>
      <w:r>
        <w:t xml:space="preserve"> Hraje celá třída hromadně, každý dostane jednu kartu s příkladem na písemné násobení. Karty jsou laminované, proto mohou žáci psát fixem přímo na kartu (lze to umýt). Až vypočítají svůj příklad, zaokrouhlí ho na stovky. Právě podle čísla, které vyšlo po zaokrouhlení, hledají svoji skupinu</w:t>
      </w:r>
      <w:r w:rsidR="00B5515D">
        <w:t>.</w:t>
      </w:r>
      <w:r>
        <w:t xml:space="preserve"> </w:t>
      </w:r>
      <w:r w:rsidR="00B5515D">
        <w:t>Ve skupině</w:t>
      </w:r>
      <w:r>
        <w:t xml:space="preserve"> si výsledky a správnost zaokrouhlování navzájem zkontrolují. Budou tedy např. skupiny s výsledkem (po zaokrouhlení) 200, 300, 500, 700 a 900. Zde záleží na učiteli, jaké příklady zvolí a kolik skupin bude chtít vytvořit. V tomto případě by vzniklo pět skupin.</w:t>
      </w:r>
    </w:p>
    <w:p w:rsidR="00133F01" w:rsidRDefault="00133F01" w:rsidP="00133F01">
      <w:pPr>
        <w:pStyle w:val="D-normln"/>
        <w:keepNext/>
        <w:spacing w:line="240" w:lineRule="auto"/>
        <w:jc w:val="center"/>
      </w:pPr>
      <w:r>
        <w:rPr>
          <w:noProof/>
          <w:lang w:eastAsia="cs-CZ"/>
        </w:rPr>
        <w:drawing>
          <wp:inline distT="0" distB="0" distL="0" distR="0">
            <wp:extent cx="2623038" cy="4132141"/>
            <wp:effectExtent l="190500" t="152400" r="177312" b="135059"/>
            <wp:docPr id="83" name="Obrázek 82" descr="IMG_2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34.jpeg"/>
                    <pic:cNvPicPr/>
                  </pic:nvPicPr>
                  <pic:blipFill>
                    <a:blip r:embed="rId55" cstate="print"/>
                    <a:srcRect l="3535" r="4130" b="1499"/>
                    <a:stretch>
                      <a:fillRect/>
                    </a:stretch>
                  </pic:blipFill>
                  <pic:spPr>
                    <a:xfrm>
                      <a:off x="0" y="0"/>
                      <a:ext cx="2628113" cy="4140136"/>
                    </a:xfrm>
                    <a:prstGeom prst="rect">
                      <a:avLst/>
                    </a:prstGeom>
                    <a:ln>
                      <a:noFill/>
                    </a:ln>
                    <a:effectLst>
                      <a:outerShdw blurRad="190500" algn="tl" rotWithShape="0">
                        <a:srgbClr val="000000">
                          <a:alpha val="70000"/>
                        </a:srgbClr>
                      </a:outerShdw>
                    </a:effectLst>
                  </pic:spPr>
                </pic:pic>
              </a:graphicData>
            </a:graphic>
          </wp:inline>
        </w:drawing>
      </w:r>
    </w:p>
    <w:p w:rsidR="006B26F0" w:rsidRPr="004568E7" w:rsidRDefault="00133F01" w:rsidP="00D96039">
      <w:pPr>
        <w:pStyle w:val="Titulek"/>
        <w:spacing w:line="360" w:lineRule="auto"/>
        <w:rPr>
          <w:sz w:val="24"/>
          <w:szCs w:val="24"/>
        </w:rPr>
      </w:pPr>
      <w:bookmarkStart w:id="114" w:name="_Ref68980555"/>
      <w:bookmarkStart w:id="115" w:name="_Toc70374011"/>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36</w:t>
      </w:r>
      <w:r w:rsidR="00307EBA" w:rsidRPr="004568E7">
        <w:rPr>
          <w:rFonts w:asciiTheme="minorHAnsi" w:hAnsiTheme="minorHAnsi" w:cstheme="minorHAnsi"/>
          <w:sz w:val="24"/>
          <w:szCs w:val="24"/>
        </w:rPr>
        <w:fldChar w:fldCharType="end"/>
      </w:r>
      <w:bookmarkEnd w:id="114"/>
      <w:r w:rsidRPr="004568E7">
        <w:rPr>
          <w:rFonts w:asciiTheme="minorHAnsi" w:hAnsiTheme="minorHAnsi" w:cstheme="minorHAnsi"/>
          <w:sz w:val="24"/>
          <w:szCs w:val="24"/>
        </w:rPr>
        <w:t>: Najdi svoji skupinu - karty</w:t>
      </w:r>
      <w:bookmarkEnd w:id="115"/>
      <w:r w:rsidR="006B26F0" w:rsidRPr="004568E7">
        <w:rPr>
          <w:sz w:val="24"/>
          <w:szCs w:val="24"/>
        </w:rPr>
        <w:br w:type="page"/>
      </w:r>
    </w:p>
    <w:p w:rsidR="00260539" w:rsidRPr="00E8258C" w:rsidRDefault="00260539" w:rsidP="00260539">
      <w:pPr>
        <w:pStyle w:val="Nadpis2"/>
      </w:pPr>
      <w:bookmarkStart w:id="116" w:name="_Toc70376726"/>
      <w:r w:rsidRPr="00E8258C">
        <w:lastRenderedPageBreak/>
        <w:t>Slovní domino – převody jednotek</w:t>
      </w:r>
      <w:bookmarkEnd w:id="116"/>
    </w:p>
    <w:p w:rsidR="00260539" w:rsidRPr="00154B0D" w:rsidRDefault="00260539" w:rsidP="00260539">
      <w:pPr>
        <w:pStyle w:val="D-normln"/>
      </w:pPr>
      <w:r>
        <w:rPr>
          <w:b/>
        </w:rPr>
        <w:t>Cíl herní činnosti</w:t>
      </w:r>
      <w:r w:rsidRPr="00154B0D">
        <w:rPr>
          <w:b/>
        </w:rPr>
        <w:t>:</w:t>
      </w:r>
      <w:r>
        <w:t xml:space="preserve"> Žáci procvičují převody jednotek.</w:t>
      </w:r>
    </w:p>
    <w:p w:rsidR="00260539" w:rsidRDefault="00260539" w:rsidP="00260539">
      <w:pPr>
        <w:pStyle w:val="D-normln"/>
      </w:pPr>
      <w:r w:rsidRPr="00154B0D">
        <w:rPr>
          <w:b/>
        </w:rPr>
        <w:t>Počet hráčů:</w:t>
      </w:r>
      <w:r w:rsidR="00D96039">
        <w:t xml:space="preserve"> celá třída</w:t>
      </w:r>
    </w:p>
    <w:p w:rsidR="00260539" w:rsidRPr="0029673C" w:rsidRDefault="00260539" w:rsidP="00260539">
      <w:pPr>
        <w:pStyle w:val="D-normln"/>
      </w:pPr>
      <w:r>
        <w:rPr>
          <w:b/>
        </w:rPr>
        <w:t>Délka trvání:</w:t>
      </w:r>
      <w:r w:rsidR="003E5267">
        <w:t xml:space="preserve"> 5–</w:t>
      </w:r>
      <w:r>
        <w:t>10 minut</w:t>
      </w:r>
    </w:p>
    <w:p w:rsidR="00260539" w:rsidRPr="002D573C" w:rsidRDefault="00260539" w:rsidP="00260539">
      <w:pPr>
        <w:pStyle w:val="D-normln"/>
        <w:rPr>
          <w:b/>
        </w:rPr>
      </w:pPr>
      <w:r>
        <w:rPr>
          <w:b/>
        </w:rPr>
        <w:t xml:space="preserve">Doporučený ročník: </w:t>
      </w:r>
      <w:r>
        <w:t>5.</w:t>
      </w:r>
    </w:p>
    <w:p w:rsidR="00260539" w:rsidRPr="00154B0D" w:rsidRDefault="00260539" w:rsidP="00260539">
      <w:pPr>
        <w:pStyle w:val="D-normln"/>
      </w:pPr>
      <w:r w:rsidRPr="00154B0D">
        <w:rPr>
          <w:b/>
        </w:rPr>
        <w:t>Pomůcky:</w:t>
      </w:r>
      <w:r>
        <w:t xml:space="preserve"> hrací karty</w:t>
      </w:r>
      <w:r w:rsidR="00B076D9">
        <w:t xml:space="preserve"> (</w:t>
      </w:r>
      <w:r w:rsidR="00307EBA">
        <w:fldChar w:fldCharType="begin"/>
      </w:r>
      <w:r w:rsidR="00E3276E">
        <w:instrText xml:space="preserve"> REF _Ref65590493 \h </w:instrText>
      </w:r>
      <w:r w:rsidR="00307EBA">
        <w:fldChar w:fldCharType="separate"/>
      </w:r>
      <w:r w:rsidR="007026DE" w:rsidRPr="004568E7">
        <w:rPr>
          <w:rFonts w:cstheme="minorHAnsi"/>
          <w:szCs w:val="24"/>
        </w:rPr>
        <w:t xml:space="preserve">Obrázek č. </w:t>
      </w:r>
      <w:r w:rsidR="007026DE">
        <w:rPr>
          <w:rFonts w:cstheme="minorHAnsi"/>
          <w:noProof/>
          <w:szCs w:val="24"/>
        </w:rPr>
        <w:t>37</w:t>
      </w:r>
      <w:r w:rsidR="00307EBA">
        <w:fldChar w:fldCharType="end"/>
      </w:r>
      <w:r w:rsidR="0048100E">
        <w:t>,</w:t>
      </w:r>
      <w:r w:rsidR="00E46176">
        <w:t xml:space="preserve"> </w:t>
      </w:r>
      <w:r w:rsidR="00307EBA">
        <w:fldChar w:fldCharType="begin"/>
      </w:r>
      <w:r w:rsidR="00E46176">
        <w:instrText xml:space="preserve"> REF _Ref68982118 \h </w:instrText>
      </w:r>
      <w:r w:rsidR="00307EBA">
        <w:fldChar w:fldCharType="separate"/>
      </w:r>
      <w:r w:rsidR="007026DE" w:rsidRPr="002D6A5D">
        <w:rPr>
          <w:rFonts w:cstheme="minorHAnsi"/>
          <w:szCs w:val="24"/>
        </w:rPr>
        <w:t>Příloha č.</w:t>
      </w:r>
      <w:r w:rsidR="007026DE">
        <w:rPr>
          <w:rFonts w:cstheme="minorHAnsi"/>
          <w:szCs w:val="24"/>
        </w:rPr>
        <w:t> </w:t>
      </w:r>
      <w:r w:rsidR="007026DE">
        <w:rPr>
          <w:rFonts w:cstheme="minorHAnsi"/>
          <w:noProof/>
          <w:szCs w:val="24"/>
        </w:rPr>
        <w:t>15</w:t>
      </w:r>
      <w:r w:rsidR="00307EBA">
        <w:fldChar w:fldCharType="end"/>
      </w:r>
      <w:r w:rsidR="00B076D9">
        <w:t>)</w:t>
      </w:r>
    </w:p>
    <w:p w:rsidR="00260539" w:rsidRDefault="00260539" w:rsidP="00260539">
      <w:pPr>
        <w:pStyle w:val="D-normln"/>
      </w:pPr>
      <w:r w:rsidRPr="00154B0D">
        <w:rPr>
          <w:b/>
        </w:rPr>
        <w:t>Pravidla:</w:t>
      </w:r>
      <w:r>
        <w:t xml:space="preserve"> Hra se nejlépe hraje v kruhu na koberci. Hraje celá třída společně. Každý žák dostane dvě karty. Vždy musí být v souboru karet karta počáteční a konečná (START, CÍL), které by měl mít</w:t>
      </w:r>
      <w:r w:rsidR="00E3276E">
        <w:t xml:space="preserve"> nejlépe</w:t>
      </w:r>
      <w:r w:rsidR="00D96039">
        <w:t xml:space="preserve"> učitel.</w:t>
      </w:r>
    </w:p>
    <w:p w:rsidR="00E1608F" w:rsidRDefault="00260539" w:rsidP="00E3276E">
      <w:pPr>
        <w:pStyle w:val="D-normln"/>
        <w:ind w:firstLine="709"/>
      </w:pPr>
      <w:r>
        <w:t>Učitel přečte první kartu a následně reagu</w:t>
      </w:r>
      <w:r w:rsidR="009F6F9A">
        <w:t>je žák, který má v horní části</w:t>
      </w:r>
      <w:r>
        <w:t xml:space="preserve"> své karty správnou odpověď, přečte ji a pokud je to správně, pokračuje čtením dolní </w:t>
      </w:r>
      <w:r w:rsidR="009F6F9A">
        <w:t>části</w:t>
      </w:r>
      <w:r>
        <w:t xml:space="preserve"> své kart</w:t>
      </w:r>
      <w:r w:rsidR="00827B5C">
        <w:t>y</w:t>
      </w:r>
      <w:r>
        <w:t xml:space="preserve">. Poté reaguje opět žák, který má v horní </w:t>
      </w:r>
      <w:r w:rsidR="009F6F9A">
        <w:t>části</w:t>
      </w:r>
      <w:r w:rsidR="00E73658">
        <w:t xml:space="preserve"> své karty odpověď. </w:t>
      </w:r>
      <w:r w:rsidR="00481E5C">
        <w:t>Postup se opakuje, dokud se nedostaneme do cíle</w:t>
      </w:r>
      <w:r w:rsidR="00827B5C">
        <w:t>.</w:t>
      </w:r>
      <w:r w:rsidR="006F2CF1">
        <w:t xml:space="preserve"> </w:t>
      </w:r>
      <w:r w:rsidR="00827B5C">
        <w:t>Žá</w:t>
      </w:r>
      <w:r w:rsidR="006F2CF1">
        <w:t>k, kt</w:t>
      </w:r>
      <w:r w:rsidR="00481E5C">
        <w:t xml:space="preserve">erý </w:t>
      </w:r>
      <w:proofErr w:type="gramStart"/>
      <w:r w:rsidR="00481E5C">
        <w:t>je</w:t>
      </w:r>
      <w:proofErr w:type="gramEnd"/>
      <w:r w:rsidR="00481E5C">
        <w:t xml:space="preserve"> na řadě například</w:t>
      </w:r>
      <w:r w:rsidR="006F2CF1">
        <w:t xml:space="preserve"> přečte dolní </w:t>
      </w:r>
      <w:r w:rsidR="009F6F9A">
        <w:t xml:space="preserve">část </w:t>
      </w:r>
      <w:r w:rsidR="006F2CF1">
        <w:t>karty:</w:t>
      </w:r>
      <w:r w:rsidR="00E3276E">
        <w:t xml:space="preserve"> „Převeď 5 tun na kilogramy.“</w:t>
      </w:r>
      <w:r w:rsidR="00481E5C">
        <w:t xml:space="preserve"> (Obrázek č. 38)</w:t>
      </w:r>
      <w:r w:rsidR="006F2CF1">
        <w:t>, ostatní žáci hledají v horní polovině své karty správnou odpověď (tedy 5 000 kg). Žák, který danou kartu vlastní, se přihlásí a přečte odpověď. Poté je on na ř</w:t>
      </w:r>
      <w:r w:rsidR="00481E5C">
        <w:t>adě a přečte dolní polovinu své</w:t>
      </w:r>
      <w:r w:rsidR="006F2CF1">
        <w:t xml:space="preserve"> karty: „Převeď 30 kilogramů na gramy.“</w:t>
      </w:r>
      <w:r w:rsidR="00481E5C">
        <w:t>. O</w:t>
      </w:r>
      <w:r w:rsidR="006F2CF1">
        <w:t xml:space="preserve">pět ostatní žáci hledají odpověď (30 000 g) v horní </w:t>
      </w:r>
      <w:r w:rsidR="009F6F9A">
        <w:t>části</w:t>
      </w:r>
      <w:r w:rsidR="006F2CF1">
        <w:t xml:space="preserve"> svých karet.</w:t>
      </w:r>
      <w:r w:rsidR="00827B5C">
        <w:t xml:space="preserve"> </w:t>
      </w:r>
      <w:r w:rsidR="006F2CF1">
        <w:t xml:space="preserve">V ojedinělých případech se může také stát, že žák, který čte dolní </w:t>
      </w:r>
      <w:r w:rsidR="009F6F9A">
        <w:t>část</w:t>
      </w:r>
      <w:r w:rsidR="006F2CF1">
        <w:t xml:space="preserve"> jedné karty</w:t>
      </w:r>
      <w:r w:rsidR="00467C01">
        <w:t>,</w:t>
      </w:r>
      <w:r w:rsidR="006F2CF1">
        <w:t xml:space="preserve"> má rovnou</w:t>
      </w:r>
      <w:r w:rsidR="009F6F9A">
        <w:t xml:space="preserve"> i</w:t>
      </w:r>
      <w:r w:rsidR="006F2CF1">
        <w:t xml:space="preserve"> na druhé kartě v horní části odpověď. </w:t>
      </w:r>
      <w:r w:rsidR="00481E5C">
        <w:t>J</w:t>
      </w:r>
      <w:r w:rsidR="009F6F9A">
        <w:t xml:space="preserve">ak bylo uvedeno na začátku pravidel, každý žák </w:t>
      </w:r>
      <w:r w:rsidR="00481E5C">
        <w:t xml:space="preserve">totiž </w:t>
      </w:r>
      <w:r w:rsidR="009F6F9A">
        <w:t>dostane dvě karty.</w:t>
      </w:r>
    </w:p>
    <w:p w:rsidR="00864D0E" w:rsidRDefault="00E1608F" w:rsidP="00E3276E">
      <w:pPr>
        <w:pStyle w:val="D-normln"/>
        <w:ind w:firstLine="709"/>
      </w:pPr>
      <w:r>
        <w:t>Pomůckou v orientaci může být pro žáky malý obrázek v obou částech každé karty, který představuje dané jednotky,</w:t>
      </w:r>
      <w:r w:rsidR="00D84A95">
        <w:t xml:space="preserve"> jimiž</w:t>
      </w:r>
      <w:r>
        <w:t xml:space="preserve"> se momentálně </w:t>
      </w:r>
      <w:r w:rsidR="00D84A95">
        <w:t>zabýváme</w:t>
      </w:r>
      <w:r>
        <w:t>. Závaží symbolizuje jednotky hmotnosti, pravítko jednotky délky, lahev jednotky objemu a hodiny představují jednotky času.</w:t>
      </w:r>
    </w:p>
    <w:p w:rsidR="00E3276E" w:rsidRDefault="00E3276E" w:rsidP="00984AE6">
      <w:pPr>
        <w:pStyle w:val="D-normln"/>
        <w:keepNext/>
        <w:spacing w:line="240" w:lineRule="auto"/>
        <w:jc w:val="center"/>
      </w:pPr>
      <w:r>
        <w:rPr>
          <w:noProof/>
          <w:lang w:eastAsia="cs-CZ"/>
        </w:rPr>
        <w:lastRenderedPageBreak/>
        <w:drawing>
          <wp:inline distT="0" distB="0" distL="0" distR="0">
            <wp:extent cx="3754179" cy="4393838"/>
            <wp:effectExtent l="190500" t="152400" r="170121" b="140062"/>
            <wp:docPr id="53" name="Obrázek 52" descr="IMG_2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7.jpeg"/>
                    <pic:cNvPicPr/>
                  </pic:nvPicPr>
                  <pic:blipFill>
                    <a:blip r:embed="rId56" cstate="print"/>
                    <a:srcRect t="7969" r="1262" b="5359"/>
                    <a:stretch>
                      <a:fillRect/>
                    </a:stretch>
                  </pic:blipFill>
                  <pic:spPr>
                    <a:xfrm>
                      <a:off x="0" y="0"/>
                      <a:ext cx="3759240" cy="4399761"/>
                    </a:xfrm>
                    <a:prstGeom prst="rect">
                      <a:avLst/>
                    </a:prstGeom>
                    <a:ln>
                      <a:noFill/>
                    </a:ln>
                    <a:effectLst>
                      <a:outerShdw blurRad="190500" algn="tl" rotWithShape="0">
                        <a:srgbClr val="000000">
                          <a:alpha val="70000"/>
                        </a:srgbClr>
                      </a:outerShdw>
                    </a:effectLst>
                  </pic:spPr>
                </pic:pic>
              </a:graphicData>
            </a:graphic>
          </wp:inline>
        </w:drawing>
      </w:r>
    </w:p>
    <w:p w:rsidR="00E3276E" w:rsidRPr="004568E7" w:rsidRDefault="00E3276E" w:rsidP="00D96039">
      <w:pPr>
        <w:pStyle w:val="Titulek"/>
        <w:spacing w:line="360" w:lineRule="auto"/>
        <w:rPr>
          <w:rFonts w:asciiTheme="minorHAnsi" w:hAnsiTheme="minorHAnsi" w:cstheme="minorHAnsi"/>
          <w:sz w:val="24"/>
          <w:szCs w:val="24"/>
        </w:rPr>
      </w:pPr>
      <w:bookmarkStart w:id="117" w:name="_Ref65590493"/>
      <w:bookmarkStart w:id="118" w:name="_Toc70374012"/>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37</w:t>
      </w:r>
      <w:r w:rsidR="00307EBA" w:rsidRPr="004568E7">
        <w:rPr>
          <w:rFonts w:asciiTheme="minorHAnsi" w:hAnsiTheme="minorHAnsi" w:cstheme="minorHAnsi"/>
          <w:sz w:val="24"/>
          <w:szCs w:val="24"/>
        </w:rPr>
        <w:fldChar w:fldCharType="end"/>
      </w:r>
      <w:bookmarkEnd w:id="117"/>
      <w:r w:rsidRPr="004568E7">
        <w:rPr>
          <w:rFonts w:asciiTheme="minorHAnsi" w:hAnsiTheme="minorHAnsi" w:cstheme="minorHAnsi"/>
          <w:sz w:val="24"/>
          <w:szCs w:val="24"/>
        </w:rPr>
        <w:t>: Slovní domino – hrací karty</w:t>
      </w:r>
      <w:bookmarkEnd w:id="118"/>
    </w:p>
    <w:p w:rsidR="00E3276E" w:rsidRDefault="00E3276E" w:rsidP="00E3276E">
      <w:pPr>
        <w:keepNext/>
        <w:spacing w:after="200"/>
        <w:jc w:val="center"/>
      </w:pPr>
      <w:r>
        <w:rPr>
          <w:noProof/>
        </w:rPr>
        <w:drawing>
          <wp:inline distT="0" distB="0" distL="0" distR="0">
            <wp:extent cx="5298381" cy="1835888"/>
            <wp:effectExtent l="190500" t="152400" r="168969" b="126262"/>
            <wp:docPr id="55" name="Obrázek 54" descr="IMG_2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6.jpeg"/>
                    <pic:cNvPicPr/>
                  </pic:nvPicPr>
                  <pic:blipFill>
                    <a:blip r:embed="rId57" cstate="print"/>
                    <a:stretch>
                      <a:fillRect/>
                    </a:stretch>
                  </pic:blipFill>
                  <pic:spPr>
                    <a:xfrm>
                      <a:off x="0" y="0"/>
                      <a:ext cx="5299307" cy="1836209"/>
                    </a:xfrm>
                    <a:prstGeom prst="rect">
                      <a:avLst/>
                    </a:prstGeom>
                    <a:ln>
                      <a:noFill/>
                    </a:ln>
                    <a:effectLst>
                      <a:outerShdw blurRad="190500" algn="tl" rotWithShape="0">
                        <a:srgbClr val="000000">
                          <a:alpha val="70000"/>
                        </a:srgbClr>
                      </a:outerShdw>
                    </a:effectLst>
                  </pic:spPr>
                </pic:pic>
              </a:graphicData>
            </a:graphic>
          </wp:inline>
        </w:drawing>
      </w:r>
    </w:p>
    <w:p w:rsidR="00864D0E" w:rsidRPr="004568E7" w:rsidRDefault="00E3276E" w:rsidP="00D96039">
      <w:pPr>
        <w:pStyle w:val="Titulek"/>
        <w:spacing w:line="360" w:lineRule="auto"/>
        <w:rPr>
          <w:rFonts w:asciiTheme="minorHAnsi" w:hAnsiTheme="minorHAnsi" w:cstheme="minorHAnsi"/>
          <w:sz w:val="24"/>
          <w:szCs w:val="24"/>
        </w:rPr>
      </w:pPr>
      <w:bookmarkStart w:id="119" w:name="_Ref65591190"/>
      <w:bookmarkStart w:id="120" w:name="_Toc70374013"/>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38</w:t>
      </w:r>
      <w:r w:rsidR="00307EBA" w:rsidRPr="004568E7">
        <w:rPr>
          <w:rFonts w:asciiTheme="minorHAnsi" w:hAnsiTheme="minorHAnsi" w:cstheme="minorHAnsi"/>
          <w:sz w:val="24"/>
          <w:szCs w:val="24"/>
        </w:rPr>
        <w:fldChar w:fldCharType="end"/>
      </w:r>
      <w:bookmarkEnd w:id="119"/>
      <w:r w:rsidRPr="004568E7">
        <w:rPr>
          <w:rFonts w:asciiTheme="minorHAnsi" w:hAnsiTheme="minorHAnsi" w:cstheme="minorHAnsi"/>
          <w:sz w:val="24"/>
          <w:szCs w:val="24"/>
        </w:rPr>
        <w:t>: Slovní domino – ukázka po sobě jdoucích karet</w:t>
      </w:r>
      <w:bookmarkEnd w:id="120"/>
      <w:r w:rsidR="00864D0E" w:rsidRPr="004568E7">
        <w:rPr>
          <w:sz w:val="24"/>
          <w:szCs w:val="24"/>
        </w:rPr>
        <w:br w:type="page"/>
      </w:r>
    </w:p>
    <w:p w:rsidR="00864D0E" w:rsidRPr="00E8258C" w:rsidRDefault="00864D0E" w:rsidP="00864D0E">
      <w:pPr>
        <w:pStyle w:val="Nadpis2"/>
      </w:pPr>
      <w:bookmarkStart w:id="121" w:name="_Toc70376727"/>
      <w:r>
        <w:lastRenderedPageBreak/>
        <w:t>C</w:t>
      </w:r>
      <w:r w:rsidR="001A61F5">
        <w:t>ink se</w:t>
      </w:r>
      <w:r w:rsidRPr="00E8258C">
        <w:t xml:space="preserve"> zlomky</w:t>
      </w:r>
      <w:bookmarkEnd w:id="121"/>
    </w:p>
    <w:p w:rsidR="00864D0E" w:rsidRPr="00820AC1" w:rsidRDefault="00864D0E" w:rsidP="00864D0E">
      <w:pPr>
        <w:pStyle w:val="D-normln"/>
      </w:pPr>
      <w:r>
        <w:rPr>
          <w:b/>
        </w:rPr>
        <w:t>C</w:t>
      </w:r>
      <w:r w:rsidRPr="00820AC1">
        <w:rPr>
          <w:b/>
        </w:rPr>
        <w:t>íl</w:t>
      </w:r>
      <w:r>
        <w:rPr>
          <w:b/>
        </w:rPr>
        <w:t xml:space="preserve"> herní činnosti</w:t>
      </w:r>
      <w:r w:rsidRPr="00820AC1">
        <w:rPr>
          <w:b/>
        </w:rPr>
        <w:t>:</w:t>
      </w:r>
      <w:r w:rsidRPr="00820AC1">
        <w:t xml:space="preserve"> </w:t>
      </w:r>
      <w:r>
        <w:t>Žáci procvičují zápis zlomků pomocí desetinného čísla.</w:t>
      </w:r>
    </w:p>
    <w:p w:rsidR="00864D0E" w:rsidRDefault="00864D0E" w:rsidP="00864D0E">
      <w:pPr>
        <w:pStyle w:val="D-normln"/>
      </w:pPr>
      <w:r w:rsidRPr="00820AC1">
        <w:rPr>
          <w:b/>
        </w:rPr>
        <w:t>Počet hráčů:</w:t>
      </w:r>
      <w:r w:rsidRPr="00820AC1">
        <w:t xml:space="preserve"> </w:t>
      </w:r>
      <w:r>
        <w:t>4</w:t>
      </w:r>
    </w:p>
    <w:p w:rsidR="00864D0E" w:rsidRPr="0029673C" w:rsidRDefault="00864D0E" w:rsidP="00864D0E">
      <w:pPr>
        <w:pStyle w:val="D-normln"/>
      </w:pPr>
      <w:r>
        <w:rPr>
          <w:b/>
        </w:rPr>
        <w:t>Délka trvání:</w:t>
      </w:r>
      <w:r>
        <w:t xml:space="preserve"> 10 minut</w:t>
      </w:r>
    </w:p>
    <w:p w:rsidR="00864D0E" w:rsidRPr="00820AC1" w:rsidRDefault="00864D0E" w:rsidP="00864D0E">
      <w:pPr>
        <w:pStyle w:val="D-normln"/>
      </w:pPr>
      <w:r w:rsidRPr="00820AC1">
        <w:rPr>
          <w:b/>
        </w:rPr>
        <w:t>Doporučený ročník:</w:t>
      </w:r>
      <w:r w:rsidRPr="00820AC1">
        <w:t xml:space="preserve"> </w:t>
      </w:r>
      <w:r>
        <w:t>5.</w:t>
      </w:r>
    </w:p>
    <w:p w:rsidR="00864D0E" w:rsidRPr="00820AC1" w:rsidRDefault="00864D0E" w:rsidP="00864D0E">
      <w:pPr>
        <w:pStyle w:val="D-normln"/>
      </w:pPr>
      <w:r w:rsidRPr="00820AC1">
        <w:rPr>
          <w:b/>
        </w:rPr>
        <w:t>Pomůcky:</w:t>
      </w:r>
      <w:r w:rsidRPr="00820AC1">
        <w:t xml:space="preserve"> </w:t>
      </w:r>
      <w:r w:rsidR="001A61F5">
        <w:t>stolní zvonek</w:t>
      </w:r>
      <w:r>
        <w:t xml:space="preserve"> (</w:t>
      </w:r>
      <w:r w:rsidR="00307EBA">
        <w:fldChar w:fldCharType="begin"/>
      </w:r>
      <w:r w:rsidR="001C28D4">
        <w:instrText xml:space="preserve"> REF _Ref65592117 \h </w:instrText>
      </w:r>
      <w:r w:rsidR="00307EBA">
        <w:fldChar w:fldCharType="separate"/>
      </w:r>
      <w:r w:rsidR="007026DE" w:rsidRPr="004568E7">
        <w:rPr>
          <w:rFonts w:cstheme="minorHAnsi"/>
          <w:szCs w:val="24"/>
        </w:rPr>
        <w:t xml:space="preserve">Obrázek č. </w:t>
      </w:r>
      <w:r w:rsidR="007026DE">
        <w:rPr>
          <w:rFonts w:cstheme="minorHAnsi"/>
          <w:noProof/>
          <w:szCs w:val="24"/>
        </w:rPr>
        <w:t>39</w:t>
      </w:r>
      <w:r w:rsidR="00307EBA">
        <w:fldChar w:fldCharType="end"/>
      </w:r>
      <w:r w:rsidR="001C28D4">
        <w:t xml:space="preserve">), </w:t>
      </w:r>
      <w:r>
        <w:t>karty se zlomky</w:t>
      </w:r>
      <w:r w:rsidR="00A10E47">
        <w:t xml:space="preserve"> a desetinnými čísly</w:t>
      </w:r>
      <w:r w:rsidR="00523854">
        <w:t xml:space="preserve"> (</w:t>
      </w:r>
      <w:r w:rsidR="00307EBA">
        <w:fldChar w:fldCharType="begin"/>
      </w:r>
      <w:r w:rsidR="00266293">
        <w:instrText xml:space="preserve"> REF _Ref65592481 \h </w:instrText>
      </w:r>
      <w:r w:rsidR="00307EBA">
        <w:fldChar w:fldCharType="separate"/>
      </w:r>
      <w:r w:rsidR="007026DE" w:rsidRPr="004568E7">
        <w:rPr>
          <w:rFonts w:cstheme="minorHAnsi"/>
          <w:szCs w:val="24"/>
        </w:rPr>
        <w:t>Obrázek č. </w:t>
      </w:r>
      <w:r w:rsidR="007026DE">
        <w:rPr>
          <w:rFonts w:cstheme="minorHAnsi"/>
          <w:noProof/>
          <w:szCs w:val="24"/>
        </w:rPr>
        <w:t>40</w:t>
      </w:r>
      <w:r w:rsidR="00307EBA">
        <w:fldChar w:fldCharType="end"/>
      </w:r>
      <w:r w:rsidR="00887AE1">
        <w:t>,</w:t>
      </w:r>
      <w:r w:rsidR="00554B21">
        <w:t xml:space="preserve"> </w:t>
      </w:r>
      <w:r w:rsidR="00307EBA">
        <w:fldChar w:fldCharType="begin"/>
      </w:r>
      <w:r w:rsidR="00554B21">
        <w:instrText xml:space="preserve"> REF _Ref65668846 \h </w:instrText>
      </w:r>
      <w:r w:rsidR="00307EBA">
        <w:fldChar w:fldCharType="separate"/>
      </w:r>
      <w:r w:rsidR="007026DE" w:rsidRPr="002D6A5D">
        <w:rPr>
          <w:rFonts w:cstheme="minorHAnsi"/>
          <w:szCs w:val="24"/>
        </w:rPr>
        <w:t>Příloha</w:t>
      </w:r>
      <w:r w:rsidR="007026DE">
        <w:rPr>
          <w:rFonts w:cstheme="minorHAnsi"/>
          <w:szCs w:val="24"/>
        </w:rPr>
        <w:t xml:space="preserve"> č.</w:t>
      </w:r>
      <w:r w:rsidR="007026DE" w:rsidRPr="002D6A5D">
        <w:rPr>
          <w:rFonts w:cstheme="minorHAnsi"/>
          <w:szCs w:val="24"/>
        </w:rPr>
        <w:t xml:space="preserve"> </w:t>
      </w:r>
      <w:r w:rsidR="007026DE">
        <w:rPr>
          <w:rFonts w:cstheme="minorHAnsi"/>
          <w:noProof/>
          <w:szCs w:val="24"/>
        </w:rPr>
        <w:t>16</w:t>
      </w:r>
      <w:r w:rsidR="00307EBA">
        <w:fldChar w:fldCharType="end"/>
      </w:r>
      <w:r w:rsidR="00523854">
        <w:t>)</w:t>
      </w:r>
    </w:p>
    <w:p w:rsidR="00B5266B" w:rsidRDefault="00864D0E" w:rsidP="00864D0E">
      <w:pPr>
        <w:pStyle w:val="D-normln"/>
      </w:pPr>
      <w:r w:rsidRPr="00820AC1">
        <w:rPr>
          <w:b/>
        </w:rPr>
        <w:t>Pravidla:</w:t>
      </w:r>
      <w:r w:rsidRPr="00820AC1">
        <w:t xml:space="preserve"> </w:t>
      </w:r>
      <w:r>
        <w:t>Žáci si ve skupině rozdají všechny karty, umístí si je na hromádku před sebe čí</w:t>
      </w:r>
      <w:r w:rsidR="001F1CCD">
        <w:t>sly</w:t>
      </w:r>
      <w:r>
        <w:t xml:space="preserve"> dolů. Uprostřed stolu je umístěn zvoneček. Naráz sejmou všichni hráči kartu</w:t>
      </w:r>
      <w:r w:rsidR="001F1CCD">
        <w:t xml:space="preserve"> ze svého balíčku</w:t>
      </w:r>
      <w:r>
        <w:t xml:space="preserve"> a položí ji </w:t>
      </w:r>
      <w:r w:rsidR="00FC3489">
        <w:t>na stůl před sebe číslem vzhůru (</w:t>
      </w:r>
      <w:r w:rsidR="00307EBA">
        <w:fldChar w:fldCharType="begin"/>
      </w:r>
      <w:r w:rsidR="00FC3489">
        <w:instrText xml:space="preserve"> REF _Ref65592512 \h </w:instrText>
      </w:r>
      <w:r w:rsidR="00307EBA">
        <w:fldChar w:fldCharType="separate"/>
      </w:r>
      <w:r w:rsidR="007026DE" w:rsidRPr="004568E7">
        <w:rPr>
          <w:rFonts w:cstheme="minorHAnsi"/>
          <w:szCs w:val="24"/>
        </w:rPr>
        <w:t xml:space="preserve">Obrázek č. </w:t>
      </w:r>
      <w:r w:rsidR="007026DE">
        <w:rPr>
          <w:rFonts w:cstheme="minorHAnsi"/>
          <w:noProof/>
          <w:szCs w:val="24"/>
        </w:rPr>
        <w:t>41</w:t>
      </w:r>
      <w:r w:rsidR="00307EBA">
        <w:fldChar w:fldCharType="end"/>
      </w:r>
      <w:r w:rsidR="00FC3489">
        <w:t>).</w:t>
      </w:r>
      <w:r>
        <w:t xml:space="preserve"> Když žák uvidí stejné číslo alespoň dvakrát (zlomek nebo jeho zápis pomocí desetinného čísla), zacinká, a tím získává všechny karty na stole. Kdo získá nejvíc karet, vyhrál.</w:t>
      </w:r>
      <w:r w:rsidR="0024115F">
        <w:t xml:space="preserve"> Pokud nastane případ, kdy jsou všechny čtyři karty na stole odlišné, žáci na ně postupně vykládají další karty, dokud nenaleznou </w:t>
      </w:r>
      <w:r w:rsidR="00FC3489">
        <w:t xml:space="preserve">potřebnou </w:t>
      </w:r>
      <w:r w:rsidR="0024115F">
        <w:t xml:space="preserve">shodu. Poté bere dotyčný žák všechny </w:t>
      </w:r>
      <w:r w:rsidR="00467C01">
        <w:t xml:space="preserve">karty </w:t>
      </w:r>
      <w:r w:rsidR="0024115F">
        <w:t xml:space="preserve">vyložené </w:t>
      </w:r>
      <w:r w:rsidR="00467C01">
        <w:t>na</w:t>
      </w:r>
      <w:r w:rsidR="0024115F">
        <w:t xml:space="preserve"> stol</w:t>
      </w:r>
      <w:r w:rsidR="00467C01">
        <w:t>e</w:t>
      </w:r>
      <w:r w:rsidR="0024115F">
        <w:t xml:space="preserve"> a dává je dospod svého balíčku.</w:t>
      </w:r>
    </w:p>
    <w:p w:rsidR="0024115F" w:rsidRDefault="0024115F" w:rsidP="0024115F">
      <w:pPr>
        <w:pStyle w:val="D-normln"/>
        <w:keepNext/>
        <w:spacing w:line="240" w:lineRule="auto"/>
        <w:jc w:val="center"/>
      </w:pPr>
      <w:r>
        <w:rPr>
          <w:noProof/>
          <w:lang w:eastAsia="cs-CZ"/>
        </w:rPr>
        <w:drawing>
          <wp:inline distT="0" distB="0" distL="0" distR="0">
            <wp:extent cx="3198935" cy="3371850"/>
            <wp:effectExtent l="190500" t="152400" r="172915" b="133350"/>
            <wp:docPr id="56" name="Obrázek 55" descr="IMG_2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6.jpeg"/>
                    <pic:cNvPicPr/>
                  </pic:nvPicPr>
                  <pic:blipFill>
                    <a:blip r:embed="rId58" cstate="print"/>
                    <a:srcRect l="3612" t="4982" r="4943" b="4804"/>
                    <a:stretch>
                      <a:fillRect/>
                    </a:stretch>
                  </pic:blipFill>
                  <pic:spPr>
                    <a:xfrm>
                      <a:off x="0" y="0"/>
                      <a:ext cx="3198935" cy="3371850"/>
                    </a:xfrm>
                    <a:prstGeom prst="rect">
                      <a:avLst/>
                    </a:prstGeom>
                    <a:ln>
                      <a:noFill/>
                    </a:ln>
                    <a:effectLst>
                      <a:outerShdw blurRad="190500" algn="tl" rotWithShape="0">
                        <a:srgbClr val="000000">
                          <a:alpha val="70000"/>
                        </a:srgbClr>
                      </a:outerShdw>
                    </a:effectLst>
                  </pic:spPr>
                </pic:pic>
              </a:graphicData>
            </a:graphic>
          </wp:inline>
        </w:drawing>
      </w:r>
    </w:p>
    <w:p w:rsidR="001A61F5" w:rsidRPr="004568E7" w:rsidRDefault="0024115F" w:rsidP="00D96039">
      <w:pPr>
        <w:pStyle w:val="Titulek"/>
        <w:spacing w:line="360" w:lineRule="auto"/>
        <w:rPr>
          <w:rFonts w:asciiTheme="minorHAnsi" w:hAnsiTheme="minorHAnsi" w:cstheme="minorHAnsi"/>
          <w:sz w:val="24"/>
          <w:szCs w:val="24"/>
        </w:rPr>
      </w:pPr>
      <w:bookmarkStart w:id="122" w:name="_Ref65592117"/>
      <w:bookmarkStart w:id="123" w:name="_Toc70374014"/>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39</w:t>
      </w:r>
      <w:r w:rsidR="00307EBA" w:rsidRPr="004568E7">
        <w:rPr>
          <w:rFonts w:asciiTheme="minorHAnsi" w:hAnsiTheme="minorHAnsi" w:cstheme="minorHAnsi"/>
          <w:sz w:val="24"/>
          <w:szCs w:val="24"/>
        </w:rPr>
        <w:fldChar w:fldCharType="end"/>
      </w:r>
      <w:bookmarkEnd w:id="122"/>
      <w:r w:rsidRPr="004568E7">
        <w:rPr>
          <w:rFonts w:asciiTheme="minorHAnsi" w:hAnsiTheme="minorHAnsi" w:cstheme="minorHAnsi"/>
          <w:sz w:val="24"/>
          <w:szCs w:val="24"/>
        </w:rPr>
        <w:t>: Cink se zlomky – zvonek</w:t>
      </w:r>
      <w:bookmarkEnd w:id="123"/>
    </w:p>
    <w:p w:rsidR="00FC3489" w:rsidRDefault="00FC3489" w:rsidP="00FC3489">
      <w:pPr>
        <w:pStyle w:val="D-normln"/>
        <w:keepNext/>
        <w:spacing w:line="240" w:lineRule="auto"/>
        <w:jc w:val="center"/>
      </w:pPr>
      <w:r>
        <w:rPr>
          <w:noProof/>
          <w:lang w:eastAsia="cs-CZ"/>
        </w:rPr>
        <w:lastRenderedPageBreak/>
        <w:drawing>
          <wp:inline distT="0" distB="0" distL="0" distR="0">
            <wp:extent cx="3181350" cy="3421391"/>
            <wp:effectExtent l="190500" t="152400" r="171450" b="140959"/>
            <wp:docPr id="57" name="Obrázek 56" descr="IMG_2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2.jpeg"/>
                    <pic:cNvPicPr/>
                  </pic:nvPicPr>
                  <pic:blipFill>
                    <a:blip r:embed="rId59" cstate="print"/>
                    <a:stretch>
                      <a:fillRect/>
                    </a:stretch>
                  </pic:blipFill>
                  <pic:spPr>
                    <a:xfrm>
                      <a:off x="0" y="0"/>
                      <a:ext cx="3183150" cy="3423327"/>
                    </a:xfrm>
                    <a:prstGeom prst="rect">
                      <a:avLst/>
                    </a:prstGeom>
                    <a:ln>
                      <a:noFill/>
                    </a:ln>
                    <a:effectLst>
                      <a:outerShdw blurRad="190500" algn="tl" rotWithShape="0">
                        <a:srgbClr val="000000">
                          <a:alpha val="70000"/>
                        </a:srgbClr>
                      </a:outerShdw>
                    </a:effectLst>
                  </pic:spPr>
                </pic:pic>
              </a:graphicData>
            </a:graphic>
          </wp:inline>
        </w:drawing>
      </w:r>
    </w:p>
    <w:p w:rsidR="00FC3489" w:rsidRPr="004568E7" w:rsidRDefault="00FC3489" w:rsidP="00D96039">
      <w:pPr>
        <w:pStyle w:val="Titulek"/>
        <w:spacing w:line="360" w:lineRule="auto"/>
        <w:rPr>
          <w:rFonts w:asciiTheme="minorHAnsi" w:hAnsiTheme="minorHAnsi" w:cstheme="minorHAnsi"/>
          <w:sz w:val="24"/>
          <w:szCs w:val="24"/>
        </w:rPr>
      </w:pPr>
      <w:bookmarkStart w:id="124" w:name="_Ref65592481"/>
      <w:bookmarkStart w:id="125" w:name="_Toc70374015"/>
      <w:r w:rsidRPr="004568E7">
        <w:rPr>
          <w:rFonts w:asciiTheme="minorHAnsi" w:hAnsiTheme="minorHAnsi" w:cstheme="minorHAnsi"/>
          <w:sz w:val="24"/>
          <w:szCs w:val="24"/>
        </w:rPr>
        <w:t>Obrázek č.</w:t>
      </w:r>
      <w:r w:rsidR="00266293" w:rsidRPr="004568E7">
        <w:rPr>
          <w:rFonts w:asciiTheme="minorHAnsi" w:hAnsiTheme="minorHAnsi" w:cstheme="minorHAnsi"/>
          <w:sz w:val="24"/>
          <w:szCs w:val="24"/>
        </w:rPr>
        <w:t>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40</w:t>
      </w:r>
      <w:r w:rsidR="00307EBA" w:rsidRPr="004568E7">
        <w:rPr>
          <w:rFonts w:asciiTheme="minorHAnsi" w:hAnsiTheme="minorHAnsi" w:cstheme="minorHAnsi"/>
          <w:sz w:val="24"/>
          <w:szCs w:val="24"/>
        </w:rPr>
        <w:fldChar w:fldCharType="end"/>
      </w:r>
      <w:bookmarkEnd w:id="124"/>
      <w:r w:rsidRPr="004568E7">
        <w:rPr>
          <w:rFonts w:asciiTheme="minorHAnsi" w:hAnsiTheme="minorHAnsi" w:cstheme="minorHAnsi"/>
          <w:sz w:val="24"/>
          <w:szCs w:val="24"/>
        </w:rPr>
        <w:t>: Cink se zlomky – karty</w:t>
      </w:r>
      <w:bookmarkEnd w:id="125"/>
    </w:p>
    <w:p w:rsidR="00FC3489" w:rsidRDefault="00FC3489" w:rsidP="00FC3489">
      <w:pPr>
        <w:pStyle w:val="D-normln"/>
        <w:keepNext/>
        <w:spacing w:line="240" w:lineRule="auto"/>
        <w:jc w:val="center"/>
      </w:pPr>
      <w:r>
        <w:rPr>
          <w:noProof/>
          <w:lang w:eastAsia="cs-CZ"/>
        </w:rPr>
        <w:drawing>
          <wp:inline distT="0" distB="0" distL="0" distR="0">
            <wp:extent cx="3152528" cy="3505200"/>
            <wp:effectExtent l="190500" t="152400" r="162172" b="133350"/>
            <wp:docPr id="58" name="Obrázek 57" descr="IMG_2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20.jpeg"/>
                    <pic:cNvPicPr/>
                  </pic:nvPicPr>
                  <pic:blipFill>
                    <a:blip r:embed="rId60" cstate="print"/>
                    <a:stretch>
                      <a:fillRect/>
                    </a:stretch>
                  </pic:blipFill>
                  <pic:spPr>
                    <a:xfrm>
                      <a:off x="0" y="0"/>
                      <a:ext cx="3152528" cy="3505200"/>
                    </a:xfrm>
                    <a:prstGeom prst="rect">
                      <a:avLst/>
                    </a:prstGeom>
                    <a:ln>
                      <a:noFill/>
                    </a:ln>
                    <a:effectLst>
                      <a:outerShdw blurRad="190500" algn="tl" rotWithShape="0">
                        <a:srgbClr val="000000">
                          <a:alpha val="70000"/>
                        </a:srgbClr>
                      </a:outerShdw>
                    </a:effectLst>
                  </pic:spPr>
                </pic:pic>
              </a:graphicData>
            </a:graphic>
          </wp:inline>
        </w:drawing>
      </w:r>
    </w:p>
    <w:p w:rsidR="00B258C8" w:rsidRPr="004568E7" w:rsidRDefault="00FC3489" w:rsidP="00D96039">
      <w:pPr>
        <w:pStyle w:val="Titulek"/>
        <w:spacing w:line="360" w:lineRule="auto"/>
        <w:rPr>
          <w:rFonts w:asciiTheme="minorHAnsi" w:hAnsiTheme="minorHAnsi" w:cstheme="minorHAnsi"/>
          <w:sz w:val="24"/>
          <w:szCs w:val="24"/>
        </w:rPr>
      </w:pPr>
      <w:bookmarkStart w:id="126" w:name="_Ref65592512"/>
      <w:bookmarkStart w:id="127" w:name="_Toc70374016"/>
      <w:r w:rsidRPr="004568E7">
        <w:rPr>
          <w:rFonts w:asciiTheme="minorHAnsi" w:hAnsiTheme="minorHAnsi" w:cstheme="minorHAnsi"/>
          <w:sz w:val="24"/>
          <w:szCs w:val="24"/>
        </w:rPr>
        <w:t xml:space="preserve">Obrázek č. </w:t>
      </w:r>
      <w:r w:rsidR="00307EBA" w:rsidRPr="004568E7">
        <w:rPr>
          <w:rFonts w:asciiTheme="minorHAnsi" w:hAnsiTheme="minorHAnsi" w:cstheme="minorHAnsi"/>
          <w:sz w:val="24"/>
          <w:szCs w:val="24"/>
        </w:rPr>
        <w:fldChar w:fldCharType="begin"/>
      </w:r>
      <w:r w:rsidRPr="004568E7">
        <w:rPr>
          <w:rFonts w:asciiTheme="minorHAnsi" w:hAnsiTheme="minorHAnsi" w:cstheme="minorHAnsi"/>
          <w:sz w:val="24"/>
          <w:szCs w:val="24"/>
        </w:rPr>
        <w:instrText xml:space="preserve"> SEQ Obrázek \* ARABIC </w:instrText>
      </w:r>
      <w:r w:rsidR="00307EBA" w:rsidRPr="004568E7">
        <w:rPr>
          <w:rFonts w:asciiTheme="minorHAnsi" w:hAnsiTheme="minorHAnsi" w:cstheme="minorHAnsi"/>
          <w:sz w:val="24"/>
          <w:szCs w:val="24"/>
        </w:rPr>
        <w:fldChar w:fldCharType="separate"/>
      </w:r>
      <w:r w:rsidR="007026DE">
        <w:rPr>
          <w:rFonts w:asciiTheme="minorHAnsi" w:hAnsiTheme="minorHAnsi" w:cstheme="minorHAnsi"/>
          <w:noProof/>
          <w:sz w:val="24"/>
          <w:szCs w:val="24"/>
        </w:rPr>
        <w:t>41</w:t>
      </w:r>
      <w:r w:rsidR="00307EBA" w:rsidRPr="004568E7">
        <w:rPr>
          <w:rFonts w:asciiTheme="minorHAnsi" w:hAnsiTheme="minorHAnsi" w:cstheme="minorHAnsi"/>
          <w:sz w:val="24"/>
          <w:szCs w:val="24"/>
        </w:rPr>
        <w:fldChar w:fldCharType="end"/>
      </w:r>
      <w:bookmarkEnd w:id="126"/>
      <w:r w:rsidRPr="004568E7">
        <w:rPr>
          <w:rFonts w:asciiTheme="minorHAnsi" w:hAnsiTheme="minorHAnsi" w:cstheme="minorHAnsi"/>
          <w:sz w:val="24"/>
          <w:szCs w:val="24"/>
        </w:rPr>
        <w:t>: Cink se zlomky – ukázka rozehrané hry</w:t>
      </w:r>
      <w:bookmarkEnd w:id="127"/>
      <w:r w:rsidR="00B258C8" w:rsidRPr="004568E7">
        <w:rPr>
          <w:rFonts w:asciiTheme="minorHAnsi" w:hAnsiTheme="minorHAnsi" w:cstheme="minorHAnsi"/>
          <w:sz w:val="24"/>
          <w:szCs w:val="24"/>
        </w:rPr>
        <w:br w:type="page"/>
      </w:r>
    </w:p>
    <w:p w:rsidR="00B258C8" w:rsidRPr="00B258C8" w:rsidRDefault="00B258C8" w:rsidP="00B258C8">
      <w:pPr>
        <w:spacing w:after="200" w:line="276" w:lineRule="auto"/>
        <w:rPr>
          <w:rFonts w:asciiTheme="minorHAnsi" w:eastAsiaTheme="minorHAnsi" w:hAnsiTheme="minorHAnsi" w:cstheme="minorHAnsi"/>
          <w:lang w:eastAsia="en-US"/>
        </w:rPr>
        <w:sectPr w:rsidR="00B258C8" w:rsidRPr="00B258C8" w:rsidSect="00415555">
          <w:headerReference w:type="default" r:id="rId61"/>
          <w:footerReference w:type="default" r:id="rId62"/>
          <w:pgSz w:w="11906" w:h="16838"/>
          <w:pgMar w:top="1418" w:right="1418" w:bottom="1418" w:left="1701" w:header="709" w:footer="709" w:gutter="0"/>
          <w:cols w:space="708"/>
          <w:docGrid w:linePitch="360"/>
        </w:sectPr>
      </w:pPr>
    </w:p>
    <w:p w:rsidR="00EC22A2" w:rsidRDefault="00EC22A2" w:rsidP="00EC22A2">
      <w:pPr>
        <w:pStyle w:val="Nadpis1"/>
        <w:numPr>
          <w:ilvl w:val="0"/>
          <w:numId w:val="0"/>
        </w:numPr>
        <w:ind w:left="431" w:hanging="431"/>
      </w:pPr>
      <w:bookmarkStart w:id="128" w:name="_Toc70376728"/>
      <w:r>
        <w:lastRenderedPageBreak/>
        <w:t>Shrnutí</w:t>
      </w:r>
      <w:r w:rsidR="00E8526F">
        <w:t xml:space="preserve"> praktické části</w:t>
      </w:r>
      <w:bookmarkEnd w:id="128"/>
    </w:p>
    <w:p w:rsidR="00330040" w:rsidRDefault="00EC22A2" w:rsidP="00AF5A3D">
      <w:pPr>
        <w:pStyle w:val="D-normln"/>
        <w:ind w:firstLine="431"/>
      </w:pPr>
      <w:r>
        <w:t xml:space="preserve">Cílem </w:t>
      </w:r>
      <w:r w:rsidR="00E8526F">
        <w:t>praktické části diplomové práce</w:t>
      </w:r>
      <w:r>
        <w:t xml:space="preserve"> </w:t>
      </w:r>
      <w:r w:rsidR="00FB3F71">
        <w:t xml:space="preserve">Herní činnosti v matematice </w:t>
      </w:r>
      <w:r>
        <w:t xml:space="preserve">bylo </w:t>
      </w:r>
      <w:r w:rsidR="00FB3F71">
        <w:t>vytvořit vlastní herní činnosti pro</w:t>
      </w:r>
      <w:r w:rsidR="007851AA">
        <w:t> </w:t>
      </w:r>
      <w:r w:rsidR="00FB3F71">
        <w:t>tento vyučovací předmět</w:t>
      </w:r>
      <w:r w:rsidR="007851AA">
        <w:t xml:space="preserve"> </w:t>
      </w:r>
      <w:r>
        <w:t>využitelné při výuce aritmetiky nebo geometrie</w:t>
      </w:r>
      <w:r w:rsidR="00E8526F">
        <w:t xml:space="preserve"> na 1. stupni základní školy</w:t>
      </w:r>
      <w:r w:rsidR="00467C01">
        <w:t xml:space="preserve"> a n</w:t>
      </w:r>
      <w:r w:rsidR="007851AA">
        <w:t xml:space="preserve">ěkteré z nich </w:t>
      </w:r>
      <w:r>
        <w:t xml:space="preserve">realizovat s žáky </w:t>
      </w:r>
      <w:r w:rsidR="00E8526F">
        <w:t xml:space="preserve">a provést reflexi. </w:t>
      </w:r>
      <w:r w:rsidR="007851AA">
        <w:t>T</w:t>
      </w:r>
      <w:r w:rsidR="0032204E">
        <w:t>ohoto</w:t>
      </w:r>
      <w:r w:rsidR="007851AA">
        <w:t xml:space="preserve"> </w:t>
      </w:r>
      <w:r w:rsidR="00E8526F">
        <w:t>cíl</w:t>
      </w:r>
      <w:r w:rsidR="0032204E">
        <w:t>e</w:t>
      </w:r>
      <w:r w:rsidR="007851AA">
        <w:t xml:space="preserve"> byl</w:t>
      </w:r>
      <w:r w:rsidR="0032204E">
        <w:t>o</w:t>
      </w:r>
      <w:r w:rsidR="00E8526F">
        <w:t xml:space="preserve"> plně</w:t>
      </w:r>
      <w:r w:rsidR="00522E59">
        <w:t xml:space="preserve"> dosaže</w:t>
      </w:r>
      <w:r w:rsidR="00E8526F">
        <w:t>n</w:t>
      </w:r>
      <w:r w:rsidR="0032204E">
        <w:t>o</w:t>
      </w:r>
      <w:r w:rsidR="007851AA">
        <w:t xml:space="preserve">. Bylo vytvořeno 26 herních </w:t>
      </w:r>
      <w:r w:rsidR="002149A5">
        <w:t>činností, které jsou určeny pro </w:t>
      </w:r>
      <w:r w:rsidR="007851AA">
        <w:t>žáky 1.</w:t>
      </w:r>
      <w:r w:rsidR="00FB3F71">
        <w:t> </w:t>
      </w:r>
      <w:r w:rsidR="007851AA">
        <w:t xml:space="preserve">stupně ZŠ. </w:t>
      </w:r>
      <w:r w:rsidR="006914E0">
        <w:t xml:space="preserve">Z toho 18 těchto činností slouží k výuce aritmetiky a 8 činností k výuce geometrie. </w:t>
      </w:r>
      <w:r w:rsidR="009864C5">
        <w:t>U</w:t>
      </w:r>
      <w:r w:rsidR="006914E0">
        <w:t xml:space="preserve"> </w:t>
      </w:r>
      <w:r w:rsidR="00CB587F">
        <w:t>každé</w:t>
      </w:r>
      <w:r w:rsidR="009864C5">
        <w:t xml:space="preserve"> z nich</w:t>
      </w:r>
      <w:r w:rsidR="00CB587F">
        <w:t xml:space="preserve"> je doporučen </w:t>
      </w:r>
      <w:r w:rsidR="009864C5">
        <w:t xml:space="preserve">příslušný </w:t>
      </w:r>
      <w:r w:rsidR="00CB587F">
        <w:t>roční</w:t>
      </w:r>
      <w:r w:rsidR="00FB3F71">
        <w:t>k</w:t>
      </w:r>
      <w:r w:rsidR="00CB587F">
        <w:t xml:space="preserve">, </w:t>
      </w:r>
      <w:r w:rsidR="009864C5">
        <w:t>ve</w:t>
      </w:r>
      <w:r w:rsidR="00CB587F">
        <w:t xml:space="preserve"> které</w:t>
      </w:r>
      <w:r w:rsidR="009864C5">
        <w:t xml:space="preserve">m by měly být realizovány. Herní činnosti jsou uspořádány vzestupně od 1. do 5. ročníku ZŠ. Realizace her s žáky proběhla </w:t>
      </w:r>
      <w:r w:rsidR="006914E0">
        <w:t xml:space="preserve">na Základní škole Staňkov </w:t>
      </w:r>
      <w:r w:rsidR="009864C5">
        <w:t>v 1. ročníku, konkrétně ve třídě 1.</w:t>
      </w:r>
      <w:r w:rsidR="00EC2CA1">
        <w:t xml:space="preserve"> </w:t>
      </w:r>
      <w:r w:rsidR="009864C5">
        <w:t>A</w:t>
      </w:r>
      <w:r w:rsidR="00EC2CA1">
        <w:t xml:space="preserve">. </w:t>
      </w:r>
      <w:r w:rsidR="0032204E">
        <w:t>C</w:t>
      </w:r>
      <w:r w:rsidR="00FB3F71">
        <w:t xml:space="preserve">íl </w:t>
      </w:r>
      <w:r w:rsidR="0032204E">
        <w:t xml:space="preserve">se nepodařilo plnit </w:t>
      </w:r>
      <w:r w:rsidR="00FB3F71">
        <w:t xml:space="preserve">přímo v hodinách matematiky, ale pouze </w:t>
      </w:r>
      <w:r w:rsidR="006761EE">
        <w:t>během</w:t>
      </w:r>
      <w:r w:rsidR="00FB3F71">
        <w:t xml:space="preserve"> </w:t>
      </w:r>
      <w:r w:rsidR="006761EE">
        <w:t>odpolední školní družiny</w:t>
      </w:r>
      <w:r w:rsidR="00FB3F71">
        <w:t xml:space="preserve"> a jedné suplované hodiny matematiky v této třídě</w:t>
      </w:r>
      <w:r w:rsidR="009864C5">
        <w:t xml:space="preserve">. </w:t>
      </w:r>
      <w:r w:rsidR="0032204E">
        <w:t>Přesto b</w:t>
      </w:r>
      <w:r w:rsidR="009864C5">
        <w:t>yl</w:t>
      </w:r>
      <w:r w:rsidR="0032204E">
        <w:t>y ověřeny všechny herní činnosti určené pro tento ročník. Jednalo se o</w:t>
      </w:r>
      <w:r w:rsidR="009864C5">
        <w:t xml:space="preserve"> 6 herních činností, </w:t>
      </w:r>
      <w:r w:rsidR="006914E0">
        <w:t>tři z nich</w:t>
      </w:r>
      <w:r w:rsidR="006761EE">
        <w:t xml:space="preserve"> se z</w:t>
      </w:r>
      <w:r w:rsidR="006914E0">
        <w:t>aměřovaly na geometri</w:t>
      </w:r>
      <w:r w:rsidR="00522E59">
        <w:t>cké učivo a</w:t>
      </w:r>
      <w:r w:rsidR="006914E0">
        <w:t xml:space="preserve"> tři</w:t>
      </w:r>
      <w:r w:rsidR="00522E59">
        <w:t xml:space="preserve"> herní činnosti</w:t>
      </w:r>
      <w:r w:rsidR="006914E0">
        <w:t xml:space="preserve"> </w:t>
      </w:r>
      <w:r w:rsidR="00522E59">
        <w:t xml:space="preserve">na učivo </w:t>
      </w:r>
      <w:r w:rsidR="006761EE">
        <w:t>aritmeti</w:t>
      </w:r>
      <w:r w:rsidR="00522E59">
        <w:t>ck</w:t>
      </w:r>
      <w:r w:rsidR="00B920BE">
        <w:t>y</w:t>
      </w:r>
      <w:r w:rsidR="006761EE">
        <w:t xml:space="preserve">. Žáci ochotně </w:t>
      </w:r>
      <w:r w:rsidR="006914E0">
        <w:t xml:space="preserve">a s nadšením </w:t>
      </w:r>
      <w:r w:rsidR="006761EE">
        <w:t>spolupracovali. Největší úspěch měly hry: Prstový twister a Kostky. Žáci je ve školní družině chtěli hrát opakovaně, i když měli prostor pro</w:t>
      </w:r>
      <w:r w:rsidR="00FB3F71">
        <w:t> </w:t>
      </w:r>
      <w:r w:rsidR="006761EE">
        <w:t>volnou hru. Ostatní z realizovaných her</w:t>
      </w:r>
      <w:r w:rsidR="00FB3F71">
        <w:t xml:space="preserve"> (s výjimkou jedné)</w:t>
      </w:r>
      <w:r w:rsidR="006761EE">
        <w:t xml:space="preserve"> žáci taktéž úspěšně dokončili, přesto se k nim už samostatně nevraceli. </w:t>
      </w:r>
      <w:r w:rsidR="00FB3F71">
        <w:t xml:space="preserve">Onou </w:t>
      </w:r>
      <w:r w:rsidR="00522E59">
        <w:t xml:space="preserve">zmíněnou </w:t>
      </w:r>
      <w:r w:rsidR="00FB3F71">
        <w:t>výjimkou byla hra Matematické puzzle. Jedna žákyně si nevěděla rady a dále již ve hře nechtěla pokračovat</w:t>
      </w:r>
      <w:r w:rsidR="00B920BE">
        <w:t>. S</w:t>
      </w:r>
      <w:r w:rsidR="00FB3F71">
        <w:t xml:space="preserve">e zájmem </w:t>
      </w:r>
      <w:r w:rsidR="00B920BE">
        <w:t xml:space="preserve">ale </w:t>
      </w:r>
      <w:r w:rsidR="00FB3F71">
        <w:t>sledovala, jak skládají puzzle její spolužáci.</w:t>
      </w:r>
      <w:r w:rsidR="00014BB7">
        <w:t xml:space="preserve"> Ti jí chtěli pomoci, ale žákyně </w:t>
      </w:r>
      <w:r w:rsidR="006914E0">
        <w:t>byla proti, chtěla je pouze sledovat.</w:t>
      </w:r>
      <w:r w:rsidR="00330040">
        <w:t xml:space="preserve"> Nejobtížnější z realizovaných herní</w:t>
      </w:r>
      <w:r w:rsidR="00522E59">
        <w:t>ch</w:t>
      </w:r>
      <w:r w:rsidR="00330040">
        <w:t xml:space="preserve"> činností bylo pro žáky Pexeso</w:t>
      </w:r>
      <w:r w:rsidR="00522E59">
        <w:t xml:space="preserve"> docela</w:t>
      </w:r>
      <w:r w:rsidR="00330040">
        <w:t xml:space="preserve"> jinak. Obtížnost spočívala v samotném pochopení pravidel</w:t>
      </w:r>
      <w:r w:rsidR="00B920BE">
        <w:t xml:space="preserve"> a také</w:t>
      </w:r>
      <w:r w:rsidR="00330040">
        <w:t xml:space="preserve"> v</w:t>
      </w:r>
      <w:r w:rsidR="00522E59">
        <w:t> </w:t>
      </w:r>
      <w:r w:rsidR="002149A5">
        <w:t>porozumění postupu. Polovina z </w:t>
      </w:r>
      <w:r w:rsidR="00330040">
        <w:t>účastněných žáků potřebovala vysvětlit pravidla ještě jednou. Byla jim pro jistotu předvedena i názorná ukázka průběhu hry. Poté již věděli, jak postupovat. Dílčí cíle jednotlivých herních činností byly pokaždé splněny. Jednalo se o</w:t>
      </w:r>
      <w:r w:rsidR="00522E59">
        <w:t> </w:t>
      </w:r>
      <w:r w:rsidR="00330040">
        <w:t>procvičování již známého učiva. Během herních činností</w:t>
      </w:r>
      <w:r w:rsidR="00522E59">
        <w:t xml:space="preserve"> </w:t>
      </w:r>
      <w:r w:rsidR="00222543">
        <w:t xml:space="preserve">nebyly </w:t>
      </w:r>
      <w:r w:rsidR="00330040">
        <w:t xml:space="preserve">u žáků </w:t>
      </w:r>
      <w:r w:rsidR="00522E59">
        <w:t>zaznamen</w:t>
      </w:r>
      <w:r w:rsidR="00222543">
        <w:t>ány</w:t>
      </w:r>
      <w:r w:rsidR="00522E59">
        <w:t xml:space="preserve"> ž</w:t>
      </w:r>
      <w:r w:rsidR="00330040">
        <w:t>ádné výrazné potíže</w:t>
      </w:r>
      <w:r w:rsidR="00522E59">
        <w:t xml:space="preserve"> v</w:t>
      </w:r>
      <w:r w:rsidR="0032204E">
        <w:t xml:space="preserve"> procvičovaném </w:t>
      </w:r>
      <w:r w:rsidR="00522E59">
        <w:t>učiv</w:t>
      </w:r>
      <w:r w:rsidR="0032204E">
        <w:t>u</w:t>
      </w:r>
      <w:r w:rsidR="00330040">
        <w:t>.</w:t>
      </w:r>
    </w:p>
    <w:p w:rsidR="00E8526F" w:rsidRPr="00EC22A2" w:rsidRDefault="00E8526F" w:rsidP="00EC22A2">
      <w:pPr>
        <w:pStyle w:val="D-normln"/>
        <w:sectPr w:rsidR="00E8526F" w:rsidRPr="00EC22A2" w:rsidSect="00415555">
          <w:headerReference w:type="default" r:id="rId63"/>
          <w:pgSz w:w="11906" w:h="16838"/>
          <w:pgMar w:top="1418" w:right="1418" w:bottom="1418" w:left="1701" w:header="709" w:footer="709" w:gutter="0"/>
          <w:cols w:space="708"/>
          <w:docGrid w:linePitch="360"/>
        </w:sectPr>
      </w:pPr>
    </w:p>
    <w:p w:rsidR="0080681B" w:rsidRDefault="00A634BA" w:rsidP="0040258C">
      <w:pPr>
        <w:pStyle w:val="D-nadpis1neslovan"/>
      </w:pPr>
      <w:bookmarkStart w:id="129" w:name="_Toc70376729"/>
      <w:r w:rsidRPr="00FB02FE">
        <w:lastRenderedPageBreak/>
        <w:t>Závěr</w:t>
      </w:r>
      <w:bookmarkEnd w:id="129"/>
    </w:p>
    <w:p w:rsidR="00693DB9" w:rsidRDefault="00B90D48" w:rsidP="00693DB9">
      <w:pPr>
        <w:pStyle w:val="D-normln"/>
        <w:ind w:firstLine="709"/>
      </w:pPr>
      <w:r>
        <w:t xml:space="preserve">V této práci se podařilo vytvořit soubor vlastních herních činností určených do vyučovacího předmětu matematika. Tyto činnosti jsou určeny pro žáky jednotlivých ročníků 1. stupně ZŠ. Realizace </w:t>
      </w:r>
      <w:r w:rsidR="006D4A0F">
        <w:t>ve školním prostředí</w:t>
      </w:r>
      <w:r>
        <w:t xml:space="preserve"> se uskutečnila </w:t>
      </w:r>
      <w:r w:rsidR="006D4A0F">
        <w:t xml:space="preserve">pouze </w:t>
      </w:r>
      <w:r>
        <w:t>u těch</w:t>
      </w:r>
      <w:r w:rsidR="006D4A0F">
        <w:t xml:space="preserve"> herních činností</w:t>
      </w:r>
      <w:r>
        <w:t xml:space="preserve">, které jsou cílené pro 1. ročník ZŠ. </w:t>
      </w:r>
      <w:r w:rsidR="00CC114C">
        <w:t xml:space="preserve">I přesto se potvrdil můj předpoklad úspěšnosti v procvičování učiva a rostoucího zájmu o předmět. </w:t>
      </w:r>
      <w:r w:rsidR="00C117BD">
        <w:t>Žáci se za</w:t>
      </w:r>
      <w:r w:rsidR="00366AD1">
        <w:t xml:space="preserve">ujetím plnili úkoly a těšili se, </w:t>
      </w:r>
      <w:r w:rsidR="00C117BD">
        <w:t>až přijdu s nějakou další novou hrou.</w:t>
      </w:r>
      <w:r w:rsidR="00366AD1">
        <w:t xml:space="preserve"> Nic nebylo nucené, žáci třídy 1.</w:t>
      </w:r>
      <w:r w:rsidR="00EC2CA1">
        <w:t xml:space="preserve"> </w:t>
      </w:r>
      <w:r w:rsidR="00366AD1">
        <w:t>A jevili přirozený zájem o herní činnosti z matematiky. V této souvislosti mě napadá</w:t>
      </w:r>
      <w:r w:rsidR="00EC4EDD">
        <w:t xml:space="preserve"> myšlenka, zda to </w:t>
      </w:r>
      <w:r w:rsidR="00366AD1">
        <w:t xml:space="preserve">samé </w:t>
      </w:r>
      <w:r w:rsidR="00EC4EDD">
        <w:t xml:space="preserve">platí i pro ostatní ročníky </w:t>
      </w:r>
      <w:r w:rsidR="00366AD1">
        <w:t>1. stupně ZŠ. Věřím, že ano, ale přesto se těším, až si to budu moci ověřit v</w:t>
      </w:r>
      <w:r w:rsidR="00B920BE">
        <w:t> </w:t>
      </w:r>
      <w:r w:rsidR="00366AD1">
        <w:t>budoucí praxi.</w:t>
      </w:r>
    </w:p>
    <w:p w:rsidR="00693DB9" w:rsidRDefault="00693DB9" w:rsidP="00693DB9">
      <w:pPr>
        <w:pStyle w:val="D-normln"/>
        <w:ind w:firstLine="709"/>
      </w:pPr>
      <w:r>
        <w:t xml:space="preserve">Samotná práce s žáky mi přinesla mnohá zjištění, kterých jsem si dříve příliš neuvědomovala, </w:t>
      </w:r>
      <w:r w:rsidR="00B920BE">
        <w:t>nebo je</w:t>
      </w:r>
      <w:r>
        <w:t xml:space="preserve"> vůbec</w:t>
      </w:r>
      <w:r w:rsidR="00B920BE">
        <w:t xml:space="preserve"> nevnímala.</w:t>
      </w:r>
      <w:r>
        <w:t xml:space="preserve"> V první řadě se mi potvrdilo, že žáci se učí jeden od</w:t>
      </w:r>
      <w:r w:rsidR="002D7271">
        <w:t> </w:t>
      </w:r>
      <w:r>
        <w:t>druhého, jsou schopni si navzájem pomoci</w:t>
      </w:r>
      <w:r w:rsidR="00B920BE">
        <w:t xml:space="preserve"> a</w:t>
      </w:r>
      <w:r>
        <w:t xml:space="preserve"> spolupracovat mezi sebou</w:t>
      </w:r>
      <w:r w:rsidR="000F403F">
        <w:t>. Proto </w:t>
      </w:r>
      <w:r w:rsidR="002D7271">
        <w:t>bych</w:t>
      </w:r>
      <w:r w:rsidR="00B920BE">
        <w:t>,</w:t>
      </w:r>
      <w:r w:rsidR="002D7271">
        <w:t xml:space="preserve"> v</w:t>
      </w:r>
      <w:r w:rsidR="00B920BE">
        <w:t> </w:t>
      </w:r>
      <w:r w:rsidR="002D7271">
        <w:t>budou</w:t>
      </w:r>
      <w:r w:rsidR="00B920BE">
        <w:t>cím učitelském povolání,</w:t>
      </w:r>
      <w:r w:rsidR="002D7271">
        <w:t xml:space="preserve"> chtěla dávat žákům prostor pro společnou kontrolu</w:t>
      </w:r>
      <w:r w:rsidR="00B920BE">
        <w:t>,</w:t>
      </w:r>
      <w:r w:rsidR="002D7271">
        <w:t xml:space="preserve"> a </w:t>
      </w:r>
      <w:r w:rsidR="00B920BE">
        <w:t xml:space="preserve">také </w:t>
      </w:r>
      <w:r w:rsidR="002D7271">
        <w:t>čas na</w:t>
      </w:r>
      <w:r w:rsidR="00D26F18">
        <w:t xml:space="preserve"> </w:t>
      </w:r>
      <w:r w:rsidR="002D7271">
        <w:t>vysvětlení případných nejasností právě s ostatními spolužáky. D</w:t>
      </w:r>
      <w:r w:rsidR="009146E8">
        <w:t xml:space="preserve">alším </w:t>
      </w:r>
      <w:r w:rsidR="002D7271">
        <w:t>poznatkem</w:t>
      </w:r>
      <w:r w:rsidR="009146E8">
        <w:t xml:space="preserve">, který mi tato práce </w:t>
      </w:r>
      <w:r w:rsidR="006F6924">
        <w:t xml:space="preserve">s žáky </w:t>
      </w:r>
      <w:r w:rsidR="009146E8">
        <w:t>poskytla</w:t>
      </w:r>
      <w:r w:rsidR="007B3D54">
        <w:t>,</w:t>
      </w:r>
      <w:r w:rsidR="009146E8">
        <w:t xml:space="preserve"> </w:t>
      </w:r>
      <w:r w:rsidR="002D7271">
        <w:t>je</w:t>
      </w:r>
      <w:r w:rsidR="009146E8">
        <w:t>, že</w:t>
      </w:r>
      <w:r w:rsidR="000F403F">
        <w:t xml:space="preserve"> vysvětlování pravidel u </w:t>
      </w:r>
      <w:r w:rsidR="006F6924">
        <w:t>složitějších herních činností by mělo být rovnou doprovázeno názornou ukázkou.</w:t>
      </w:r>
      <w:r w:rsidR="009146E8">
        <w:t xml:space="preserve"> </w:t>
      </w:r>
      <w:r w:rsidR="006F6924">
        <w:t>Učitel se tak vyvaruje opakovaného vysvětlování, které můž</w:t>
      </w:r>
      <w:r w:rsidR="000F403F">
        <w:t>e vyvolat pokles zájmu o hru ze </w:t>
      </w:r>
      <w:r w:rsidR="006F6924">
        <w:t>strany žáků. Velmi užitečným poznáním pro mě představovalo chození mezi žáky v </w:t>
      </w:r>
      <w:r w:rsidR="009146E8">
        <w:t>průběhu konání herní činnosti, pozorov</w:t>
      </w:r>
      <w:r w:rsidR="006F6924">
        <w:t xml:space="preserve">ala jsem je </w:t>
      </w:r>
      <w:r w:rsidR="000E76F6">
        <w:t>a poslouchala</w:t>
      </w:r>
      <w:r w:rsidR="006F6924">
        <w:t xml:space="preserve">. </w:t>
      </w:r>
      <w:r w:rsidR="000E76F6">
        <w:t>Dospěla jsem k závěru, že to může</w:t>
      </w:r>
      <w:r w:rsidR="006F6924">
        <w:t xml:space="preserve"> pro</w:t>
      </w:r>
      <w:r w:rsidR="000E76F6">
        <w:t xml:space="preserve"> učitele</w:t>
      </w:r>
      <w:r w:rsidR="00B3373E">
        <w:t xml:space="preserve"> </w:t>
      </w:r>
      <w:r w:rsidR="000E76F6">
        <w:t>představovat důležitou zpětnou</w:t>
      </w:r>
      <w:r w:rsidR="009146E8">
        <w:t xml:space="preserve"> vazb</w:t>
      </w:r>
      <w:r w:rsidR="000E76F6">
        <w:t>u</w:t>
      </w:r>
      <w:r w:rsidR="009146E8">
        <w:t xml:space="preserve"> o tom, jak žáci procvičované látce rozumí. S tím souvisí i zaznamenávání chyb. Ty by měl učitel okamžitě opravit, aby se ji</w:t>
      </w:r>
      <w:r w:rsidR="00B3373E">
        <w:t>ch</w:t>
      </w:r>
      <w:r w:rsidR="00381F3A">
        <w:t xml:space="preserve"> žáci dále </w:t>
      </w:r>
      <w:r w:rsidR="009146E8">
        <w:t>vyvarovali.</w:t>
      </w:r>
      <w:r w:rsidR="00B3373E">
        <w:t xml:space="preserve"> Může si je zapisovat a později se na ně </w:t>
      </w:r>
      <w:r w:rsidR="00D26F18">
        <w:t xml:space="preserve">při </w:t>
      </w:r>
      <w:r w:rsidR="00B3373E">
        <w:t xml:space="preserve">výuce zaměřit. </w:t>
      </w:r>
      <w:r w:rsidR="00381F3A">
        <w:t>Přínosem pro </w:t>
      </w:r>
      <w:r w:rsidR="007646AE">
        <w:t>mě bylo i zjištění</w:t>
      </w:r>
      <w:r w:rsidR="00D26F18">
        <w:t>,</w:t>
      </w:r>
      <w:r w:rsidR="007646AE">
        <w:t xml:space="preserve"> v průběhu jedné herní činnosti, že ji lze připravit lépe. Opět se mi potvrdilo, že učitel si může všechno detailně naplánovat, ale až v praxi pozná</w:t>
      </w:r>
      <w:r w:rsidR="000E76F6">
        <w:t>, zda to bude dobře fungovat</w:t>
      </w:r>
      <w:r w:rsidR="00D26F18">
        <w:t xml:space="preserve">, </w:t>
      </w:r>
      <w:r w:rsidR="00381F3A">
        <w:t xml:space="preserve">či naopak fungovat nebude. </w:t>
      </w:r>
      <w:r w:rsidR="007646AE">
        <w:t>Na</w:t>
      </w:r>
      <w:r w:rsidR="006F6924">
        <w:t> </w:t>
      </w:r>
      <w:r w:rsidR="000E76F6">
        <w:t>to navazuje mé utvrzení v tom</w:t>
      </w:r>
      <w:r w:rsidR="007646AE">
        <w:t xml:space="preserve">, jak jsou někteří žáci vynalézaví. Pokud se objeví určitá možnost, jak si práci usnadnit, mnohdy ji žáci </w:t>
      </w:r>
      <w:r w:rsidR="003C39E7">
        <w:t>objeví ještě dříve než učitel. P</w:t>
      </w:r>
      <w:r w:rsidR="007646AE">
        <w:t>říklad</w:t>
      </w:r>
      <w:r w:rsidR="003C39E7">
        <w:t>em může být herní činnost</w:t>
      </w:r>
      <w:r w:rsidR="007646AE">
        <w:t xml:space="preserve"> </w:t>
      </w:r>
      <w:proofErr w:type="gramStart"/>
      <w:r w:rsidR="007646AE">
        <w:t>zvan</w:t>
      </w:r>
      <w:r w:rsidR="003C39E7">
        <w:t>á</w:t>
      </w:r>
      <w:proofErr w:type="gramEnd"/>
      <w:r w:rsidR="000F403F">
        <w:t xml:space="preserve"> </w:t>
      </w:r>
      <w:r w:rsidR="007646AE">
        <w:t xml:space="preserve">Prstový twister. Na desce se střelkou jsou rozlišeny jednotlivé geometrické tvary jinými barvami. Někteří žáci si práci ulehčili </w:t>
      </w:r>
      <w:r w:rsidR="00D26F18">
        <w:t>tak</w:t>
      </w:r>
      <w:r w:rsidR="007646AE">
        <w:t>, že namísto správného pojmenovávání geometrických tvarů říkali jen příslušné barvy, podle</w:t>
      </w:r>
      <w:r w:rsidR="006F6924">
        <w:t> </w:t>
      </w:r>
      <w:r w:rsidR="007646AE">
        <w:t xml:space="preserve">kterých se posléze řídili. </w:t>
      </w:r>
      <w:r w:rsidR="006F6924">
        <w:t xml:space="preserve">Cíl herní </w:t>
      </w:r>
      <w:r w:rsidR="006F6924">
        <w:lastRenderedPageBreak/>
        <w:t xml:space="preserve">činnosti by tak nebyl plně dosažen. </w:t>
      </w:r>
      <w:r w:rsidR="007646AE">
        <w:t xml:space="preserve">Proto je </w:t>
      </w:r>
      <w:r w:rsidR="000E76F6">
        <w:t xml:space="preserve">rovněž </w:t>
      </w:r>
      <w:r w:rsidR="007646AE">
        <w:t xml:space="preserve">nezbytné, aby se učitel pohyboval mezi hrajícími žáky a objevoval </w:t>
      </w:r>
      <w:r w:rsidR="003C39E7">
        <w:t xml:space="preserve">i </w:t>
      </w:r>
      <w:r w:rsidR="006F6924">
        <w:t>nedostatky, které může do příště napravit.</w:t>
      </w:r>
    </w:p>
    <w:p w:rsidR="0080681B" w:rsidRPr="00366AD1" w:rsidRDefault="000E76F6" w:rsidP="00381F3A">
      <w:pPr>
        <w:pStyle w:val="D-normln"/>
        <w:ind w:firstLine="709"/>
      </w:pPr>
      <w:r>
        <w:t>Práce s dětmi v rámci této diplomové práce mi poskytla reálný vhled do učitelské praxe a potvrzení výroku, že žáci nás nikdy nepřestanou překvapovat</w:t>
      </w:r>
      <w:r w:rsidR="001F12FE">
        <w:t xml:space="preserve">, </w:t>
      </w:r>
      <w:r w:rsidR="00381F3A">
        <w:t>což mys</w:t>
      </w:r>
      <w:r w:rsidR="001F12FE">
        <w:t>l</w:t>
      </w:r>
      <w:r w:rsidR="00381F3A">
        <w:t>ím samozřejmě</w:t>
      </w:r>
      <w:r w:rsidR="001F12FE">
        <w:t xml:space="preserve"> v pozitivním slova smyslu</w:t>
      </w:r>
      <w:r>
        <w:t>.</w:t>
      </w:r>
      <w:r w:rsidR="00D96039">
        <w:t xml:space="preserve"> Těším se na další práci s dětmi, během které budu </w:t>
      </w:r>
      <w:r w:rsidR="00DD722F">
        <w:t xml:space="preserve">moci </w:t>
      </w:r>
      <w:r w:rsidR="00D96039">
        <w:t>tento soubor herních činností</w:t>
      </w:r>
      <w:r w:rsidR="00DD722F">
        <w:t xml:space="preserve"> realizovat a</w:t>
      </w:r>
      <w:r w:rsidR="00D96039">
        <w:t xml:space="preserve"> dále rozšiřovat.</w:t>
      </w:r>
      <w:r w:rsidR="0080681B">
        <w:br w:type="page"/>
      </w:r>
    </w:p>
    <w:p w:rsidR="005D10CA" w:rsidRDefault="005D10CA" w:rsidP="0040258C">
      <w:pPr>
        <w:pStyle w:val="D-nadpis1neslovan"/>
        <w:sectPr w:rsidR="005D10CA" w:rsidSect="00415555">
          <w:headerReference w:type="default" r:id="rId64"/>
          <w:pgSz w:w="11906" w:h="16838"/>
          <w:pgMar w:top="1418" w:right="1418" w:bottom="1418" w:left="1701" w:header="709" w:footer="709" w:gutter="0"/>
          <w:cols w:space="708"/>
          <w:docGrid w:linePitch="360"/>
        </w:sectPr>
      </w:pPr>
    </w:p>
    <w:p w:rsidR="00534C43" w:rsidRDefault="00C409AE" w:rsidP="00C409AE">
      <w:pPr>
        <w:pStyle w:val="D-nadpis1neslovan"/>
      </w:pPr>
      <w:bookmarkStart w:id="130" w:name="_Toc70376730"/>
      <w:r>
        <w:lastRenderedPageBreak/>
        <w:t>Resumé</w:t>
      </w:r>
      <w:bookmarkEnd w:id="130"/>
    </w:p>
    <w:p w:rsidR="00050150" w:rsidRDefault="00534C43" w:rsidP="00534C43">
      <w:pPr>
        <w:pStyle w:val="D-normln"/>
      </w:pPr>
      <w:r>
        <w:tab/>
        <w:t xml:space="preserve">Tato práce </w:t>
      </w:r>
      <w:r w:rsidR="00EC4EDD">
        <w:t>se obecně věnuje herním činnostem ve výuce matematiky</w:t>
      </w:r>
      <w:r w:rsidR="00050150">
        <w:t xml:space="preserve"> žáků 1. stupně základní školy.</w:t>
      </w:r>
    </w:p>
    <w:p w:rsidR="00FB74C3" w:rsidRDefault="00050150" w:rsidP="00050150">
      <w:pPr>
        <w:pStyle w:val="D-normln"/>
        <w:ind w:firstLine="709"/>
      </w:pPr>
      <w:r>
        <w:t>Na samém počátku práce je</w:t>
      </w:r>
      <w:r w:rsidR="00EC4EDD">
        <w:t xml:space="preserve"> </w:t>
      </w:r>
      <w:r w:rsidR="00FB74C3">
        <w:t>vymeze</w:t>
      </w:r>
      <w:r w:rsidR="00EC4EDD">
        <w:t xml:space="preserve">n </w:t>
      </w:r>
      <w:r w:rsidR="00FB74C3">
        <w:t xml:space="preserve">pojem </w:t>
      </w:r>
      <w:r w:rsidR="0068713F">
        <w:t>„</w:t>
      </w:r>
      <w:r w:rsidR="00FB74C3">
        <w:t>hra</w:t>
      </w:r>
      <w:r w:rsidR="0068713F">
        <w:t>“</w:t>
      </w:r>
      <w:r w:rsidR="00EC4EDD">
        <w:t>, uveden</w:t>
      </w:r>
      <w:r w:rsidR="00FB74C3">
        <w:t xml:space="preserve"> její v</w:t>
      </w:r>
      <w:r w:rsidR="00EC4EDD">
        <w:t>ýznam v životě dítěte a popsána</w:t>
      </w:r>
      <w:r w:rsidR="00FB74C3">
        <w:t xml:space="preserve"> spojitost mezi učením a </w:t>
      </w:r>
      <w:r w:rsidR="00EC4EDD">
        <w:t xml:space="preserve">onou </w:t>
      </w:r>
      <w:r w:rsidR="00FB74C3">
        <w:t>hrou. Je zde podrobně</w:t>
      </w:r>
      <w:r w:rsidR="0059661E">
        <w:t xml:space="preserve"> popsána i </w:t>
      </w:r>
      <w:r w:rsidR="00FB74C3">
        <w:t>hra</w:t>
      </w:r>
      <w:r w:rsidR="0059661E">
        <w:t xml:space="preserve"> didaktická, jakožto výuková metoda</w:t>
      </w:r>
      <w:r w:rsidR="0068713F">
        <w:t>.</w:t>
      </w:r>
      <w:r w:rsidR="0059661E">
        <w:t xml:space="preserve"> </w:t>
      </w:r>
      <w:r>
        <w:t>Užití didaktické hry ve výuce vyžaduje řadu důležitých postupů a pravidel, které by měl každý uči</w:t>
      </w:r>
      <w:r w:rsidR="0096110A">
        <w:t>tel znát a dodržovat. Tyto postupy a pravidla jsou obsaženy v požadavcích na didaktickou hru, v jednotlivých částech</w:t>
      </w:r>
      <w:r w:rsidR="00102AC7">
        <w:t xml:space="preserve"> </w:t>
      </w:r>
      <w:r w:rsidR="0096110A">
        <w:t>didaktické hry, v jejím vhodném výběru a metodické přípravě</w:t>
      </w:r>
      <w:r w:rsidR="003B544F">
        <w:t>. Důležitou funkci plní i rol</w:t>
      </w:r>
      <w:r w:rsidR="00D26F18">
        <w:t>e</w:t>
      </w:r>
      <w:r w:rsidR="003B544F">
        <w:t xml:space="preserve"> učitele během didaktické hry. Dále </w:t>
      </w:r>
      <w:r w:rsidR="00102AC7">
        <w:t>došlo ke zjištění, že každá didaktická hra není stejná, a proto je nutné je určitým způsobem klasifikovat</w:t>
      </w:r>
      <w:r w:rsidR="00AE4B77">
        <w:t>,</w:t>
      </w:r>
      <w:r w:rsidR="00102AC7">
        <w:t xml:space="preserve"> třídit dle</w:t>
      </w:r>
      <w:r w:rsidR="004568E7">
        <w:t> </w:t>
      </w:r>
      <w:r w:rsidR="00102AC7">
        <w:t xml:space="preserve">různých hledisek. </w:t>
      </w:r>
      <w:r w:rsidR="00F95AFC">
        <w:t>Toto třídění didaktických her vypadá z pohledu různých autorů odlišně, ale žádné z nich si neodporuje.</w:t>
      </w:r>
    </w:p>
    <w:p w:rsidR="002E26F1" w:rsidRDefault="0059661E" w:rsidP="002E26F1">
      <w:pPr>
        <w:pStyle w:val="D-normln"/>
        <w:ind w:firstLine="709"/>
      </w:pPr>
      <w:r>
        <w:t>Praktická část</w:t>
      </w:r>
      <w:r w:rsidR="00050150">
        <w:t xml:space="preserve"> </w:t>
      </w:r>
      <w:r>
        <w:t>diplomové práce se skládá ze</w:t>
      </w:r>
      <w:r w:rsidR="00534C43">
        <w:t xml:space="preserve"> soubor</w:t>
      </w:r>
      <w:r>
        <w:t>u</w:t>
      </w:r>
      <w:r w:rsidR="00534C43">
        <w:t xml:space="preserve"> herních činností </w:t>
      </w:r>
      <w:r>
        <w:t>určených do vyučovacího předmětu matematika</w:t>
      </w:r>
      <w:r w:rsidR="00D26F18">
        <w:t xml:space="preserve"> pro</w:t>
      </w:r>
      <w:r w:rsidR="0068713F">
        <w:t xml:space="preserve"> žák</w:t>
      </w:r>
      <w:r w:rsidR="00D26F18">
        <w:t>y</w:t>
      </w:r>
      <w:r w:rsidR="0068713F">
        <w:t xml:space="preserve"> 1. stupně základní školy</w:t>
      </w:r>
      <w:r w:rsidR="00534C43">
        <w:t xml:space="preserve">. </w:t>
      </w:r>
      <w:r w:rsidR="009364B8">
        <w:t xml:space="preserve">Nachází se zde herní činnosti </w:t>
      </w:r>
      <w:r>
        <w:t>vhodné</w:t>
      </w:r>
      <w:r w:rsidR="009364B8">
        <w:t xml:space="preserve"> pro</w:t>
      </w:r>
      <w:r w:rsidR="00FE1A42">
        <w:t> </w:t>
      </w:r>
      <w:r w:rsidR="009364B8">
        <w:t>jednotlivé ročníky celého prvního stupně. Soubor činností je z větší části zaměřen na</w:t>
      </w:r>
      <w:r w:rsidR="00FE1A42">
        <w:t> </w:t>
      </w:r>
      <w:r w:rsidR="00EF34DE">
        <w:t>výuku aritmetického učiva</w:t>
      </w:r>
      <w:r w:rsidR="009364B8">
        <w:t>, konkrétně se jedná o 18 her</w:t>
      </w:r>
      <w:r w:rsidR="00102AC7">
        <w:t>ních činností. Zbytek, tedy 8 herních činností</w:t>
      </w:r>
      <w:r w:rsidR="009364B8">
        <w:t xml:space="preserve"> z celkových 26 se zaměřuje na</w:t>
      </w:r>
      <w:r w:rsidR="00FE1A42">
        <w:t> </w:t>
      </w:r>
      <w:r w:rsidR="009364B8">
        <w:t xml:space="preserve">výuku </w:t>
      </w:r>
      <w:r w:rsidR="00EF34DE">
        <w:t xml:space="preserve">učiva </w:t>
      </w:r>
      <w:r w:rsidR="009364B8">
        <w:t>geometri</w:t>
      </w:r>
      <w:r w:rsidR="00EF34DE">
        <w:t>ckého</w:t>
      </w:r>
      <w:r w:rsidR="009364B8">
        <w:t xml:space="preserve">. </w:t>
      </w:r>
      <w:r>
        <w:t>Herní činnosti byly koncipovány na</w:t>
      </w:r>
      <w:r w:rsidR="00B26AC8">
        <w:t> </w:t>
      </w:r>
      <w:r>
        <w:t>základě inspirace dobovými hrami</w:t>
      </w:r>
      <w:r w:rsidR="0068713F">
        <w:t>, díky kterým vznikly pevné základy pro</w:t>
      </w:r>
      <w:r w:rsidR="00EC4EDD">
        <w:t> </w:t>
      </w:r>
      <w:r w:rsidR="0068713F">
        <w:t>celou praktick</w:t>
      </w:r>
      <w:r w:rsidR="00EC4EDD">
        <w:t>ou</w:t>
      </w:r>
      <w:r w:rsidR="0068713F">
        <w:t xml:space="preserve"> část. </w:t>
      </w:r>
      <w:r w:rsidR="00B26AC8">
        <w:t>Většina herních činností je založena na hrách, které žáci dobře znají</w:t>
      </w:r>
      <w:r w:rsidR="00F95AFC">
        <w:t xml:space="preserve"> a mají je rádi</w:t>
      </w:r>
      <w:r w:rsidR="00B26AC8">
        <w:t xml:space="preserve">. </w:t>
      </w:r>
      <w:r>
        <w:t>V</w:t>
      </w:r>
      <w:r w:rsidR="00EC4EDD">
        <w:t> </w:t>
      </w:r>
      <w:r>
        <w:t>praxi</w:t>
      </w:r>
      <w:r w:rsidR="00EC4EDD">
        <w:t xml:space="preserve"> </w:t>
      </w:r>
      <w:r>
        <w:t>byly ověřeny h</w:t>
      </w:r>
      <w:r w:rsidR="00F95AFC">
        <w:t>erní činnosti určené pro </w:t>
      </w:r>
      <w:r w:rsidR="009364B8">
        <w:t>1.</w:t>
      </w:r>
      <w:r w:rsidR="00F95AFC">
        <w:t> </w:t>
      </w:r>
      <w:r w:rsidR="009364B8">
        <w:t xml:space="preserve">ročník ZŠ. </w:t>
      </w:r>
      <w:r w:rsidR="00B26AC8">
        <w:t>Jejich realizace proběhla na </w:t>
      </w:r>
      <w:r w:rsidR="00FE1A42">
        <w:t>Základní škole Staň</w:t>
      </w:r>
      <w:r w:rsidR="00F95AFC">
        <w:t xml:space="preserve">kov ve </w:t>
      </w:r>
      <w:r w:rsidR="00BA57D0">
        <w:t>třídě 1. A.</w:t>
      </w:r>
      <w:r w:rsidR="00F95AFC">
        <w:t xml:space="preserve"> Žáci jevili o </w:t>
      </w:r>
      <w:r w:rsidR="00FE1A42">
        <w:t>dané hry zájem</w:t>
      </w:r>
      <w:r w:rsidR="00EF34DE">
        <w:t>, některé hry chtěli hrát i opakovaně</w:t>
      </w:r>
      <w:r w:rsidR="00FE1A42">
        <w:t xml:space="preserve">. </w:t>
      </w:r>
      <w:r w:rsidR="00EF34DE">
        <w:t>Žáci m</w:t>
      </w:r>
      <w:r w:rsidR="00FE1A42">
        <w:t xml:space="preserve">ěli dojem, že </w:t>
      </w:r>
      <w:r w:rsidR="003B544F">
        <w:t>si hrají, a</w:t>
      </w:r>
      <w:r w:rsidR="00D26F18">
        <w:t xml:space="preserve">le </w:t>
      </w:r>
      <w:r w:rsidR="003B544F">
        <w:t>přesto si herní formou</w:t>
      </w:r>
      <w:r w:rsidR="00FE1A42">
        <w:t xml:space="preserve"> procvičovali již probrané učivo.</w:t>
      </w:r>
      <w:r w:rsidR="00B26AC8">
        <w:t xml:space="preserve"> Učení se tak stalo zábavnější,</w:t>
      </w:r>
      <w:r w:rsidR="00EF34DE">
        <w:t xml:space="preserve"> příjemnější a</w:t>
      </w:r>
      <w:r w:rsidR="00B26AC8">
        <w:t xml:space="preserve"> pestřejší.</w:t>
      </w:r>
      <w:r>
        <w:t xml:space="preserve"> Domněnka zmíněná v úvodním slovu praktické části byla </w:t>
      </w:r>
      <w:r w:rsidR="00EF34DE">
        <w:t xml:space="preserve">tímto </w:t>
      </w:r>
      <w:r>
        <w:t>potvrzena</w:t>
      </w:r>
      <w:r w:rsidR="0068713F">
        <w:t xml:space="preserve"> – moderní hry</w:t>
      </w:r>
      <w:r w:rsidR="00EC4EDD">
        <w:t xml:space="preserve"> didakticky upravené</w:t>
      </w:r>
      <w:r w:rsidR="0068713F">
        <w:t xml:space="preserve"> </w:t>
      </w:r>
      <w:r w:rsidR="00B26AC8">
        <w:t>mohou být</w:t>
      </w:r>
      <w:r w:rsidR="0068713F">
        <w:t xml:space="preserve"> klíčem k ú</w:t>
      </w:r>
      <w:r w:rsidR="003B544F">
        <w:t>spěchu v procvičování učiva</w:t>
      </w:r>
      <w:r w:rsidR="00EF34DE">
        <w:t>. Alespoň tomu tak bylo</w:t>
      </w:r>
      <w:r w:rsidR="00EC4EDD">
        <w:t xml:space="preserve"> u žáků v 1. ročníku</w:t>
      </w:r>
      <w:r w:rsidR="00F95AFC">
        <w:t xml:space="preserve"> Základní školy Staňkov</w:t>
      </w:r>
      <w:r w:rsidR="00EC4EDD">
        <w:t>.</w:t>
      </w:r>
    </w:p>
    <w:p w:rsidR="002E26F1" w:rsidRDefault="002E26F1">
      <w:pPr>
        <w:spacing w:after="200" w:line="276" w:lineRule="auto"/>
        <w:rPr>
          <w:rFonts w:asciiTheme="minorHAnsi" w:eastAsiaTheme="minorHAnsi" w:hAnsiTheme="minorHAnsi" w:cstheme="minorBidi"/>
          <w:szCs w:val="22"/>
          <w:lang w:eastAsia="en-US"/>
        </w:rPr>
      </w:pPr>
      <w:r>
        <w:br w:type="page"/>
      </w:r>
    </w:p>
    <w:p w:rsidR="005D10CA" w:rsidRDefault="00DB09F6" w:rsidP="002E26F1">
      <w:pPr>
        <w:pStyle w:val="D-normln"/>
        <w:rPr>
          <w:rFonts w:asciiTheme="majorHAnsi" w:hAnsiTheme="majorHAnsi"/>
          <w:b/>
          <w:sz w:val="28"/>
          <w:szCs w:val="28"/>
        </w:rPr>
      </w:pPr>
      <w:r w:rsidRPr="00DB09F6">
        <w:rPr>
          <w:rFonts w:asciiTheme="majorHAnsi" w:hAnsiTheme="majorHAnsi"/>
          <w:b/>
          <w:sz w:val="28"/>
          <w:szCs w:val="28"/>
        </w:rPr>
        <w:lastRenderedPageBreak/>
        <w:t>Resumé</w:t>
      </w:r>
    </w:p>
    <w:p w:rsidR="00DD722F" w:rsidRPr="00B80135" w:rsidRDefault="00DD722F" w:rsidP="00DD722F">
      <w:pPr>
        <w:pStyle w:val="D-normln"/>
        <w:ind w:firstLine="709"/>
        <w:rPr>
          <w:lang w:val="en-GB"/>
        </w:rPr>
      </w:pPr>
      <w:r w:rsidRPr="00B80135">
        <w:rPr>
          <w:lang w:val="en-GB"/>
        </w:rPr>
        <w:t>This work is generally devoted to activities in the teaching of mathematics in</w:t>
      </w:r>
      <w:r>
        <w:rPr>
          <w:lang w:val="en-GB"/>
        </w:rPr>
        <w:t> </w:t>
      </w:r>
      <w:r w:rsidRPr="00B80135">
        <w:rPr>
          <w:lang w:val="en-GB"/>
        </w:rPr>
        <w:t>primary school.</w:t>
      </w:r>
    </w:p>
    <w:p w:rsidR="00DD722F" w:rsidRPr="00B80135" w:rsidRDefault="00DD722F" w:rsidP="00DD722F">
      <w:pPr>
        <w:pStyle w:val="D-normln"/>
        <w:ind w:firstLine="709"/>
        <w:rPr>
          <w:lang w:val="en-GB"/>
        </w:rPr>
      </w:pPr>
      <w:r w:rsidRPr="00B80135">
        <w:rPr>
          <w:lang w:val="en-GB"/>
        </w:rPr>
        <w:t xml:space="preserve">At the beginning of the work, the word "game" is defined, I described its meaning in the child's life is stated and the connection between learning and that game. </w:t>
      </w:r>
      <w:r>
        <w:rPr>
          <w:lang w:val="en-GB"/>
        </w:rPr>
        <w:t>I </w:t>
      </w:r>
      <w:r w:rsidRPr="00B80135">
        <w:rPr>
          <w:lang w:val="en-GB"/>
        </w:rPr>
        <w:t>described the didactic game in detail here. The use of didac</w:t>
      </w:r>
      <w:r>
        <w:rPr>
          <w:lang w:val="en-GB"/>
        </w:rPr>
        <w:t>tic play in teaching requires a </w:t>
      </w:r>
      <w:r w:rsidRPr="00B80135">
        <w:rPr>
          <w:lang w:val="en-GB"/>
        </w:rPr>
        <w:t>number of important procedures and rules that every teacher should know and follow. These procedures and rules are contained in the requirements for the did</w:t>
      </w:r>
      <w:r>
        <w:rPr>
          <w:lang w:val="en-GB"/>
        </w:rPr>
        <w:t>actic game, in </w:t>
      </w:r>
      <w:r w:rsidRPr="00B80135">
        <w:rPr>
          <w:lang w:val="en-GB"/>
        </w:rPr>
        <w:t xml:space="preserve">the individual parts of the didactic game, in its appropriate selection and methodological preparation. </w:t>
      </w:r>
      <w:r w:rsidR="00AE4B77">
        <w:rPr>
          <w:lang w:val="en-GB"/>
        </w:rPr>
        <w:t>The role of</w:t>
      </w:r>
      <w:r w:rsidRPr="00B80135">
        <w:rPr>
          <w:lang w:val="en-GB"/>
        </w:rPr>
        <w:t xml:space="preserve"> the </w:t>
      </w:r>
      <w:r>
        <w:rPr>
          <w:lang w:val="en-GB"/>
        </w:rPr>
        <w:t>teacher during the </w:t>
      </w:r>
      <w:r w:rsidRPr="00B80135">
        <w:rPr>
          <w:lang w:val="en-GB"/>
        </w:rPr>
        <w:t>didactic game</w:t>
      </w:r>
      <w:r w:rsidR="00AE4B77">
        <w:rPr>
          <w:lang w:val="en-GB"/>
        </w:rPr>
        <w:t xml:space="preserve"> also plays an important role</w:t>
      </w:r>
      <w:r w:rsidRPr="00B80135">
        <w:rPr>
          <w:lang w:val="en-GB"/>
        </w:rPr>
        <w:t>. Furthermore, it was found out that every didactic game is not t</w:t>
      </w:r>
      <w:r>
        <w:rPr>
          <w:lang w:val="en-GB"/>
        </w:rPr>
        <w:t>he </w:t>
      </w:r>
      <w:r w:rsidRPr="00B80135">
        <w:rPr>
          <w:lang w:val="en-GB"/>
        </w:rPr>
        <w:t>same, and therefore it is necessary to classify them in a certain way, to sort them according to different aspects. This classification of dida</w:t>
      </w:r>
      <w:r>
        <w:rPr>
          <w:lang w:val="en-GB"/>
        </w:rPr>
        <w:t>ctic games looks different from </w:t>
      </w:r>
      <w:r w:rsidRPr="00B80135">
        <w:rPr>
          <w:lang w:val="en-GB"/>
        </w:rPr>
        <w:t>the point of view of different authors, but none of them contradict to each other.</w:t>
      </w:r>
    </w:p>
    <w:p w:rsidR="00DB09F6" w:rsidRPr="00DD722F" w:rsidRDefault="00DD722F" w:rsidP="00DD722F">
      <w:pPr>
        <w:pStyle w:val="D-normln"/>
        <w:ind w:firstLine="709"/>
        <w:rPr>
          <w:szCs w:val="24"/>
        </w:rPr>
      </w:pPr>
      <w:r w:rsidRPr="00B80135">
        <w:rPr>
          <w:lang w:val="en-GB"/>
        </w:rPr>
        <w:t>The practical part of the diploma thesis consists of a set of game activities intended for the subject mathematics, mainly for primary school pupils. There are game activities suitable for pupils in the first grades. The set of activities is largely f</w:t>
      </w:r>
      <w:r>
        <w:rPr>
          <w:lang w:val="en-GB"/>
        </w:rPr>
        <w:t>ocused on </w:t>
      </w:r>
      <w:r w:rsidRPr="00B80135">
        <w:rPr>
          <w:lang w:val="en-GB"/>
        </w:rPr>
        <w:t xml:space="preserve">teaching arithmetic curriculum, specifically 18 game activities. The rest, the 8 game activities out of 26 is focuses on teaching geometric curriculum. The game activities were conceived on the basis of inspiration from period games, thanks to a solid foundation that was created for the entire practical part. Most activities are based on games that students love and know well. In practice, game activities intended for the 1st year of elementary school were verified. Their implementation took place at the Primary School in </w:t>
      </w:r>
      <w:r>
        <w:rPr>
          <w:lang w:val="en-GB"/>
        </w:rPr>
        <w:t>Staňkov in </w:t>
      </w:r>
      <w:r w:rsidRPr="00B80135">
        <w:rPr>
          <w:lang w:val="en-GB"/>
        </w:rPr>
        <w:t>class 1.</w:t>
      </w:r>
      <w:r w:rsidR="00EC2CA1">
        <w:rPr>
          <w:lang w:val="en-GB"/>
        </w:rPr>
        <w:t xml:space="preserve"> </w:t>
      </w:r>
      <w:r w:rsidRPr="00B80135">
        <w:rPr>
          <w:lang w:val="en-GB"/>
        </w:rPr>
        <w:t>A. Pupils showed interest in the games, some games were played repeatedly. Pupils had the impression that they were playing, and yet they practiced the already studied subject matter in the form of games. This has made learning more fun, enjoyable and varied. The assumption mentioned in the introductory word of the practical part was thus confirmed - modern didactically modified gam</w:t>
      </w:r>
      <w:r>
        <w:rPr>
          <w:lang w:val="en-GB"/>
        </w:rPr>
        <w:t>es can be the key to success in </w:t>
      </w:r>
      <w:r w:rsidRPr="00B80135">
        <w:rPr>
          <w:lang w:val="en-GB"/>
        </w:rPr>
        <w:t>practicing the curriculum. At least that was the case fo</w:t>
      </w:r>
      <w:r>
        <w:rPr>
          <w:lang w:val="en-GB"/>
        </w:rPr>
        <w:t>r pupils in the 1st year of the </w:t>
      </w:r>
      <w:r w:rsidRPr="00B80135">
        <w:rPr>
          <w:lang w:val="en-GB"/>
        </w:rPr>
        <w:t>Primary School</w:t>
      </w:r>
      <w:r w:rsidRPr="00B80135">
        <w:t xml:space="preserve"> in Staňkov.</w:t>
      </w:r>
    </w:p>
    <w:p w:rsidR="00534C43" w:rsidRDefault="00534C43" w:rsidP="00C409AE">
      <w:pPr>
        <w:pStyle w:val="D-nadpis1neslovan"/>
        <w:sectPr w:rsidR="00534C43" w:rsidSect="00415555">
          <w:headerReference w:type="default" r:id="rId65"/>
          <w:pgSz w:w="11906" w:h="16838"/>
          <w:pgMar w:top="1418" w:right="1418" w:bottom="1418" w:left="1701" w:header="709" w:footer="709" w:gutter="0"/>
          <w:cols w:space="708"/>
          <w:docGrid w:linePitch="360"/>
        </w:sectPr>
      </w:pPr>
    </w:p>
    <w:p w:rsidR="00C409AE" w:rsidRDefault="00C409AE" w:rsidP="00C409AE">
      <w:pPr>
        <w:pStyle w:val="D-nadpis1neslovan"/>
      </w:pPr>
      <w:bookmarkStart w:id="131" w:name="_Toc213915179"/>
      <w:bookmarkStart w:id="132" w:name="_Toc70376731"/>
      <w:r>
        <w:lastRenderedPageBreak/>
        <w:t>Seznam literatury</w:t>
      </w:r>
      <w:bookmarkEnd w:id="131"/>
      <w:bookmarkEnd w:id="132"/>
    </w:p>
    <w:p w:rsidR="008F3F6D" w:rsidRDefault="00307EBA" w:rsidP="00D32130">
      <w:pPr>
        <w:pStyle w:val="Bibliografie"/>
        <w:spacing w:line="276" w:lineRule="auto"/>
        <w:rPr>
          <w:noProof/>
        </w:rPr>
      </w:pPr>
      <w:r>
        <w:rPr>
          <w:rFonts w:eastAsiaTheme="minorHAnsi" w:cstheme="minorBidi"/>
          <w:szCs w:val="22"/>
          <w:lang w:eastAsia="en-US"/>
        </w:rPr>
        <w:fldChar w:fldCharType="begin"/>
      </w:r>
      <w:r w:rsidR="009C4A45">
        <w:rPr>
          <w:rFonts w:eastAsiaTheme="minorHAnsi" w:cstheme="minorBidi"/>
          <w:szCs w:val="22"/>
          <w:lang w:eastAsia="en-US"/>
        </w:rPr>
        <w:instrText xml:space="preserve"> BIBLIOGRAPHY  \l 1029 </w:instrText>
      </w:r>
      <w:r>
        <w:rPr>
          <w:rFonts w:eastAsiaTheme="minorHAnsi" w:cstheme="minorBidi"/>
          <w:szCs w:val="22"/>
          <w:lang w:eastAsia="en-US"/>
        </w:rPr>
        <w:fldChar w:fldCharType="separate"/>
      </w:r>
      <w:r w:rsidR="008F3F6D">
        <w:rPr>
          <w:b/>
          <w:bCs/>
          <w:noProof/>
        </w:rPr>
        <w:t>Fontana, David. 2003.</w:t>
      </w:r>
      <w:r w:rsidR="008F3F6D">
        <w:rPr>
          <w:noProof/>
        </w:rPr>
        <w:t xml:space="preserve"> </w:t>
      </w:r>
      <w:r w:rsidR="008F3F6D">
        <w:rPr>
          <w:i/>
          <w:iCs/>
          <w:noProof/>
        </w:rPr>
        <w:t xml:space="preserve">Psychologie ve školní praxi: příručka pro učitele. </w:t>
      </w:r>
      <w:r w:rsidR="008F3F6D">
        <w:rPr>
          <w:noProof/>
        </w:rPr>
        <w:t>Praha : Portál, 2003. ISBN 80-7178-626-8.</w:t>
      </w:r>
    </w:p>
    <w:p w:rsidR="008F3F6D" w:rsidRDefault="008F3F6D" w:rsidP="00D32130">
      <w:pPr>
        <w:pStyle w:val="Bibliografie"/>
        <w:spacing w:line="276" w:lineRule="auto"/>
        <w:rPr>
          <w:noProof/>
        </w:rPr>
      </w:pPr>
      <w:r>
        <w:rPr>
          <w:b/>
          <w:bCs/>
          <w:noProof/>
        </w:rPr>
        <w:t>Jankovcová, Marie, Koudela, Jiří a Průcha, Jiří. 1989.</w:t>
      </w:r>
      <w:r>
        <w:rPr>
          <w:noProof/>
        </w:rPr>
        <w:t xml:space="preserve"> </w:t>
      </w:r>
      <w:r>
        <w:rPr>
          <w:i/>
          <w:iCs/>
          <w:noProof/>
        </w:rPr>
        <w:t xml:space="preserve">Aktivizující metody v pedagogické praxi středních škol. </w:t>
      </w:r>
      <w:r>
        <w:rPr>
          <w:noProof/>
        </w:rPr>
        <w:t>Praha : Státní pedagogické nakladatelství, 1989. ISBN 80-04-23209-4.</w:t>
      </w:r>
    </w:p>
    <w:p w:rsidR="008F3F6D" w:rsidRDefault="008F3F6D" w:rsidP="00D32130">
      <w:pPr>
        <w:pStyle w:val="Bibliografie"/>
        <w:spacing w:line="276" w:lineRule="auto"/>
        <w:rPr>
          <w:noProof/>
        </w:rPr>
      </w:pPr>
      <w:r>
        <w:rPr>
          <w:b/>
          <w:bCs/>
          <w:noProof/>
        </w:rPr>
        <w:t>Kárová, Věra. 1996.</w:t>
      </w:r>
      <w:r>
        <w:rPr>
          <w:noProof/>
        </w:rPr>
        <w:t xml:space="preserve"> </w:t>
      </w:r>
      <w:r>
        <w:rPr>
          <w:i/>
          <w:iCs/>
          <w:noProof/>
        </w:rPr>
        <w:t xml:space="preserve">Didaktické hry ve vyučování matematice v 1. - 4. ročníku základní a obecné školy: část aritmetická. </w:t>
      </w:r>
      <w:r>
        <w:rPr>
          <w:noProof/>
        </w:rPr>
        <w:t>Plzeň : Západočeská univerzita, 1996. ISBN 80-7082-250-3.</w:t>
      </w:r>
    </w:p>
    <w:p w:rsidR="008F3F6D" w:rsidRDefault="003C39E7" w:rsidP="00D32130">
      <w:pPr>
        <w:pStyle w:val="Bibliografie"/>
        <w:spacing w:line="276" w:lineRule="auto"/>
        <w:rPr>
          <w:noProof/>
        </w:rPr>
      </w:pPr>
      <w:r>
        <w:rPr>
          <w:b/>
          <w:bCs/>
          <w:noProof/>
        </w:rPr>
        <w:t>Kárová, Věra</w:t>
      </w:r>
      <w:r w:rsidR="008F3F6D">
        <w:rPr>
          <w:b/>
          <w:bCs/>
          <w:noProof/>
        </w:rPr>
        <w:t>. 2004.</w:t>
      </w:r>
      <w:r w:rsidR="008F3F6D">
        <w:rPr>
          <w:noProof/>
        </w:rPr>
        <w:t xml:space="preserve"> </w:t>
      </w:r>
      <w:r w:rsidR="008F3F6D">
        <w:rPr>
          <w:i/>
          <w:iCs/>
          <w:noProof/>
        </w:rPr>
        <w:t xml:space="preserve">Didaktické hry ve vyučování matematice v 1. - 5. ročníku základní a obecné školy: část geometrická. </w:t>
      </w:r>
      <w:r w:rsidR="008F3F6D">
        <w:rPr>
          <w:noProof/>
        </w:rPr>
        <w:t>Plzeň : Západočeská univerzita, 2004. ISBN 80-7043-303-5.</w:t>
      </w:r>
    </w:p>
    <w:p w:rsidR="008F3F6D" w:rsidRDefault="008F3F6D" w:rsidP="00D32130">
      <w:pPr>
        <w:pStyle w:val="Bibliografie"/>
        <w:spacing w:line="276" w:lineRule="auto"/>
        <w:rPr>
          <w:noProof/>
        </w:rPr>
      </w:pPr>
      <w:r>
        <w:rPr>
          <w:b/>
          <w:bCs/>
          <w:noProof/>
        </w:rPr>
        <w:t>Kotrba, Tomáš a Lacina, Lubor. 2011.</w:t>
      </w:r>
      <w:r>
        <w:rPr>
          <w:noProof/>
        </w:rPr>
        <w:t xml:space="preserve"> </w:t>
      </w:r>
      <w:r>
        <w:rPr>
          <w:i/>
          <w:iCs/>
          <w:noProof/>
        </w:rPr>
        <w:t xml:space="preserve">Aktivizační metody ve výuce: příručka moderního pedagoga. </w:t>
      </w:r>
      <w:r>
        <w:rPr>
          <w:noProof/>
        </w:rPr>
        <w:t>Brno : Barrister &amp; Principal, 2011. ISBN 978-80-87474-34-1.</w:t>
      </w:r>
    </w:p>
    <w:p w:rsidR="008F3F6D" w:rsidRDefault="008F3F6D" w:rsidP="00D32130">
      <w:pPr>
        <w:pStyle w:val="Bibliografie"/>
        <w:spacing w:line="276" w:lineRule="auto"/>
        <w:rPr>
          <w:noProof/>
        </w:rPr>
      </w:pPr>
      <w:r>
        <w:rPr>
          <w:b/>
          <w:bCs/>
          <w:noProof/>
        </w:rPr>
        <w:t>Krejčová, Eva a Volfová, Marta. 1994.</w:t>
      </w:r>
      <w:r>
        <w:rPr>
          <w:noProof/>
        </w:rPr>
        <w:t xml:space="preserve"> </w:t>
      </w:r>
      <w:r>
        <w:rPr>
          <w:i/>
          <w:iCs/>
          <w:noProof/>
        </w:rPr>
        <w:t xml:space="preserve">Didaktické hry ve vyučování matematice. </w:t>
      </w:r>
      <w:r>
        <w:rPr>
          <w:noProof/>
        </w:rPr>
        <w:t>Hradec Králové : Gaudeamus, 1994. ISBN 80-7041-960-1.</w:t>
      </w:r>
    </w:p>
    <w:p w:rsidR="008F3F6D" w:rsidRDefault="008F3F6D" w:rsidP="00D32130">
      <w:pPr>
        <w:pStyle w:val="Bibliografie"/>
        <w:spacing w:line="276" w:lineRule="auto"/>
        <w:rPr>
          <w:noProof/>
        </w:rPr>
      </w:pPr>
      <w:r>
        <w:rPr>
          <w:b/>
          <w:bCs/>
          <w:noProof/>
        </w:rPr>
        <w:t>Maňák, Josef a Švec, Vlastimil. 2003.</w:t>
      </w:r>
      <w:r>
        <w:rPr>
          <w:noProof/>
        </w:rPr>
        <w:t xml:space="preserve"> </w:t>
      </w:r>
      <w:r>
        <w:rPr>
          <w:i/>
          <w:iCs/>
          <w:noProof/>
        </w:rPr>
        <w:t xml:space="preserve">Výukové metody. </w:t>
      </w:r>
      <w:r>
        <w:rPr>
          <w:noProof/>
        </w:rPr>
        <w:t>Brno : Paido, 2003. ISBN 80-7315-039-5.</w:t>
      </w:r>
    </w:p>
    <w:p w:rsidR="008F3F6D" w:rsidRDefault="008F3F6D" w:rsidP="00D32130">
      <w:pPr>
        <w:pStyle w:val="Bibliografie"/>
        <w:spacing w:line="276" w:lineRule="auto"/>
        <w:rPr>
          <w:noProof/>
        </w:rPr>
      </w:pPr>
      <w:r>
        <w:rPr>
          <w:b/>
          <w:bCs/>
          <w:noProof/>
        </w:rPr>
        <w:t>Průcha, Jan, Walterová, Eliška a Mareš, Jiří. 2009.</w:t>
      </w:r>
      <w:r>
        <w:rPr>
          <w:noProof/>
        </w:rPr>
        <w:t xml:space="preserve"> </w:t>
      </w:r>
      <w:r>
        <w:rPr>
          <w:i/>
          <w:iCs/>
          <w:noProof/>
        </w:rPr>
        <w:t xml:space="preserve">Pedagogický slovník. </w:t>
      </w:r>
      <w:r>
        <w:rPr>
          <w:noProof/>
        </w:rPr>
        <w:t>Praha : Portál, 2009. ISBN 978-80-7367-647-6.</w:t>
      </w:r>
    </w:p>
    <w:p w:rsidR="008F3F6D" w:rsidRDefault="008F3F6D" w:rsidP="00D32130">
      <w:pPr>
        <w:pStyle w:val="Bibliografie"/>
        <w:spacing w:line="276" w:lineRule="auto"/>
        <w:rPr>
          <w:noProof/>
        </w:rPr>
      </w:pPr>
      <w:r>
        <w:rPr>
          <w:b/>
          <w:bCs/>
          <w:noProof/>
        </w:rPr>
        <w:t>Zormanová, Lucie. 2012.</w:t>
      </w:r>
      <w:r>
        <w:rPr>
          <w:noProof/>
        </w:rPr>
        <w:t xml:space="preserve"> </w:t>
      </w:r>
      <w:r>
        <w:rPr>
          <w:i/>
          <w:iCs/>
          <w:noProof/>
        </w:rPr>
        <w:t xml:space="preserve">Výukové metody v pedagogice: tradiční a inovativní metody, transmisivní a konstruktivistické pojetí výuky, klasifikace výukových metod. </w:t>
      </w:r>
      <w:r>
        <w:rPr>
          <w:noProof/>
        </w:rPr>
        <w:t>Praha : Grada, 2012. ISBN 978-80-247-4100-0.</w:t>
      </w:r>
    </w:p>
    <w:p w:rsidR="00473168" w:rsidRDefault="00307EBA" w:rsidP="00D32130">
      <w:pPr>
        <w:spacing w:after="200" w:line="276" w:lineRule="auto"/>
        <w:jc w:val="both"/>
        <w:rPr>
          <w:rFonts w:asciiTheme="minorHAnsi" w:eastAsiaTheme="minorHAnsi" w:hAnsiTheme="minorHAnsi" w:cstheme="minorBidi"/>
          <w:szCs w:val="22"/>
          <w:lang w:eastAsia="en-US"/>
        </w:rPr>
        <w:sectPr w:rsidR="00473168" w:rsidSect="00415555">
          <w:headerReference w:type="default" r:id="rId66"/>
          <w:pgSz w:w="11906" w:h="16838"/>
          <w:pgMar w:top="1418" w:right="1418" w:bottom="1418" w:left="1701" w:header="709" w:footer="709" w:gutter="0"/>
          <w:cols w:space="708"/>
          <w:docGrid w:linePitch="360"/>
        </w:sectPr>
      </w:pPr>
      <w:r>
        <w:rPr>
          <w:rFonts w:asciiTheme="minorHAnsi" w:eastAsiaTheme="minorHAnsi" w:hAnsiTheme="minorHAnsi" w:cstheme="minorBidi"/>
          <w:szCs w:val="22"/>
          <w:lang w:eastAsia="en-US"/>
        </w:rPr>
        <w:fldChar w:fldCharType="end"/>
      </w:r>
      <w:r w:rsidR="00216B91">
        <w:rPr>
          <w:rFonts w:asciiTheme="minorHAnsi" w:eastAsiaTheme="minorHAnsi" w:hAnsiTheme="minorHAnsi" w:cstheme="minorBidi"/>
          <w:szCs w:val="22"/>
          <w:lang w:eastAsia="en-US"/>
        </w:rPr>
        <w:br w:type="page"/>
      </w:r>
    </w:p>
    <w:p w:rsidR="005D10CA" w:rsidRDefault="00216B91" w:rsidP="005D10CA">
      <w:pPr>
        <w:pStyle w:val="Nadpis1"/>
        <w:numPr>
          <w:ilvl w:val="0"/>
          <w:numId w:val="0"/>
        </w:numPr>
        <w:ind w:left="431" w:hanging="431"/>
      </w:pPr>
      <w:bookmarkStart w:id="133" w:name="_Toc70376732"/>
      <w:r>
        <w:lastRenderedPageBreak/>
        <w:t>Seznam internetových zdrojů</w:t>
      </w:r>
      <w:bookmarkEnd w:id="133"/>
    </w:p>
    <w:p w:rsidR="008825DB" w:rsidRDefault="008825DB" w:rsidP="00D32130">
      <w:pPr>
        <w:spacing w:line="276" w:lineRule="auto"/>
        <w:jc w:val="both"/>
        <w:rPr>
          <w:rFonts w:asciiTheme="minorHAnsi" w:hAnsiTheme="minorHAnsi" w:cstheme="minorHAnsi"/>
        </w:rPr>
      </w:pPr>
      <w:r>
        <w:rPr>
          <w:rFonts w:asciiTheme="minorHAnsi" w:hAnsiTheme="minorHAnsi" w:cstheme="minorHAnsi"/>
        </w:rPr>
        <w:t xml:space="preserve">Generátor Bludišť. </w:t>
      </w:r>
      <w:r>
        <w:rPr>
          <w:rFonts w:asciiTheme="minorHAnsi" w:hAnsiTheme="minorHAnsi" w:cstheme="minorHAnsi"/>
          <w:i/>
        </w:rPr>
        <w:t>Generátor Bludišť</w:t>
      </w:r>
      <w:r>
        <w:rPr>
          <w:rFonts w:asciiTheme="minorHAnsi" w:hAnsiTheme="minorHAnsi" w:cstheme="minorHAnsi"/>
        </w:rPr>
        <w:t xml:space="preserve"> [online]. Copyright </w:t>
      </w:r>
      <w:r w:rsidRPr="0003733F">
        <w:rPr>
          <w:rFonts w:asciiTheme="minorHAnsi" w:hAnsiTheme="minorHAnsi" w:cstheme="minorHAnsi"/>
        </w:rPr>
        <w:t>©</w:t>
      </w:r>
      <w:r>
        <w:rPr>
          <w:rFonts w:asciiTheme="minorHAnsi" w:hAnsiTheme="minorHAnsi" w:cstheme="minorHAnsi"/>
        </w:rPr>
        <w:t xml:space="preserve"> David Bárta 2017 [cit. </w:t>
      </w:r>
      <w:proofErr w:type="gramStart"/>
      <w:r>
        <w:rPr>
          <w:rFonts w:asciiTheme="minorHAnsi" w:hAnsiTheme="minorHAnsi" w:cstheme="minorHAnsi"/>
        </w:rPr>
        <w:t>02.04.2021</w:t>
      </w:r>
      <w:proofErr w:type="gramEnd"/>
      <w:r>
        <w:rPr>
          <w:rFonts w:asciiTheme="minorHAnsi" w:hAnsiTheme="minorHAnsi" w:cstheme="minorHAnsi"/>
        </w:rPr>
        <w:t xml:space="preserve">]. Dostupné z: </w:t>
      </w:r>
      <w:hyperlink r:id="rId67" w:history="1">
        <w:r w:rsidR="007B3D54" w:rsidRPr="002E3A42">
          <w:rPr>
            <w:rStyle w:val="Hypertextovodkaz"/>
            <w:rFonts w:asciiTheme="minorHAnsi" w:hAnsiTheme="minorHAnsi" w:cstheme="minorHAnsi"/>
          </w:rPr>
          <w:t>http://www.generatorbludist.cz/</w:t>
        </w:r>
      </w:hyperlink>
    </w:p>
    <w:p w:rsidR="008825DB" w:rsidRDefault="008825DB" w:rsidP="00D32130">
      <w:pPr>
        <w:spacing w:line="276" w:lineRule="auto"/>
        <w:jc w:val="both"/>
        <w:rPr>
          <w:rFonts w:asciiTheme="minorHAnsi" w:hAnsiTheme="minorHAnsi" w:cstheme="minorHAnsi"/>
        </w:rPr>
      </w:pPr>
    </w:p>
    <w:p w:rsidR="0003733F" w:rsidRPr="008825DB" w:rsidRDefault="00D1653B" w:rsidP="008825DB">
      <w:pPr>
        <w:spacing w:line="276" w:lineRule="auto"/>
        <w:jc w:val="both"/>
        <w:rPr>
          <w:rFonts w:asciiTheme="minorHAnsi" w:hAnsiTheme="minorHAnsi" w:cstheme="minorHAnsi"/>
        </w:rPr>
      </w:pPr>
      <w:r w:rsidRPr="0003733F">
        <w:rPr>
          <w:rFonts w:asciiTheme="minorHAnsi" w:hAnsiTheme="minorHAnsi" w:cstheme="minorHAnsi"/>
        </w:rPr>
        <w:t xml:space="preserve">Charakteristika </w:t>
      </w:r>
      <w:proofErr w:type="gramStart"/>
      <w:r w:rsidRPr="0003733F">
        <w:rPr>
          <w:rFonts w:asciiTheme="minorHAnsi" w:hAnsiTheme="minorHAnsi" w:cstheme="minorHAnsi"/>
        </w:rPr>
        <w:t>školy –  Základní</w:t>
      </w:r>
      <w:proofErr w:type="gramEnd"/>
      <w:r w:rsidRPr="0003733F">
        <w:rPr>
          <w:rFonts w:asciiTheme="minorHAnsi" w:hAnsiTheme="minorHAnsi" w:cstheme="minorHAnsi"/>
        </w:rPr>
        <w:t xml:space="preserve"> škola Staňkov. Základní škola </w:t>
      </w:r>
      <w:proofErr w:type="gramStart"/>
      <w:r w:rsidRPr="0003733F">
        <w:rPr>
          <w:rFonts w:asciiTheme="minorHAnsi" w:hAnsiTheme="minorHAnsi" w:cstheme="minorHAnsi"/>
        </w:rPr>
        <w:t xml:space="preserve">Staňkov –  </w:t>
      </w:r>
      <w:r w:rsidRPr="00D32130">
        <w:rPr>
          <w:rFonts w:asciiTheme="minorHAnsi" w:hAnsiTheme="minorHAnsi" w:cstheme="minorHAnsi"/>
          <w:i/>
        </w:rPr>
        <w:t>Základní</w:t>
      </w:r>
      <w:proofErr w:type="gramEnd"/>
      <w:r w:rsidRPr="00D32130">
        <w:rPr>
          <w:rFonts w:asciiTheme="minorHAnsi" w:hAnsiTheme="minorHAnsi" w:cstheme="minorHAnsi"/>
          <w:i/>
        </w:rPr>
        <w:t xml:space="preserve"> škola Staňkov</w:t>
      </w:r>
      <w:r w:rsidRPr="0003733F">
        <w:rPr>
          <w:rFonts w:asciiTheme="minorHAnsi" w:hAnsiTheme="minorHAnsi" w:cstheme="minorHAnsi"/>
        </w:rPr>
        <w:t xml:space="preserve"> [online]. Copyright © 2021 [cit. 08.03.2021]. Dostupné z: </w:t>
      </w:r>
      <w:hyperlink r:id="rId68" w:history="1">
        <w:r w:rsidRPr="0003733F">
          <w:rPr>
            <w:rStyle w:val="Hypertextovodkaz"/>
            <w:rFonts w:asciiTheme="minorHAnsi" w:hAnsiTheme="minorHAnsi" w:cstheme="minorHAnsi"/>
          </w:rPr>
          <w:t>http://www.zsstankov.cz/skola/o-skole/charakteristika-skoly</w:t>
        </w:r>
      </w:hyperlink>
    </w:p>
    <w:p w:rsidR="00F615CF" w:rsidRDefault="00F615CF">
      <w:pPr>
        <w:spacing w:after="200" w:line="276" w:lineRule="auto"/>
        <w:sectPr w:rsidR="00F615CF" w:rsidSect="00415555">
          <w:headerReference w:type="default" r:id="rId69"/>
          <w:pgSz w:w="11906" w:h="16838"/>
          <w:pgMar w:top="1418" w:right="1418" w:bottom="1418" w:left="1701" w:header="709" w:footer="709" w:gutter="0"/>
          <w:cols w:space="708"/>
          <w:docGrid w:linePitch="360"/>
        </w:sectPr>
      </w:pPr>
    </w:p>
    <w:p w:rsidR="00F615CF" w:rsidRDefault="00F615CF" w:rsidP="00F615CF">
      <w:pPr>
        <w:pStyle w:val="D-nadpis1neslovan"/>
      </w:pPr>
      <w:bookmarkStart w:id="134" w:name="_Toc70376733"/>
      <w:r>
        <w:lastRenderedPageBreak/>
        <w:t>Seznam obrázků</w:t>
      </w:r>
      <w:bookmarkEnd w:id="134"/>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r w:rsidRPr="00307EBA">
        <w:rPr>
          <w:rFonts w:asciiTheme="minorHAnsi" w:hAnsiTheme="minorHAnsi" w:cstheme="minorHAnsi"/>
        </w:rPr>
        <w:fldChar w:fldCharType="begin"/>
      </w:r>
      <w:r w:rsidR="00F615CF" w:rsidRPr="007A0352">
        <w:rPr>
          <w:rFonts w:asciiTheme="minorHAnsi" w:hAnsiTheme="minorHAnsi" w:cstheme="minorHAnsi"/>
        </w:rPr>
        <w:instrText xml:space="preserve"> TOC \h \z \c "Obrázek" </w:instrText>
      </w:r>
      <w:r w:rsidRPr="00307EBA">
        <w:rPr>
          <w:rFonts w:asciiTheme="minorHAnsi" w:hAnsiTheme="minorHAnsi" w:cstheme="minorHAnsi"/>
        </w:rPr>
        <w:fldChar w:fldCharType="separate"/>
      </w:r>
      <w:hyperlink w:anchor="_Toc70373976" w:history="1">
        <w:r w:rsidR="007A0352" w:rsidRPr="007A0352">
          <w:rPr>
            <w:rStyle w:val="Hypertextovodkaz"/>
            <w:rFonts w:asciiTheme="minorHAnsi" w:hAnsiTheme="minorHAnsi" w:cstheme="minorHAnsi"/>
            <w:noProof/>
          </w:rPr>
          <w:t>Obrázek č. 1: Kouzelný kufřík</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_Toc70373976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27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77" w:history="1">
        <w:r w:rsidR="007A0352" w:rsidRPr="007A0352">
          <w:rPr>
            <w:rStyle w:val="Hypertextovodkaz"/>
            <w:rFonts w:asciiTheme="minorHAnsi" w:hAnsiTheme="minorHAnsi" w:cstheme="minorHAnsi"/>
            <w:noProof/>
          </w:rPr>
          <w:t>Obrázek č. 2: Kouzelný kufřík – geometrické tvary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_Toc70373977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27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78" w:history="1">
        <w:r w:rsidR="007A0352" w:rsidRPr="007A0352">
          <w:rPr>
            <w:rStyle w:val="Hypertextovodkaz"/>
            <w:rFonts w:asciiTheme="minorHAnsi" w:hAnsiTheme="minorHAnsi" w:cstheme="minorHAnsi"/>
            <w:noProof/>
          </w:rPr>
          <w:t>Obrázek č. 3: Přiřaď správný tvar – CD s nalepenými geometrickými tvary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_Toc70373978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29</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79" w:history="1">
        <w:r w:rsidR="007A0352" w:rsidRPr="007A0352">
          <w:rPr>
            <w:rStyle w:val="Hypertextovodkaz"/>
            <w:rFonts w:asciiTheme="minorHAnsi" w:hAnsiTheme="minorHAnsi" w:cstheme="minorHAnsi"/>
            <w:noProof/>
          </w:rPr>
          <w:t>Obrázek č. 4: Přiřaď správný tvar – kolíčky s geometrickými tvary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_Toc70373979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0" w:history="1">
        <w:r w:rsidR="007A0352" w:rsidRPr="007A0352">
          <w:rPr>
            <w:rStyle w:val="Hypertextovodkaz"/>
            <w:rFonts w:asciiTheme="minorHAnsi" w:hAnsiTheme="minorHAnsi" w:cstheme="minorHAnsi"/>
            <w:noProof/>
          </w:rPr>
          <w:t>Obrázek č. 5: Přiřaď správný tvar – ukázka postupu herní činnosti</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1" w:history="1">
        <w:r w:rsidR="007A0352" w:rsidRPr="007A0352">
          <w:rPr>
            <w:rStyle w:val="Hypertextovodkaz"/>
            <w:rFonts w:asciiTheme="minorHAnsi" w:hAnsiTheme="minorHAnsi" w:cstheme="minorHAnsi"/>
            <w:noProof/>
          </w:rPr>
          <w:t>Obrázek č. 6: Prstový twister – deska se střelkou</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32</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2" w:history="1">
        <w:r w:rsidR="007A0352" w:rsidRPr="007A0352">
          <w:rPr>
            <w:rStyle w:val="Hypertextovodkaz"/>
            <w:rFonts w:asciiTheme="minorHAnsi" w:hAnsiTheme="minorHAnsi" w:cstheme="minorHAnsi"/>
            <w:noProof/>
          </w:rPr>
          <w:t>Obrázek č. 7: Prstový twister – hrací deska</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33</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3" w:history="1">
        <w:r w:rsidR="007A0352" w:rsidRPr="007A0352">
          <w:rPr>
            <w:rStyle w:val="Hypertextovodkaz"/>
            <w:rFonts w:asciiTheme="minorHAnsi" w:hAnsiTheme="minorHAnsi" w:cstheme="minorHAnsi"/>
            <w:noProof/>
          </w:rPr>
          <w:t>Obrázek č. 8: Prstový twister – trojice hráčů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_Toc70373983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34</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4" w:history="1">
        <w:r w:rsidR="007A0352" w:rsidRPr="007A0352">
          <w:rPr>
            <w:rStyle w:val="Hypertextovodkaz"/>
            <w:rFonts w:asciiTheme="minorHAnsi" w:hAnsiTheme="minorHAnsi" w:cstheme="minorHAnsi"/>
            <w:noProof/>
          </w:rPr>
          <w:t>Obrázek č. 9: Pexeso docela jinak – sada hracích karet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_Toc70373984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35</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5" w:history="1">
        <w:r w:rsidR="007A0352" w:rsidRPr="007A0352">
          <w:rPr>
            <w:rStyle w:val="Hypertextovodkaz"/>
            <w:rFonts w:asciiTheme="minorHAnsi" w:hAnsiTheme="minorHAnsi" w:cstheme="minorHAnsi"/>
            <w:noProof/>
          </w:rPr>
          <w:t>Obrázek č. 10: Pexeso docela jinak – doplnění sady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_Toc70373985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36</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6" w:history="1">
        <w:r w:rsidR="007A0352" w:rsidRPr="007A0352">
          <w:rPr>
            <w:rStyle w:val="Hypertextovodkaz"/>
            <w:rFonts w:asciiTheme="minorHAnsi" w:hAnsiTheme="minorHAnsi" w:cstheme="minorHAnsi"/>
            <w:noProof/>
          </w:rPr>
          <w:t>Obrázek č. 11: Matematické puzzle – sada do dvojice</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7" w:history="1">
        <w:r w:rsidR="007A0352" w:rsidRPr="007A0352">
          <w:rPr>
            <w:rStyle w:val="Hypertextovodkaz"/>
            <w:rFonts w:asciiTheme="minorHAnsi" w:hAnsiTheme="minorHAnsi" w:cstheme="minorHAnsi"/>
            <w:noProof/>
          </w:rPr>
          <w:t>Obrázek č. 12: Kostky – hrací kostky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39</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8" w:history="1">
        <w:r w:rsidR="007A0352" w:rsidRPr="007A0352">
          <w:rPr>
            <w:rStyle w:val="Hypertextovodkaz"/>
            <w:rFonts w:asciiTheme="minorHAnsi" w:hAnsiTheme="minorHAnsi" w:cstheme="minorHAnsi"/>
            <w:noProof/>
          </w:rPr>
          <w:t>Obrázek č. 13: Kostky - tabulka na zápis a porovnávání čísel</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89" w:history="1">
        <w:r w:rsidR="007A0352" w:rsidRPr="007A0352">
          <w:rPr>
            <w:rStyle w:val="Hypertextovodkaz"/>
            <w:rFonts w:asciiTheme="minorHAnsi" w:hAnsiTheme="minorHAnsi" w:cstheme="minorHAnsi"/>
            <w:noProof/>
          </w:rPr>
          <w:t>Obrázek č. 14: Kostky – ukázka vyplněných tabulek čtyř žáků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_Toc70373989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41</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0" w:history="1">
        <w:r w:rsidR="007A0352" w:rsidRPr="007A0352">
          <w:rPr>
            <w:rStyle w:val="Hypertextovodkaz"/>
            <w:rFonts w:asciiTheme="minorHAnsi" w:hAnsiTheme="minorHAnsi" w:cstheme="minorHAnsi"/>
            <w:noProof/>
          </w:rPr>
          <w:t>Obrázek č. 15: Geometrický AZ kvíz – pyramida pro volbu otázek</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43</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1" w:history="1">
        <w:r w:rsidR="007A0352" w:rsidRPr="007A0352">
          <w:rPr>
            <w:rStyle w:val="Hypertextovodkaz"/>
            <w:rFonts w:asciiTheme="minorHAnsi" w:hAnsiTheme="minorHAnsi" w:cstheme="minorHAnsi"/>
            <w:noProof/>
          </w:rPr>
          <w:t>Obrázek č. 16: Geometrický AZ kvíz – obrázky do kvízu</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44</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2" w:history="1">
        <w:r w:rsidR="007A0352" w:rsidRPr="007A0352">
          <w:rPr>
            <w:rStyle w:val="Hypertextovodkaz"/>
            <w:rFonts w:asciiTheme="minorHAnsi" w:hAnsiTheme="minorHAnsi" w:cstheme="minorHAnsi"/>
            <w:noProof/>
          </w:rPr>
          <w:t>Obrázek č. 17: Stavebnice – velké dílky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46</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3" w:history="1">
        <w:r w:rsidR="007A0352" w:rsidRPr="007A0352">
          <w:rPr>
            <w:rStyle w:val="Hypertextovodkaz"/>
            <w:rFonts w:asciiTheme="minorHAnsi" w:hAnsiTheme="minorHAnsi" w:cstheme="minorHAnsi"/>
            <w:noProof/>
          </w:rPr>
          <w:t>Obrázek č. 18: Stavebnice – malé dílky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_Toc70373993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4" w:history="1">
        <w:r w:rsidR="007A0352" w:rsidRPr="007A0352">
          <w:rPr>
            <w:rStyle w:val="Hypertextovodkaz"/>
            <w:rFonts w:asciiTheme="minorHAnsi" w:hAnsiTheme="minorHAnsi" w:cstheme="minorHAnsi"/>
            <w:noProof/>
          </w:rPr>
          <w:t>Obrázek č. 19: Stavebnice – složené dílky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_Toc70373994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5" w:history="1">
        <w:r w:rsidR="007A0352" w:rsidRPr="007A0352">
          <w:rPr>
            <w:rStyle w:val="Hypertextovodkaz"/>
            <w:rFonts w:asciiTheme="minorHAnsi" w:hAnsiTheme="minorHAnsi" w:cstheme="minorHAnsi"/>
            <w:noProof/>
          </w:rPr>
          <w:t>Obrázek č. 20: Početní pyramida – sestavená pyramida</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_Toc70373995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48</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6" w:history="1">
        <w:r w:rsidR="007A0352" w:rsidRPr="007A0352">
          <w:rPr>
            <w:rStyle w:val="Hypertextovodkaz"/>
            <w:rFonts w:asciiTheme="minorHAnsi" w:hAnsiTheme="minorHAnsi" w:cstheme="minorHAnsi"/>
            <w:noProof/>
          </w:rPr>
          <w:t>Obrázek č. 21: Početní pyramida – spodní řada modrých kostek</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48</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7" w:history="1">
        <w:r w:rsidR="007A0352" w:rsidRPr="007A0352">
          <w:rPr>
            <w:rStyle w:val="Hypertextovodkaz"/>
            <w:rFonts w:asciiTheme="minorHAnsi" w:hAnsiTheme="minorHAnsi" w:cstheme="minorHAnsi"/>
            <w:noProof/>
          </w:rPr>
          <w:t>Obrázek č. 22: Početní pyramida – princip sčítání</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49</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8" w:history="1">
        <w:r w:rsidR="007A0352" w:rsidRPr="007A0352">
          <w:rPr>
            <w:rStyle w:val="Hypertextovodkaz"/>
            <w:rFonts w:asciiTheme="minorHAnsi" w:hAnsiTheme="minorHAnsi" w:cstheme="minorHAnsi"/>
            <w:noProof/>
          </w:rPr>
          <w:t>Obrázek č. 23: Dobble – sada hracích karet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3999" w:history="1">
        <w:r w:rsidR="007A0352" w:rsidRPr="007A0352">
          <w:rPr>
            <w:rStyle w:val="Hypertextovodkaz"/>
            <w:rFonts w:asciiTheme="minorHAnsi" w:hAnsiTheme="minorHAnsi" w:cstheme="minorHAnsi"/>
            <w:noProof/>
          </w:rPr>
          <w:t>Obrázek č. 24: Dobble připraven k zahájení hry čtyř hráčů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_Toc70373999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0" w:history="1">
        <w:r w:rsidR="007A0352" w:rsidRPr="007A0352">
          <w:rPr>
            <w:rStyle w:val="Hypertextovodkaz"/>
            <w:rFonts w:asciiTheme="minorHAnsi" w:hAnsiTheme="minorHAnsi" w:cstheme="minorHAnsi"/>
            <w:noProof/>
          </w:rPr>
          <w:t>Obrázek č. 25: Předměty kolem nás – roztříděné obrázky pod příslušné názvy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51</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1" w:history="1">
        <w:r w:rsidR="007A0352" w:rsidRPr="007A0352">
          <w:rPr>
            <w:rStyle w:val="Hypertextovodkaz"/>
            <w:rFonts w:asciiTheme="minorHAnsi" w:hAnsiTheme="minorHAnsi" w:cstheme="minorHAnsi"/>
            <w:noProof/>
          </w:rPr>
          <w:t>Obrázek č. 26: Bingo na násobilku – zakreslení tabulky 3x3 políčka</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52</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2" w:history="1">
        <w:r w:rsidR="007A0352" w:rsidRPr="007A0352">
          <w:rPr>
            <w:rStyle w:val="Hypertextovodkaz"/>
            <w:rFonts w:asciiTheme="minorHAnsi" w:hAnsiTheme="minorHAnsi" w:cstheme="minorHAnsi"/>
            <w:noProof/>
          </w:rPr>
          <w:t>Obrázek č. 27: Bomba – bomba ze hry Tik tak bum</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53</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3" w:history="1">
        <w:r w:rsidR="007A0352" w:rsidRPr="007A0352">
          <w:rPr>
            <w:rStyle w:val="Hypertextovodkaz"/>
            <w:rFonts w:asciiTheme="minorHAnsi" w:hAnsiTheme="minorHAnsi" w:cstheme="minorHAnsi"/>
            <w:noProof/>
          </w:rPr>
          <w:t>Obrázek č. 28: Zaokrouhlování – krabice s otvory označené čísly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_Toc70374003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54</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4" w:history="1">
        <w:r w:rsidR="007A0352" w:rsidRPr="007A0352">
          <w:rPr>
            <w:rStyle w:val="Hypertextovodkaz"/>
            <w:rFonts w:asciiTheme="minorHAnsi" w:hAnsiTheme="minorHAnsi" w:cstheme="minorHAnsi"/>
            <w:noProof/>
          </w:rPr>
          <w:t>Obrázek č. 29: Zaokrouhlování – karty s příklady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_Toc70374004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55</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5" w:history="1">
        <w:r w:rsidR="007A0352" w:rsidRPr="007A0352">
          <w:rPr>
            <w:rStyle w:val="Hypertextovodkaz"/>
            <w:rFonts w:asciiTheme="minorHAnsi" w:hAnsiTheme="minorHAnsi" w:cstheme="minorHAnsi"/>
            <w:noProof/>
          </w:rPr>
          <w:t>Obrázek č. 30: Zaokrouhlování – kontrola správnosti</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_Toc70374005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55</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6" w:history="1">
        <w:r w:rsidR="007A0352" w:rsidRPr="007A0352">
          <w:rPr>
            <w:rStyle w:val="Hypertextovodkaz"/>
            <w:rFonts w:asciiTheme="minorHAnsi" w:hAnsiTheme="minorHAnsi" w:cstheme="minorHAnsi"/>
            <w:noProof/>
          </w:rPr>
          <w:t>Obrázek č. 31: Kostky II. – ukázka zápisu čísel do tabulky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56</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7" w:history="1">
        <w:r w:rsidR="007A0352" w:rsidRPr="007A0352">
          <w:rPr>
            <w:rStyle w:val="Hypertextovodkaz"/>
            <w:rFonts w:asciiTheme="minorHAnsi" w:hAnsiTheme="minorHAnsi" w:cstheme="minorHAnsi"/>
            <w:noProof/>
          </w:rPr>
          <w:t>Obrázek č. 32: Bludiště – pracovní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57</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8" w:history="1">
        <w:r w:rsidR="007A0352" w:rsidRPr="007A0352">
          <w:rPr>
            <w:rStyle w:val="Hypertextovodkaz"/>
            <w:rFonts w:asciiTheme="minorHAnsi" w:hAnsiTheme="minorHAnsi" w:cstheme="minorHAnsi"/>
            <w:noProof/>
          </w:rPr>
          <w:t>Obrázek č. 33: Geometrické pexeso – sada karet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59</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09" w:history="1">
        <w:r w:rsidR="007A0352" w:rsidRPr="007A0352">
          <w:rPr>
            <w:rStyle w:val="Hypertextovodkaz"/>
            <w:rFonts w:asciiTheme="minorHAnsi" w:hAnsiTheme="minorHAnsi" w:cstheme="minorHAnsi"/>
            <w:noProof/>
          </w:rPr>
          <w:t>Obrázek č. 34: Volské oko - karty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_Toc70374009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60</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0" w:history="1">
        <w:r w:rsidR="007A0352" w:rsidRPr="007A0352">
          <w:rPr>
            <w:rStyle w:val="Hypertextovodkaz"/>
            <w:rFonts w:asciiTheme="minorHAnsi" w:hAnsiTheme="minorHAnsi" w:cstheme="minorHAnsi"/>
            <w:noProof/>
          </w:rPr>
          <w:t>Obrázek č. 35: Najdi svoji polovičku – nálepky s příklady a jejich výsledky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61</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1" w:history="1">
        <w:r w:rsidR="007A0352" w:rsidRPr="007A0352">
          <w:rPr>
            <w:rStyle w:val="Hypertextovodkaz"/>
            <w:rFonts w:asciiTheme="minorHAnsi" w:hAnsiTheme="minorHAnsi" w:cstheme="minorHAnsi"/>
            <w:noProof/>
          </w:rPr>
          <w:t>Obrázek č. 36: Najdi svoji skupinu - karty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62</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2" w:history="1">
        <w:r w:rsidR="007A0352" w:rsidRPr="007A0352">
          <w:rPr>
            <w:rStyle w:val="Hypertextovodkaz"/>
            <w:rFonts w:asciiTheme="minorHAnsi" w:hAnsiTheme="minorHAnsi" w:cstheme="minorHAnsi"/>
            <w:noProof/>
          </w:rPr>
          <w:t>Obrázek č. 37: Slovní domino – hrací karty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64</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3" w:history="1">
        <w:r w:rsidR="007A0352" w:rsidRPr="007A0352">
          <w:rPr>
            <w:rStyle w:val="Hypertextovodkaz"/>
            <w:rFonts w:asciiTheme="minorHAnsi" w:hAnsiTheme="minorHAnsi" w:cstheme="minorHAnsi"/>
            <w:noProof/>
          </w:rPr>
          <w:t>Obrázek č. 38: Slovní domino – ukázka po sobě jdoucích karet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_Toc70374013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64</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4" w:history="1">
        <w:r w:rsidR="007A0352" w:rsidRPr="007A0352">
          <w:rPr>
            <w:rStyle w:val="Hypertextovodkaz"/>
            <w:rFonts w:asciiTheme="minorHAnsi" w:hAnsiTheme="minorHAnsi" w:cstheme="minorHAnsi"/>
            <w:noProof/>
          </w:rPr>
          <w:t>Obrázek č. 39: Cink se zlomky – zvonek</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_Toc70374014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65</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5" w:history="1">
        <w:r w:rsidR="007A0352" w:rsidRPr="007A0352">
          <w:rPr>
            <w:rStyle w:val="Hypertextovodkaz"/>
            <w:rFonts w:asciiTheme="minorHAnsi" w:hAnsiTheme="minorHAnsi" w:cstheme="minorHAnsi"/>
            <w:noProof/>
          </w:rPr>
          <w:t>Obrázek č. 40: Cink se zlomky – karty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_Toc70374015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66</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6" w:history="1">
        <w:r w:rsidR="007A0352" w:rsidRPr="007A0352">
          <w:rPr>
            <w:rStyle w:val="Hypertextovodkaz"/>
            <w:rFonts w:asciiTheme="minorHAnsi" w:hAnsiTheme="minorHAnsi" w:cstheme="minorHAnsi"/>
            <w:noProof/>
          </w:rPr>
          <w:t>Obrázek č. 41: Cink se zlomky – ukázka rozehrané hry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66</w:t>
        </w:r>
        <w:r w:rsidRPr="007A0352">
          <w:rPr>
            <w:rFonts w:asciiTheme="minorHAnsi" w:hAnsiTheme="minorHAnsi" w:cstheme="minorHAnsi"/>
            <w:noProof/>
            <w:webHidden/>
          </w:rPr>
          <w:fldChar w:fldCharType="end"/>
        </w:r>
      </w:hyperlink>
    </w:p>
    <w:p w:rsidR="008930EC" w:rsidRDefault="00307EBA" w:rsidP="007A0352">
      <w:pPr>
        <w:spacing w:after="200" w:line="276" w:lineRule="auto"/>
        <w:jc w:val="both"/>
        <w:rPr>
          <w:rFonts w:asciiTheme="minorHAnsi" w:hAnsiTheme="minorHAnsi" w:cstheme="minorHAnsi"/>
          <w:bCs/>
          <w:noProof/>
        </w:rPr>
        <w:sectPr w:rsidR="008930EC" w:rsidSect="00415555">
          <w:headerReference w:type="default" r:id="rId70"/>
          <w:pgSz w:w="11906" w:h="16838"/>
          <w:pgMar w:top="1418" w:right="1418" w:bottom="1418" w:left="1701" w:header="709" w:footer="709" w:gutter="0"/>
          <w:cols w:space="708"/>
          <w:docGrid w:linePitch="360"/>
        </w:sectPr>
      </w:pPr>
      <w:r w:rsidRPr="007A0352">
        <w:rPr>
          <w:rFonts w:asciiTheme="minorHAnsi" w:hAnsiTheme="minorHAnsi" w:cstheme="minorHAnsi"/>
          <w:bCs/>
          <w:noProof/>
        </w:rPr>
        <w:fldChar w:fldCharType="end"/>
      </w:r>
    </w:p>
    <w:p w:rsidR="008930EC" w:rsidRDefault="008930EC" w:rsidP="008930EC">
      <w:pPr>
        <w:pStyle w:val="D-nadpis1neslovan"/>
      </w:pPr>
      <w:bookmarkStart w:id="135" w:name="_Toc70376734"/>
      <w:r>
        <w:lastRenderedPageBreak/>
        <w:t>Seznam příloh</w:t>
      </w:r>
      <w:bookmarkEnd w:id="135"/>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r w:rsidRPr="007A0352">
        <w:rPr>
          <w:rFonts w:asciiTheme="minorHAnsi" w:hAnsiTheme="minorHAnsi" w:cstheme="minorHAnsi"/>
          <w:bCs/>
          <w:noProof/>
        </w:rPr>
        <w:fldChar w:fldCharType="begin"/>
      </w:r>
      <w:r w:rsidR="009F2061" w:rsidRPr="007A0352">
        <w:rPr>
          <w:rFonts w:asciiTheme="minorHAnsi" w:hAnsiTheme="minorHAnsi" w:cstheme="minorHAnsi"/>
          <w:bCs/>
          <w:noProof/>
        </w:rPr>
        <w:instrText xml:space="preserve"> TOC \h \z \c "Příloha" </w:instrText>
      </w:r>
      <w:r w:rsidRPr="007A0352">
        <w:rPr>
          <w:rFonts w:asciiTheme="minorHAnsi" w:hAnsiTheme="minorHAnsi" w:cstheme="minorHAnsi"/>
          <w:bCs/>
          <w:noProof/>
        </w:rPr>
        <w:fldChar w:fldCharType="separate"/>
      </w:r>
      <w:hyperlink w:anchor="_Toc70374017" w:history="1">
        <w:r w:rsidR="007A0352" w:rsidRPr="007A0352">
          <w:rPr>
            <w:rStyle w:val="Hypertextovodkaz"/>
            <w:rFonts w:asciiTheme="minorHAnsi" w:hAnsiTheme="minorHAnsi" w:cstheme="minorHAnsi"/>
            <w:noProof/>
          </w:rPr>
          <w:t>Příloha č. 1: Prstový twister – deska + šipka k výrobě desky se střelkou</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8" w:history="1">
        <w:r w:rsidR="007A0352" w:rsidRPr="007A0352">
          <w:rPr>
            <w:rStyle w:val="Hypertextovodkaz"/>
            <w:rFonts w:asciiTheme="minorHAnsi" w:hAnsiTheme="minorHAnsi" w:cstheme="minorHAnsi"/>
            <w:noProof/>
          </w:rPr>
          <w:t>Příloha č. 2: Prstový twister – hrací deska</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III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19" w:history="1">
        <w:r w:rsidR="007A0352" w:rsidRPr="007A0352">
          <w:rPr>
            <w:rStyle w:val="Hypertextovodkaz"/>
            <w:rFonts w:asciiTheme="minorHAnsi" w:hAnsiTheme="minorHAnsi" w:cstheme="minorHAnsi"/>
            <w:noProof/>
          </w:rPr>
          <w:t>Příloha č. 3: Pexeso docela jinak – sada hracích karet do dvojice</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_Toc70374019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IV</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0" w:history="1">
        <w:r w:rsidR="007A0352" w:rsidRPr="007A0352">
          <w:rPr>
            <w:rStyle w:val="Hypertextovodkaz"/>
            <w:rFonts w:asciiTheme="minorHAnsi" w:hAnsiTheme="minorHAnsi" w:cstheme="minorHAnsi"/>
            <w:noProof/>
          </w:rPr>
          <w:t>Příloha č. 4: Matematické puzzle – sada puzzlí</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V</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1" w:history="1">
        <w:r w:rsidR="007A0352" w:rsidRPr="007A0352">
          <w:rPr>
            <w:rStyle w:val="Hypertextovodkaz"/>
            <w:rFonts w:asciiTheme="minorHAnsi" w:hAnsiTheme="minorHAnsi" w:cstheme="minorHAnsi"/>
            <w:noProof/>
          </w:rPr>
          <w:t>Příloha č. 5: Kostky – tabulka na zápis a porovnávání čísel (4krát)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VI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2" w:history="1">
        <w:r w:rsidR="007A0352" w:rsidRPr="007A0352">
          <w:rPr>
            <w:rStyle w:val="Hypertextovodkaz"/>
            <w:rFonts w:asciiTheme="minorHAnsi" w:hAnsiTheme="minorHAnsi" w:cstheme="minorHAnsi"/>
            <w:noProof/>
          </w:rPr>
          <w:t>Příloha č. 6: Geometrický AZ kvíz – obrázky do kvízu (2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VII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3" w:history="1">
        <w:r w:rsidR="007A0352" w:rsidRPr="007A0352">
          <w:rPr>
            <w:rStyle w:val="Hypertextovodkaz"/>
            <w:rFonts w:asciiTheme="minorHAnsi" w:hAnsiTheme="minorHAnsi" w:cstheme="minorHAnsi"/>
            <w:noProof/>
          </w:rPr>
          <w:t>Příloha č. 7</w:t>
        </w:r>
        <w:r w:rsidR="007A0352" w:rsidRPr="007A0352">
          <w:rPr>
            <w:rStyle w:val="Hypertextovodkaz"/>
            <w:rFonts w:asciiTheme="minorHAnsi" w:eastAsiaTheme="minorHAnsi" w:hAnsiTheme="minorHAnsi" w:cstheme="minorHAnsi"/>
            <w:noProof/>
            <w:lang w:eastAsia="en-US"/>
          </w:rPr>
          <w:t>: Dobble – sada hracích karet (5 listů)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_Toc70374023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IX</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4" w:history="1">
        <w:r w:rsidR="007A0352" w:rsidRPr="007A0352">
          <w:rPr>
            <w:rStyle w:val="Hypertextovodkaz"/>
            <w:rFonts w:asciiTheme="minorHAnsi" w:hAnsiTheme="minorHAnsi" w:cstheme="minorHAnsi"/>
            <w:noProof/>
          </w:rPr>
          <w:t>Příloha č. 8</w:t>
        </w:r>
        <w:r w:rsidR="007A0352" w:rsidRPr="007A0352">
          <w:rPr>
            <w:rStyle w:val="Hypertextovodkaz"/>
            <w:rFonts w:asciiTheme="minorHAnsi" w:eastAsiaTheme="minorHAnsi" w:hAnsiTheme="minorHAnsi" w:cstheme="minorHAnsi"/>
            <w:noProof/>
            <w:lang w:eastAsia="en-US"/>
          </w:rPr>
          <w:t>: Zaokrouhlování – sada karet (6 listů)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_Toc70374024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XIV</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5" w:history="1">
        <w:r w:rsidR="007A0352" w:rsidRPr="007A0352">
          <w:rPr>
            <w:rStyle w:val="Hypertextovodkaz"/>
            <w:rFonts w:asciiTheme="minorHAnsi" w:hAnsiTheme="minorHAnsi" w:cstheme="minorHAnsi"/>
            <w:noProof/>
          </w:rPr>
          <w:t>Příloha č. 9: Kostky II. – tabulka k zápisu čísel (2krát)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_Toc70374025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6" w:history="1">
        <w:r w:rsidR="007A0352" w:rsidRPr="007A0352">
          <w:rPr>
            <w:rStyle w:val="Hypertextovodkaz"/>
            <w:rFonts w:asciiTheme="minorHAnsi" w:hAnsiTheme="minorHAnsi" w:cstheme="minorHAnsi"/>
            <w:noProof/>
          </w:rPr>
          <w:t>Příloha č. 10: Bludiště (2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_Toc70374026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7" w:history="1">
        <w:r w:rsidR="007A0352" w:rsidRPr="007A0352">
          <w:rPr>
            <w:rStyle w:val="Hypertextovodkaz"/>
            <w:rFonts w:asciiTheme="minorHAnsi" w:hAnsiTheme="minorHAnsi" w:cstheme="minorHAnsi"/>
            <w:noProof/>
          </w:rPr>
          <w:t>Příloha č. 11: Geometrické pexeso (3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_Toc70374027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XXIII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8" w:history="1">
        <w:r w:rsidR="007A0352" w:rsidRPr="007A0352">
          <w:rPr>
            <w:rStyle w:val="Hypertextovodkaz"/>
            <w:rFonts w:asciiTheme="minorHAnsi" w:hAnsiTheme="minorHAnsi" w:cstheme="minorHAnsi"/>
            <w:noProof/>
          </w:rPr>
          <w:t>Příloha č. 12: Volské oko – vzor karet</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_Toc70374028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XXVI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29" w:history="1">
        <w:r w:rsidR="007A0352" w:rsidRPr="007A0352">
          <w:rPr>
            <w:rStyle w:val="Hypertextovodkaz"/>
            <w:rFonts w:asciiTheme="minorHAnsi" w:hAnsiTheme="minorHAnsi" w:cstheme="minorHAnsi"/>
            <w:noProof/>
          </w:rPr>
          <w:t>Příloha č. 13: Najdi svoji polovičku – karty s příklady a jejich výsledky (2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_Toc70374029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XXVII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30" w:history="1">
        <w:r w:rsidR="007A0352" w:rsidRPr="007A0352">
          <w:rPr>
            <w:rStyle w:val="Hypertextovodkaz"/>
            <w:rFonts w:asciiTheme="minorHAnsi" w:hAnsiTheme="minorHAnsi" w:cstheme="minorHAnsi"/>
            <w:noProof/>
          </w:rPr>
          <w:t>Příloha č. 14: Najdi svoji skupinu (4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_Toc70374030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XXIX</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31" w:history="1">
        <w:r w:rsidR="007A0352" w:rsidRPr="007A0352">
          <w:rPr>
            <w:rStyle w:val="Hypertextovodkaz"/>
            <w:rFonts w:asciiTheme="minorHAnsi" w:hAnsiTheme="minorHAnsi" w:cstheme="minorHAnsi"/>
            <w:noProof/>
          </w:rPr>
          <w:t>Příloha č. 15: Slovní domino – převody jednotek – sada karet (6 listů)</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_Toc70374031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XXXIII</w:t>
        </w:r>
        <w:r w:rsidRPr="007A0352">
          <w:rPr>
            <w:rFonts w:asciiTheme="minorHAnsi" w:hAnsiTheme="minorHAnsi" w:cstheme="minorHAnsi"/>
            <w:noProof/>
            <w:webHidden/>
          </w:rPr>
          <w:fldChar w:fldCharType="end"/>
        </w:r>
      </w:hyperlink>
    </w:p>
    <w:p w:rsidR="007A0352" w:rsidRPr="007A0352" w:rsidRDefault="00307EBA" w:rsidP="007A0352">
      <w:pPr>
        <w:pStyle w:val="Seznamobrzk"/>
        <w:tabs>
          <w:tab w:val="right" w:leader="dot" w:pos="8777"/>
        </w:tabs>
        <w:spacing w:line="276" w:lineRule="auto"/>
        <w:rPr>
          <w:rFonts w:asciiTheme="minorHAnsi" w:eastAsiaTheme="minorEastAsia" w:hAnsiTheme="minorHAnsi" w:cstheme="minorHAnsi"/>
          <w:noProof/>
          <w:sz w:val="22"/>
          <w:szCs w:val="22"/>
        </w:rPr>
      </w:pPr>
      <w:hyperlink w:anchor="_Toc70374032" w:history="1">
        <w:r w:rsidR="007A0352" w:rsidRPr="007A0352">
          <w:rPr>
            <w:rStyle w:val="Hypertextovodkaz"/>
            <w:rFonts w:asciiTheme="minorHAnsi" w:hAnsiTheme="minorHAnsi" w:cstheme="minorHAnsi"/>
            <w:noProof/>
          </w:rPr>
          <w:t>Příloha č. 16: Cink se zlomky – sada karet (4 listy)</w:t>
        </w:r>
        <w:r w:rsidR="007A0352" w:rsidRPr="007A0352">
          <w:rPr>
            <w:rFonts w:asciiTheme="minorHAnsi" w:hAnsiTheme="minorHAnsi" w:cstheme="minorHAnsi"/>
            <w:noProof/>
            <w:webHidden/>
          </w:rPr>
          <w:tab/>
        </w:r>
        <w:r w:rsidRPr="007A0352">
          <w:rPr>
            <w:rFonts w:asciiTheme="minorHAnsi" w:hAnsiTheme="minorHAnsi" w:cstheme="minorHAnsi"/>
            <w:noProof/>
            <w:webHidden/>
          </w:rPr>
          <w:fldChar w:fldCharType="begin"/>
        </w:r>
        <w:r w:rsidR="007A0352" w:rsidRPr="007A0352">
          <w:rPr>
            <w:rFonts w:asciiTheme="minorHAnsi" w:hAnsiTheme="minorHAnsi" w:cstheme="minorHAnsi"/>
            <w:noProof/>
            <w:webHidden/>
          </w:rPr>
          <w:instrText xml:space="preserve"> PAGEREF _Toc70374032 \h </w:instrText>
        </w:r>
        <w:r w:rsidRPr="007A0352">
          <w:rPr>
            <w:rFonts w:asciiTheme="minorHAnsi" w:hAnsiTheme="minorHAnsi" w:cstheme="minorHAnsi"/>
            <w:noProof/>
            <w:webHidden/>
          </w:rPr>
        </w:r>
        <w:r w:rsidRPr="007A0352">
          <w:rPr>
            <w:rFonts w:asciiTheme="minorHAnsi" w:hAnsiTheme="minorHAnsi" w:cstheme="minorHAnsi"/>
            <w:noProof/>
            <w:webHidden/>
          </w:rPr>
          <w:fldChar w:fldCharType="separate"/>
        </w:r>
        <w:r w:rsidR="007026DE">
          <w:rPr>
            <w:rFonts w:asciiTheme="minorHAnsi" w:hAnsiTheme="minorHAnsi" w:cstheme="minorHAnsi"/>
            <w:noProof/>
            <w:webHidden/>
          </w:rPr>
          <w:t>XXXIX</w:t>
        </w:r>
        <w:r w:rsidRPr="007A0352">
          <w:rPr>
            <w:rFonts w:asciiTheme="minorHAnsi" w:hAnsiTheme="minorHAnsi" w:cstheme="minorHAnsi"/>
            <w:noProof/>
            <w:webHidden/>
          </w:rPr>
          <w:fldChar w:fldCharType="end"/>
        </w:r>
      </w:hyperlink>
    </w:p>
    <w:p w:rsidR="00AC17E3" w:rsidRPr="003E5267" w:rsidRDefault="00307EBA" w:rsidP="007A0352">
      <w:pPr>
        <w:spacing w:after="200" w:line="276" w:lineRule="auto"/>
        <w:jc w:val="both"/>
        <w:rPr>
          <w:rFonts w:asciiTheme="minorHAnsi" w:hAnsiTheme="minorHAnsi" w:cstheme="minorHAnsi"/>
          <w:bCs/>
          <w:noProof/>
        </w:rPr>
      </w:pPr>
      <w:r w:rsidRPr="007A0352">
        <w:rPr>
          <w:rFonts w:asciiTheme="minorHAnsi" w:hAnsiTheme="minorHAnsi" w:cstheme="minorHAnsi"/>
          <w:bCs/>
          <w:noProof/>
        </w:rPr>
        <w:fldChar w:fldCharType="end"/>
      </w:r>
    </w:p>
    <w:p w:rsidR="008930EC" w:rsidRDefault="008930EC">
      <w:pPr>
        <w:spacing w:after="200" w:line="276" w:lineRule="auto"/>
        <w:rPr>
          <w:rFonts w:asciiTheme="minorHAnsi" w:hAnsiTheme="minorHAnsi" w:cstheme="minorHAnsi"/>
          <w:bCs/>
          <w:noProof/>
        </w:rPr>
        <w:sectPr w:rsidR="008930EC" w:rsidSect="00415555">
          <w:headerReference w:type="default" r:id="rId71"/>
          <w:pgSz w:w="11906" w:h="16838"/>
          <w:pgMar w:top="1418" w:right="1418" w:bottom="1418" w:left="1701" w:header="709" w:footer="709" w:gutter="0"/>
          <w:cols w:space="708"/>
          <w:docGrid w:linePitch="360"/>
        </w:sectPr>
      </w:pPr>
    </w:p>
    <w:p w:rsidR="002D6A5D" w:rsidRDefault="009F2061" w:rsidP="00A937EC">
      <w:pPr>
        <w:pStyle w:val="D-normln"/>
        <w:jc w:val="center"/>
        <w:rPr>
          <w:rFonts w:asciiTheme="majorHAnsi" w:hAnsiTheme="majorHAnsi"/>
          <w:b/>
          <w:sz w:val="28"/>
          <w:szCs w:val="28"/>
        </w:rPr>
      </w:pPr>
      <w:r w:rsidRPr="009F2061">
        <w:rPr>
          <w:rFonts w:asciiTheme="majorHAnsi" w:hAnsiTheme="majorHAnsi"/>
          <w:b/>
          <w:sz w:val="28"/>
          <w:szCs w:val="28"/>
        </w:rPr>
        <w:lastRenderedPageBreak/>
        <w:t>P</w:t>
      </w:r>
      <w:r w:rsidR="002D6A5D">
        <w:rPr>
          <w:rFonts w:asciiTheme="majorHAnsi" w:hAnsiTheme="majorHAnsi"/>
          <w:b/>
          <w:sz w:val="28"/>
          <w:szCs w:val="28"/>
        </w:rPr>
        <w:t>ŘÍLOHY</w:t>
      </w:r>
      <w:r w:rsidR="002D6A5D">
        <w:rPr>
          <w:rFonts w:asciiTheme="majorHAnsi" w:hAnsiTheme="majorHAnsi"/>
          <w:b/>
          <w:sz w:val="28"/>
          <w:szCs w:val="28"/>
        </w:rPr>
        <w:br w:type="page"/>
      </w:r>
    </w:p>
    <w:p w:rsidR="00FC3489" w:rsidRPr="009F2061" w:rsidRDefault="009F2061" w:rsidP="009F2061">
      <w:pPr>
        <w:pStyle w:val="Titulek"/>
        <w:spacing w:line="360" w:lineRule="auto"/>
        <w:jc w:val="both"/>
        <w:rPr>
          <w:rFonts w:asciiTheme="minorHAnsi" w:hAnsiTheme="minorHAnsi" w:cstheme="minorHAnsi"/>
          <w:sz w:val="24"/>
          <w:szCs w:val="24"/>
        </w:rPr>
      </w:pPr>
      <w:bookmarkStart w:id="136" w:name="_Ref65668651"/>
      <w:bookmarkStart w:id="137" w:name="_Toc70374017"/>
      <w:r w:rsidRPr="009F2061">
        <w:rPr>
          <w:rFonts w:asciiTheme="minorHAnsi" w:hAnsiTheme="minorHAnsi" w:cstheme="minorHAnsi"/>
          <w:sz w:val="24"/>
          <w:szCs w:val="24"/>
        </w:rPr>
        <w:lastRenderedPageBreak/>
        <w:t xml:space="preserve">Příloha č. </w:t>
      </w:r>
      <w:r w:rsidR="00307EBA" w:rsidRPr="009F2061">
        <w:rPr>
          <w:rFonts w:asciiTheme="minorHAnsi" w:hAnsiTheme="minorHAnsi" w:cstheme="minorHAnsi"/>
          <w:sz w:val="24"/>
          <w:szCs w:val="24"/>
        </w:rPr>
        <w:fldChar w:fldCharType="begin"/>
      </w:r>
      <w:r w:rsidRPr="009F2061">
        <w:rPr>
          <w:rFonts w:asciiTheme="minorHAnsi" w:hAnsiTheme="minorHAnsi" w:cstheme="minorHAnsi"/>
          <w:sz w:val="24"/>
          <w:szCs w:val="24"/>
        </w:rPr>
        <w:instrText xml:space="preserve"> SEQ Příloha \* ARABIC </w:instrText>
      </w:r>
      <w:r w:rsidR="00307EBA" w:rsidRPr="009F2061">
        <w:rPr>
          <w:rFonts w:asciiTheme="minorHAnsi" w:hAnsiTheme="minorHAnsi" w:cstheme="minorHAnsi"/>
          <w:sz w:val="24"/>
          <w:szCs w:val="24"/>
        </w:rPr>
        <w:fldChar w:fldCharType="separate"/>
      </w:r>
      <w:r w:rsidR="007026DE">
        <w:rPr>
          <w:rFonts w:asciiTheme="minorHAnsi" w:hAnsiTheme="minorHAnsi" w:cstheme="minorHAnsi"/>
          <w:noProof/>
          <w:sz w:val="24"/>
          <w:szCs w:val="24"/>
        </w:rPr>
        <w:t>1</w:t>
      </w:r>
      <w:r w:rsidR="00307EBA" w:rsidRPr="009F2061">
        <w:rPr>
          <w:rFonts w:asciiTheme="minorHAnsi" w:hAnsiTheme="minorHAnsi" w:cstheme="minorHAnsi"/>
          <w:sz w:val="24"/>
          <w:szCs w:val="24"/>
        </w:rPr>
        <w:fldChar w:fldCharType="end"/>
      </w:r>
      <w:bookmarkEnd w:id="136"/>
      <w:r w:rsidR="00FC3489" w:rsidRPr="009F2061">
        <w:rPr>
          <w:rFonts w:asciiTheme="minorHAnsi" w:hAnsiTheme="minorHAnsi" w:cstheme="minorHAnsi"/>
          <w:sz w:val="24"/>
          <w:szCs w:val="24"/>
        </w:rPr>
        <w:t xml:space="preserve">: </w:t>
      </w:r>
      <w:r w:rsidR="00FC3489" w:rsidRPr="009F2061">
        <w:rPr>
          <w:rFonts w:asciiTheme="minorHAnsi" w:hAnsiTheme="minorHAnsi" w:cstheme="minorHAnsi"/>
          <w:b/>
          <w:sz w:val="24"/>
          <w:szCs w:val="24"/>
        </w:rPr>
        <w:t>Prstový twister –</w:t>
      </w:r>
      <w:r w:rsidR="00DA3CA6" w:rsidRPr="009F2061">
        <w:rPr>
          <w:rFonts w:asciiTheme="minorHAnsi" w:hAnsiTheme="minorHAnsi" w:cstheme="minorHAnsi"/>
          <w:b/>
          <w:sz w:val="24"/>
          <w:szCs w:val="24"/>
        </w:rPr>
        <w:t xml:space="preserve"> deska + šipka k výrobě desky se střelkou</w:t>
      </w:r>
      <w:bookmarkEnd w:id="137"/>
    </w:p>
    <w:p w:rsidR="00DA3CA6" w:rsidRDefault="00FC3489" w:rsidP="00984AE6">
      <w:pPr>
        <w:pStyle w:val="D-normln"/>
        <w:jc w:val="center"/>
      </w:pPr>
      <w:r>
        <w:rPr>
          <w:noProof/>
          <w:lang w:eastAsia="cs-CZ"/>
        </w:rPr>
        <w:drawing>
          <wp:inline distT="0" distB="0" distL="0" distR="0">
            <wp:extent cx="5197209" cy="5022850"/>
            <wp:effectExtent l="19050" t="0" r="3441" b="0"/>
            <wp:docPr id="59" name="Obrázek 58" descr="Twis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str.png"/>
                    <pic:cNvPicPr/>
                  </pic:nvPicPr>
                  <pic:blipFill>
                    <a:blip r:embed="rId72" cstate="print"/>
                    <a:stretch>
                      <a:fillRect/>
                    </a:stretch>
                  </pic:blipFill>
                  <pic:spPr>
                    <a:xfrm>
                      <a:off x="0" y="0"/>
                      <a:ext cx="5197476" cy="5023108"/>
                    </a:xfrm>
                    <a:prstGeom prst="rect">
                      <a:avLst/>
                    </a:prstGeom>
                  </pic:spPr>
                </pic:pic>
              </a:graphicData>
            </a:graphic>
          </wp:inline>
        </w:drawing>
      </w:r>
    </w:p>
    <w:p w:rsidR="00DA3CA6" w:rsidRDefault="00DA3CA6" w:rsidP="00984AE6">
      <w:pPr>
        <w:pStyle w:val="D-normln"/>
        <w:jc w:val="center"/>
      </w:pPr>
      <w:r>
        <w:rPr>
          <w:noProof/>
          <w:lang w:eastAsia="cs-CZ"/>
        </w:rPr>
        <w:drawing>
          <wp:inline distT="0" distB="0" distL="0" distR="0">
            <wp:extent cx="2482850" cy="790800"/>
            <wp:effectExtent l="19050" t="0" r="0" b="0"/>
            <wp:docPr id="61" name="Obrázek 60" descr="šip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šipka.png"/>
                    <pic:cNvPicPr/>
                  </pic:nvPicPr>
                  <pic:blipFill>
                    <a:blip r:embed="rId73" cstate="print"/>
                    <a:stretch>
                      <a:fillRect/>
                    </a:stretch>
                  </pic:blipFill>
                  <pic:spPr>
                    <a:xfrm>
                      <a:off x="0" y="0"/>
                      <a:ext cx="2504749" cy="797775"/>
                    </a:xfrm>
                    <a:prstGeom prst="rect">
                      <a:avLst/>
                    </a:prstGeom>
                  </pic:spPr>
                </pic:pic>
              </a:graphicData>
            </a:graphic>
          </wp:inline>
        </w:drawing>
      </w:r>
      <w:r>
        <w:br w:type="page"/>
      </w:r>
    </w:p>
    <w:p w:rsidR="00DA3CA6" w:rsidRPr="009F2061" w:rsidRDefault="009F2061" w:rsidP="009F2061">
      <w:pPr>
        <w:pStyle w:val="Titulek"/>
        <w:spacing w:line="360" w:lineRule="auto"/>
        <w:jc w:val="both"/>
        <w:rPr>
          <w:rFonts w:asciiTheme="minorHAnsi" w:hAnsiTheme="minorHAnsi" w:cstheme="minorHAnsi"/>
          <w:sz w:val="24"/>
          <w:szCs w:val="24"/>
        </w:rPr>
      </w:pPr>
      <w:bookmarkStart w:id="138" w:name="_Ref65668665"/>
      <w:bookmarkStart w:id="139" w:name="_Toc70374018"/>
      <w:r w:rsidRPr="009F2061">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00266293">
        <w:rPr>
          <w:rFonts w:asciiTheme="minorHAnsi" w:hAnsiTheme="minorHAnsi" w:cstheme="minorHAnsi"/>
          <w:sz w:val="24"/>
          <w:szCs w:val="24"/>
        </w:rPr>
        <w:t> </w:t>
      </w:r>
      <w:r w:rsidR="00307EBA" w:rsidRPr="009F2061">
        <w:rPr>
          <w:rFonts w:asciiTheme="minorHAnsi" w:hAnsiTheme="minorHAnsi" w:cstheme="minorHAnsi"/>
          <w:sz w:val="24"/>
          <w:szCs w:val="24"/>
        </w:rPr>
        <w:fldChar w:fldCharType="begin"/>
      </w:r>
      <w:r w:rsidRPr="009F2061">
        <w:rPr>
          <w:rFonts w:asciiTheme="minorHAnsi" w:hAnsiTheme="minorHAnsi" w:cstheme="minorHAnsi"/>
          <w:sz w:val="24"/>
          <w:szCs w:val="24"/>
        </w:rPr>
        <w:instrText xml:space="preserve"> SEQ Příloha \* ARABIC </w:instrText>
      </w:r>
      <w:r w:rsidR="00307EBA" w:rsidRPr="009F2061">
        <w:rPr>
          <w:rFonts w:asciiTheme="minorHAnsi" w:hAnsiTheme="minorHAnsi" w:cstheme="minorHAnsi"/>
          <w:sz w:val="24"/>
          <w:szCs w:val="24"/>
        </w:rPr>
        <w:fldChar w:fldCharType="separate"/>
      </w:r>
      <w:r w:rsidR="007026DE">
        <w:rPr>
          <w:rFonts w:asciiTheme="minorHAnsi" w:hAnsiTheme="minorHAnsi" w:cstheme="minorHAnsi"/>
          <w:noProof/>
          <w:sz w:val="24"/>
          <w:szCs w:val="24"/>
        </w:rPr>
        <w:t>2</w:t>
      </w:r>
      <w:r w:rsidR="00307EBA" w:rsidRPr="009F2061">
        <w:rPr>
          <w:rFonts w:asciiTheme="minorHAnsi" w:hAnsiTheme="minorHAnsi" w:cstheme="minorHAnsi"/>
          <w:sz w:val="24"/>
          <w:szCs w:val="24"/>
        </w:rPr>
        <w:fldChar w:fldCharType="end"/>
      </w:r>
      <w:bookmarkEnd w:id="138"/>
      <w:r w:rsidR="00DA3CA6" w:rsidRPr="009F2061">
        <w:rPr>
          <w:rFonts w:asciiTheme="minorHAnsi" w:hAnsiTheme="minorHAnsi" w:cstheme="minorHAnsi"/>
          <w:sz w:val="24"/>
          <w:szCs w:val="24"/>
        </w:rPr>
        <w:t xml:space="preserve">: </w:t>
      </w:r>
      <w:r w:rsidR="00DA3CA6" w:rsidRPr="009F2061">
        <w:rPr>
          <w:rFonts w:asciiTheme="minorHAnsi" w:hAnsiTheme="minorHAnsi" w:cstheme="minorHAnsi"/>
          <w:b/>
          <w:sz w:val="24"/>
          <w:szCs w:val="24"/>
        </w:rPr>
        <w:t xml:space="preserve">Prstový twister – hrací </w:t>
      </w:r>
      <w:r w:rsidR="00A8660B">
        <w:rPr>
          <w:rFonts w:asciiTheme="minorHAnsi" w:hAnsiTheme="minorHAnsi" w:cstheme="minorHAnsi"/>
          <w:b/>
          <w:sz w:val="24"/>
          <w:szCs w:val="24"/>
        </w:rPr>
        <w:t>deska</w:t>
      </w:r>
      <w:bookmarkEnd w:id="139"/>
    </w:p>
    <w:p w:rsidR="00FC3489" w:rsidRDefault="00DA3CA6" w:rsidP="00DA3CA6">
      <w:pPr>
        <w:pStyle w:val="D-normln"/>
        <w:jc w:val="center"/>
      </w:pPr>
      <w:r w:rsidRPr="00DA3CA6">
        <w:rPr>
          <w:noProof/>
          <w:lang w:eastAsia="cs-CZ"/>
        </w:rPr>
        <w:drawing>
          <wp:inline distT="0" distB="0" distL="0" distR="0">
            <wp:extent cx="4756394" cy="5340624"/>
            <wp:effectExtent l="19050" t="0" r="6106" b="0"/>
            <wp:docPr id="60" name="Obrázek 59" descr="Twi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ster.png"/>
                    <pic:cNvPicPr/>
                  </pic:nvPicPr>
                  <pic:blipFill>
                    <a:blip r:embed="rId74" cstate="print"/>
                    <a:stretch>
                      <a:fillRect/>
                    </a:stretch>
                  </pic:blipFill>
                  <pic:spPr>
                    <a:xfrm>
                      <a:off x="0" y="0"/>
                      <a:ext cx="4756394" cy="5340624"/>
                    </a:xfrm>
                    <a:prstGeom prst="rect">
                      <a:avLst/>
                    </a:prstGeom>
                  </pic:spPr>
                </pic:pic>
              </a:graphicData>
            </a:graphic>
          </wp:inline>
        </w:drawing>
      </w:r>
      <w:r w:rsidR="00FC3489">
        <w:br w:type="page"/>
      </w:r>
    </w:p>
    <w:p w:rsidR="001C1130" w:rsidRPr="002D6A5D" w:rsidRDefault="002D6A5D" w:rsidP="002D6A5D">
      <w:pPr>
        <w:pStyle w:val="Titulek"/>
        <w:spacing w:line="360" w:lineRule="auto"/>
        <w:jc w:val="both"/>
        <w:rPr>
          <w:rFonts w:asciiTheme="minorHAnsi" w:hAnsiTheme="minorHAnsi" w:cstheme="minorHAnsi"/>
          <w:sz w:val="24"/>
          <w:szCs w:val="24"/>
        </w:rPr>
      </w:pPr>
      <w:bookmarkStart w:id="140" w:name="_Ref65668699"/>
      <w:bookmarkStart w:id="141" w:name="_Toc70374019"/>
      <w:r w:rsidRPr="002D6A5D">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00266293">
        <w:rPr>
          <w:rFonts w:asciiTheme="minorHAnsi" w:hAnsiTheme="minorHAnsi" w:cstheme="minorHAnsi"/>
          <w:sz w:val="24"/>
          <w:szCs w:val="24"/>
        </w:rPr>
        <w:t>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3</w:t>
      </w:r>
      <w:r w:rsidR="00307EBA" w:rsidRPr="002D6A5D">
        <w:rPr>
          <w:rFonts w:asciiTheme="minorHAnsi" w:hAnsiTheme="minorHAnsi" w:cstheme="minorHAnsi"/>
          <w:sz w:val="24"/>
          <w:szCs w:val="24"/>
        </w:rPr>
        <w:fldChar w:fldCharType="end"/>
      </w:r>
      <w:bookmarkEnd w:id="140"/>
      <w:r w:rsidR="001C1130" w:rsidRPr="002D6A5D">
        <w:rPr>
          <w:rFonts w:asciiTheme="minorHAnsi" w:hAnsiTheme="minorHAnsi" w:cstheme="minorHAnsi"/>
          <w:sz w:val="24"/>
          <w:szCs w:val="24"/>
        </w:rPr>
        <w:t xml:space="preserve">: </w:t>
      </w:r>
      <w:r w:rsidR="00F615CF" w:rsidRPr="002D6A5D">
        <w:rPr>
          <w:rFonts w:asciiTheme="minorHAnsi" w:hAnsiTheme="minorHAnsi" w:cstheme="minorHAnsi"/>
          <w:b/>
          <w:sz w:val="24"/>
          <w:szCs w:val="24"/>
        </w:rPr>
        <w:t>Pexeso</w:t>
      </w:r>
      <w:r w:rsidR="00DE0683" w:rsidRPr="002D6A5D">
        <w:rPr>
          <w:rFonts w:asciiTheme="minorHAnsi" w:hAnsiTheme="minorHAnsi" w:cstheme="minorHAnsi"/>
          <w:b/>
          <w:sz w:val="24"/>
          <w:szCs w:val="24"/>
        </w:rPr>
        <w:t xml:space="preserve"> docela</w:t>
      </w:r>
      <w:r w:rsidR="00F615CF" w:rsidRPr="002D6A5D">
        <w:rPr>
          <w:rFonts w:asciiTheme="minorHAnsi" w:hAnsiTheme="minorHAnsi" w:cstheme="minorHAnsi"/>
          <w:b/>
          <w:sz w:val="24"/>
          <w:szCs w:val="24"/>
        </w:rPr>
        <w:t xml:space="preserve"> jinak – s</w:t>
      </w:r>
      <w:r w:rsidR="001C1130" w:rsidRPr="002D6A5D">
        <w:rPr>
          <w:rFonts w:asciiTheme="minorHAnsi" w:hAnsiTheme="minorHAnsi" w:cstheme="minorHAnsi"/>
          <w:b/>
          <w:sz w:val="24"/>
          <w:szCs w:val="24"/>
        </w:rPr>
        <w:t>ada hracích karet</w:t>
      </w:r>
      <w:r w:rsidR="002371F6">
        <w:rPr>
          <w:rFonts w:asciiTheme="minorHAnsi" w:hAnsiTheme="minorHAnsi" w:cstheme="minorHAnsi"/>
          <w:b/>
          <w:sz w:val="24"/>
          <w:szCs w:val="24"/>
        </w:rPr>
        <w:t xml:space="preserve"> do dvojice</w:t>
      </w:r>
      <w:bookmarkEnd w:id="141"/>
    </w:p>
    <w:p w:rsidR="00AE2076" w:rsidRDefault="001C1130" w:rsidP="001C1130">
      <w:pPr>
        <w:spacing w:after="200" w:line="276" w:lineRule="auto"/>
        <w:jc w:val="center"/>
        <w:rPr>
          <w:rFonts w:asciiTheme="minorHAnsi" w:eastAsiaTheme="minorHAnsi" w:hAnsiTheme="minorHAnsi" w:cstheme="minorBidi"/>
          <w:szCs w:val="22"/>
          <w:lang w:eastAsia="en-US"/>
        </w:rPr>
      </w:pPr>
      <w:r>
        <w:rPr>
          <w:rFonts w:asciiTheme="minorHAnsi" w:eastAsiaTheme="minorHAnsi" w:hAnsiTheme="minorHAnsi" w:cstheme="minorBidi"/>
          <w:noProof/>
          <w:szCs w:val="22"/>
        </w:rPr>
        <w:drawing>
          <wp:inline distT="0" distB="0" distL="0" distR="0">
            <wp:extent cx="5451708" cy="8102600"/>
            <wp:effectExtent l="19050" t="0" r="0" b="0"/>
            <wp:docPr id="32" name="Obrázek 31" descr="přík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kl.png"/>
                    <pic:cNvPicPr/>
                  </pic:nvPicPr>
                  <pic:blipFill>
                    <a:blip r:embed="rId75" cstate="print"/>
                    <a:stretch>
                      <a:fillRect/>
                    </a:stretch>
                  </pic:blipFill>
                  <pic:spPr>
                    <a:xfrm>
                      <a:off x="0" y="0"/>
                      <a:ext cx="5451988" cy="8103016"/>
                    </a:xfrm>
                    <a:prstGeom prst="rect">
                      <a:avLst/>
                    </a:prstGeom>
                  </pic:spPr>
                </pic:pic>
              </a:graphicData>
            </a:graphic>
          </wp:inline>
        </w:drawing>
      </w:r>
    </w:p>
    <w:p w:rsidR="00C1441E" w:rsidRPr="002D6A5D" w:rsidRDefault="00AE2076" w:rsidP="002D6A5D">
      <w:pPr>
        <w:pStyle w:val="Titulek"/>
        <w:spacing w:line="360" w:lineRule="auto"/>
        <w:jc w:val="both"/>
        <w:rPr>
          <w:rFonts w:asciiTheme="minorHAnsi" w:hAnsiTheme="minorHAnsi" w:cstheme="minorHAnsi"/>
          <w:sz w:val="24"/>
          <w:szCs w:val="24"/>
        </w:rPr>
      </w:pPr>
      <w:r>
        <w:br w:type="page"/>
      </w:r>
      <w:bookmarkStart w:id="142" w:name="_Ref65668717"/>
      <w:bookmarkStart w:id="143" w:name="_Toc70374020"/>
      <w:r w:rsidR="002D6A5D" w:rsidRPr="002D6A5D">
        <w:rPr>
          <w:rFonts w:asciiTheme="minorHAnsi" w:hAnsiTheme="minorHAnsi" w:cstheme="minorHAnsi"/>
          <w:sz w:val="24"/>
          <w:szCs w:val="24"/>
        </w:rPr>
        <w:lastRenderedPageBreak/>
        <w:t>Příloha</w:t>
      </w:r>
      <w:r w:rsidR="002D6A5D">
        <w:rPr>
          <w:rFonts w:asciiTheme="minorHAnsi" w:hAnsiTheme="minorHAnsi" w:cstheme="minorHAnsi"/>
          <w:sz w:val="24"/>
          <w:szCs w:val="24"/>
        </w:rPr>
        <w:t xml:space="preserve"> č.</w:t>
      </w:r>
      <w:r w:rsidR="00266293">
        <w:rPr>
          <w:rFonts w:asciiTheme="minorHAnsi" w:hAnsiTheme="minorHAnsi" w:cstheme="minorHAnsi"/>
          <w:sz w:val="24"/>
          <w:szCs w:val="24"/>
        </w:rPr>
        <w:t> </w:t>
      </w:r>
      <w:r w:rsidR="00307EBA" w:rsidRPr="002D6A5D">
        <w:rPr>
          <w:rFonts w:asciiTheme="minorHAnsi" w:hAnsiTheme="minorHAnsi" w:cstheme="minorHAnsi"/>
          <w:sz w:val="24"/>
          <w:szCs w:val="24"/>
        </w:rPr>
        <w:fldChar w:fldCharType="begin"/>
      </w:r>
      <w:r w:rsidR="002D6A5D"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4</w:t>
      </w:r>
      <w:r w:rsidR="00307EBA" w:rsidRPr="002D6A5D">
        <w:rPr>
          <w:rFonts w:asciiTheme="minorHAnsi" w:hAnsiTheme="minorHAnsi" w:cstheme="minorHAnsi"/>
          <w:sz w:val="24"/>
          <w:szCs w:val="24"/>
        </w:rPr>
        <w:fldChar w:fldCharType="end"/>
      </w:r>
      <w:bookmarkEnd w:id="142"/>
      <w:r w:rsidRPr="002D6A5D">
        <w:rPr>
          <w:rFonts w:asciiTheme="minorHAnsi" w:hAnsiTheme="minorHAnsi" w:cstheme="minorHAnsi"/>
          <w:sz w:val="24"/>
          <w:szCs w:val="24"/>
        </w:rPr>
        <w:t>:</w:t>
      </w:r>
      <w:r w:rsidRPr="002D6A5D">
        <w:rPr>
          <w:rFonts w:asciiTheme="minorHAnsi" w:hAnsiTheme="minorHAnsi" w:cstheme="minorHAnsi"/>
          <w:b/>
          <w:sz w:val="24"/>
          <w:szCs w:val="24"/>
        </w:rPr>
        <w:t xml:space="preserve"> Matematické puzzle </w:t>
      </w:r>
      <w:r w:rsidR="00CA67AC" w:rsidRPr="002D6A5D">
        <w:rPr>
          <w:rFonts w:asciiTheme="minorHAnsi" w:hAnsiTheme="minorHAnsi" w:cstheme="minorHAnsi"/>
          <w:b/>
          <w:sz w:val="24"/>
          <w:szCs w:val="24"/>
        </w:rPr>
        <w:t>–</w:t>
      </w:r>
      <w:r w:rsidRPr="002D6A5D">
        <w:rPr>
          <w:rFonts w:asciiTheme="minorHAnsi" w:hAnsiTheme="minorHAnsi" w:cstheme="minorHAnsi"/>
          <w:b/>
          <w:sz w:val="24"/>
          <w:szCs w:val="24"/>
        </w:rPr>
        <w:t xml:space="preserve"> sada</w:t>
      </w:r>
      <w:r w:rsidR="00CA67AC" w:rsidRPr="002D6A5D">
        <w:rPr>
          <w:rFonts w:asciiTheme="minorHAnsi" w:hAnsiTheme="minorHAnsi" w:cstheme="minorHAnsi"/>
          <w:b/>
          <w:sz w:val="24"/>
          <w:szCs w:val="24"/>
        </w:rPr>
        <w:t xml:space="preserve"> puzzlí</w:t>
      </w:r>
      <w:bookmarkEnd w:id="143"/>
    </w:p>
    <w:p w:rsidR="00CA67AC" w:rsidRDefault="00CA67AC" w:rsidP="00AE2076">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drawing>
          <wp:inline distT="0" distB="0" distL="0" distR="0">
            <wp:extent cx="5556524" cy="5549900"/>
            <wp:effectExtent l="19050" t="0" r="6076" b="0"/>
            <wp:docPr id="36" name="Obrázek 35" descr="puzz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zzl.png"/>
                    <pic:cNvPicPr/>
                  </pic:nvPicPr>
                  <pic:blipFill>
                    <a:blip r:embed="rId76" cstate="print"/>
                    <a:stretch>
                      <a:fillRect/>
                    </a:stretch>
                  </pic:blipFill>
                  <pic:spPr>
                    <a:xfrm>
                      <a:off x="0" y="0"/>
                      <a:ext cx="5556809" cy="5550185"/>
                    </a:xfrm>
                    <a:prstGeom prst="rect">
                      <a:avLst/>
                    </a:prstGeom>
                  </pic:spPr>
                </pic:pic>
              </a:graphicData>
            </a:graphic>
          </wp:inline>
        </w:drawing>
      </w:r>
    </w:p>
    <w:p w:rsidR="00CA67AC" w:rsidRDefault="00CA67AC">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szCs w:val="22"/>
          <w:lang w:eastAsia="en-US"/>
        </w:rPr>
        <w:br w:type="page"/>
      </w:r>
    </w:p>
    <w:p w:rsidR="00CA67AC" w:rsidRPr="002D6A5D" w:rsidRDefault="002D6A5D" w:rsidP="002D6A5D">
      <w:pPr>
        <w:pStyle w:val="Titulek"/>
        <w:spacing w:line="360" w:lineRule="auto"/>
        <w:jc w:val="both"/>
        <w:rPr>
          <w:rFonts w:asciiTheme="minorHAnsi" w:hAnsiTheme="minorHAnsi" w:cstheme="minorHAnsi"/>
          <w:sz w:val="24"/>
          <w:szCs w:val="24"/>
        </w:rPr>
      </w:pPr>
      <w:bookmarkStart w:id="144" w:name="_Ref65668733"/>
      <w:bookmarkStart w:id="145" w:name="_Toc70374021"/>
      <w:r w:rsidRPr="002D6A5D">
        <w:rPr>
          <w:rFonts w:asciiTheme="minorHAnsi" w:hAnsiTheme="minorHAnsi" w:cstheme="minorHAnsi"/>
          <w:sz w:val="24"/>
          <w:szCs w:val="24"/>
        </w:rPr>
        <w:lastRenderedPageBreak/>
        <w:t>Příloha č.</w:t>
      </w:r>
      <w:r w:rsidR="00266293">
        <w:rPr>
          <w:rFonts w:asciiTheme="minorHAnsi" w:hAnsiTheme="minorHAnsi" w:cstheme="minorHAnsi"/>
          <w:sz w:val="24"/>
          <w:szCs w:val="24"/>
        </w:rPr>
        <w:t>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5</w:t>
      </w:r>
      <w:r w:rsidR="00307EBA" w:rsidRPr="002D6A5D">
        <w:rPr>
          <w:rFonts w:asciiTheme="minorHAnsi" w:hAnsiTheme="minorHAnsi" w:cstheme="minorHAnsi"/>
          <w:sz w:val="24"/>
          <w:szCs w:val="24"/>
        </w:rPr>
        <w:fldChar w:fldCharType="end"/>
      </w:r>
      <w:bookmarkEnd w:id="144"/>
      <w:r w:rsidR="00AB3D54" w:rsidRPr="002D6A5D">
        <w:rPr>
          <w:rFonts w:asciiTheme="minorHAnsi" w:hAnsiTheme="minorHAnsi" w:cstheme="minorHAnsi"/>
          <w:sz w:val="24"/>
          <w:szCs w:val="24"/>
        </w:rPr>
        <w:t xml:space="preserve">: </w:t>
      </w:r>
      <w:r w:rsidR="00AB3D54" w:rsidRPr="002D6A5D">
        <w:rPr>
          <w:rFonts w:asciiTheme="minorHAnsi" w:hAnsiTheme="minorHAnsi" w:cstheme="minorHAnsi"/>
          <w:b/>
          <w:sz w:val="24"/>
          <w:szCs w:val="24"/>
        </w:rPr>
        <w:t>Kostky – tabulka na zápis a porovnávání čísel</w:t>
      </w:r>
      <w:r w:rsidR="00E9724B" w:rsidRPr="002D6A5D">
        <w:rPr>
          <w:rFonts w:asciiTheme="minorHAnsi" w:hAnsiTheme="minorHAnsi" w:cstheme="minorHAnsi"/>
          <w:b/>
          <w:sz w:val="24"/>
          <w:szCs w:val="24"/>
        </w:rPr>
        <w:t xml:space="preserve"> </w:t>
      </w:r>
      <w:r w:rsidR="00E9724B" w:rsidRPr="002D6A5D">
        <w:rPr>
          <w:rFonts w:asciiTheme="minorHAnsi" w:hAnsiTheme="minorHAnsi" w:cstheme="minorHAnsi"/>
          <w:sz w:val="24"/>
          <w:szCs w:val="24"/>
        </w:rPr>
        <w:t>(4krát)</w:t>
      </w:r>
      <w:bookmarkEnd w:id="145"/>
    </w:p>
    <w:p w:rsidR="00AB3D54" w:rsidRDefault="00E9724B" w:rsidP="00AE2076">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drawing>
          <wp:inline distT="0" distB="0" distL="0" distR="0">
            <wp:extent cx="5541662" cy="3797300"/>
            <wp:effectExtent l="19050" t="0" r="1888" b="0"/>
            <wp:docPr id="39" name="Obrázek 38" descr="t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png"/>
                    <pic:cNvPicPr/>
                  </pic:nvPicPr>
                  <pic:blipFill>
                    <a:blip r:embed="rId77" cstate="print"/>
                    <a:stretch>
                      <a:fillRect/>
                    </a:stretch>
                  </pic:blipFill>
                  <pic:spPr>
                    <a:xfrm>
                      <a:off x="0" y="0"/>
                      <a:ext cx="5541947" cy="3797496"/>
                    </a:xfrm>
                    <a:prstGeom prst="rect">
                      <a:avLst/>
                    </a:prstGeom>
                  </pic:spPr>
                </pic:pic>
              </a:graphicData>
            </a:graphic>
          </wp:inline>
        </w:drawing>
      </w:r>
    </w:p>
    <w:p w:rsidR="00D45B37" w:rsidRDefault="00D45B37" w:rsidP="00AE2076">
      <w:pPr>
        <w:spacing w:after="200" w:line="276" w:lineRule="auto"/>
        <w:rPr>
          <w:rFonts w:asciiTheme="minorHAnsi" w:eastAsiaTheme="minorHAnsi" w:hAnsiTheme="minorHAnsi" w:cstheme="minorBidi"/>
          <w:szCs w:val="22"/>
          <w:lang w:eastAsia="en-US"/>
        </w:rPr>
      </w:pPr>
      <w:r w:rsidRPr="00D45B37">
        <w:rPr>
          <w:rFonts w:asciiTheme="minorHAnsi" w:eastAsiaTheme="minorHAnsi" w:hAnsiTheme="minorHAnsi" w:cstheme="minorBidi"/>
          <w:noProof/>
          <w:szCs w:val="22"/>
        </w:rPr>
        <w:drawing>
          <wp:inline distT="0" distB="0" distL="0" distR="0">
            <wp:extent cx="5541662" cy="3797300"/>
            <wp:effectExtent l="19050" t="0" r="1888" b="0"/>
            <wp:docPr id="42" name="Obrázek 38" descr="t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png"/>
                    <pic:cNvPicPr/>
                  </pic:nvPicPr>
                  <pic:blipFill>
                    <a:blip r:embed="rId77" cstate="print"/>
                    <a:stretch>
                      <a:fillRect/>
                    </a:stretch>
                  </pic:blipFill>
                  <pic:spPr>
                    <a:xfrm>
                      <a:off x="0" y="0"/>
                      <a:ext cx="5541947" cy="3797496"/>
                    </a:xfrm>
                    <a:prstGeom prst="rect">
                      <a:avLst/>
                    </a:prstGeom>
                  </pic:spPr>
                </pic:pic>
              </a:graphicData>
            </a:graphic>
          </wp:inline>
        </w:drawing>
      </w:r>
    </w:p>
    <w:p w:rsidR="00D45B37" w:rsidRDefault="00D45B37">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szCs w:val="22"/>
          <w:lang w:eastAsia="en-US"/>
        </w:rPr>
        <w:br w:type="page"/>
      </w:r>
    </w:p>
    <w:p w:rsidR="00E86B06" w:rsidRPr="00554B21" w:rsidRDefault="00E86B06" w:rsidP="00E86B06">
      <w:pPr>
        <w:pStyle w:val="D-normln"/>
      </w:pPr>
      <w:bookmarkStart w:id="146" w:name="_Ref66180123"/>
      <w:bookmarkStart w:id="147" w:name="_Toc70374022"/>
      <w:bookmarkStart w:id="148" w:name="_Ref65668757"/>
      <w:r w:rsidRPr="00E86B06">
        <w:lastRenderedPageBreak/>
        <w:t xml:space="preserve">Příloha č. </w:t>
      </w:r>
      <w:fldSimple w:instr=" SEQ Příloha \* ARABIC ">
        <w:r w:rsidR="007026DE">
          <w:rPr>
            <w:noProof/>
          </w:rPr>
          <w:t>6</w:t>
        </w:r>
      </w:fldSimple>
      <w:bookmarkEnd w:id="146"/>
      <w:r w:rsidRPr="00E86B06">
        <w:t xml:space="preserve">: </w:t>
      </w:r>
      <w:r w:rsidRPr="00E86B06">
        <w:rPr>
          <w:b/>
        </w:rPr>
        <w:t>Geometrický AZ kvíz – obrázky do kvízu</w:t>
      </w:r>
      <w:r w:rsidR="00554B21">
        <w:t xml:space="preserve"> (2 listy)</w:t>
      </w:r>
      <w:bookmarkEnd w:id="147"/>
    </w:p>
    <w:p w:rsidR="00E86B06" w:rsidRDefault="00554B21" w:rsidP="00E86B06">
      <w:pPr>
        <w:pStyle w:val="D-normln"/>
      </w:pPr>
      <w:r>
        <w:rPr>
          <w:noProof/>
          <w:lang w:eastAsia="cs-CZ"/>
        </w:rPr>
        <w:drawing>
          <wp:inline distT="0" distB="0" distL="0" distR="0">
            <wp:extent cx="5245100" cy="8352070"/>
            <wp:effectExtent l="19050" t="0" r="0" b="0"/>
            <wp:docPr id="7" name="Obrázek 6" descr="j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h.png"/>
                    <pic:cNvPicPr/>
                  </pic:nvPicPr>
                  <pic:blipFill>
                    <a:blip r:embed="rId78" cstate="print"/>
                    <a:srcRect r="7864" b="6015"/>
                    <a:stretch>
                      <a:fillRect/>
                    </a:stretch>
                  </pic:blipFill>
                  <pic:spPr>
                    <a:xfrm>
                      <a:off x="0" y="0"/>
                      <a:ext cx="5245100" cy="8352070"/>
                    </a:xfrm>
                    <a:prstGeom prst="rect">
                      <a:avLst/>
                    </a:prstGeom>
                  </pic:spPr>
                </pic:pic>
              </a:graphicData>
            </a:graphic>
          </wp:inline>
        </w:drawing>
      </w:r>
    </w:p>
    <w:p w:rsidR="00554B21" w:rsidRPr="00E86B06" w:rsidRDefault="00554B21" w:rsidP="00E86B06">
      <w:pPr>
        <w:pStyle w:val="D-normln"/>
      </w:pPr>
      <w:r>
        <w:rPr>
          <w:noProof/>
          <w:lang w:eastAsia="cs-CZ"/>
        </w:rPr>
        <w:lastRenderedPageBreak/>
        <w:drawing>
          <wp:inline distT="0" distB="0" distL="0" distR="0">
            <wp:extent cx="5394108" cy="7759700"/>
            <wp:effectExtent l="19050" t="0" r="0" b="0"/>
            <wp:docPr id="12" name="Obrázek 11" descr="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png"/>
                    <pic:cNvPicPr/>
                  </pic:nvPicPr>
                  <pic:blipFill>
                    <a:blip r:embed="rId79" cstate="print"/>
                    <a:srcRect l="6372" r="4056" b="6711"/>
                    <a:stretch>
                      <a:fillRect/>
                    </a:stretch>
                  </pic:blipFill>
                  <pic:spPr>
                    <a:xfrm>
                      <a:off x="0" y="0"/>
                      <a:ext cx="5394108" cy="7759700"/>
                    </a:xfrm>
                    <a:prstGeom prst="rect">
                      <a:avLst/>
                    </a:prstGeom>
                  </pic:spPr>
                </pic:pic>
              </a:graphicData>
            </a:graphic>
          </wp:inline>
        </w:drawing>
      </w:r>
    </w:p>
    <w:p w:rsidR="00E86B06" w:rsidRPr="00E86B06" w:rsidRDefault="00E86B06" w:rsidP="00E86B06">
      <w:pPr>
        <w:pStyle w:val="Titulek"/>
        <w:spacing w:line="360" w:lineRule="auto"/>
        <w:jc w:val="both"/>
        <w:rPr>
          <w:rFonts w:asciiTheme="minorHAnsi" w:hAnsiTheme="minorHAnsi" w:cstheme="minorHAnsi"/>
          <w:bCs w:val="0"/>
        </w:rPr>
      </w:pPr>
      <w:r w:rsidRPr="00E86B06">
        <w:rPr>
          <w:rFonts w:asciiTheme="minorHAnsi" w:hAnsiTheme="minorHAnsi" w:cstheme="minorHAnsi"/>
          <w:sz w:val="24"/>
          <w:szCs w:val="24"/>
        </w:rPr>
        <w:br w:type="page"/>
      </w:r>
    </w:p>
    <w:p w:rsidR="00E9724B" w:rsidRPr="002D6A5D" w:rsidRDefault="002D6A5D" w:rsidP="002D6A5D">
      <w:pPr>
        <w:pStyle w:val="Titulek"/>
        <w:spacing w:line="360" w:lineRule="auto"/>
        <w:jc w:val="both"/>
        <w:rPr>
          <w:rFonts w:asciiTheme="minorHAnsi" w:eastAsiaTheme="minorHAnsi" w:hAnsiTheme="minorHAnsi" w:cstheme="minorHAnsi"/>
          <w:sz w:val="24"/>
          <w:szCs w:val="24"/>
          <w:lang w:eastAsia="en-US"/>
        </w:rPr>
      </w:pPr>
      <w:bookmarkStart w:id="149" w:name="_Ref66180234"/>
      <w:bookmarkStart w:id="150" w:name="_Toc70374023"/>
      <w:r w:rsidRPr="002D6A5D">
        <w:rPr>
          <w:rFonts w:asciiTheme="minorHAnsi" w:hAnsiTheme="minorHAnsi" w:cstheme="minorHAnsi"/>
          <w:sz w:val="24"/>
          <w:szCs w:val="24"/>
        </w:rPr>
        <w:lastRenderedPageBreak/>
        <w:t xml:space="preserve">Příloha č.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7</w:t>
      </w:r>
      <w:r w:rsidR="00307EBA" w:rsidRPr="002D6A5D">
        <w:rPr>
          <w:rFonts w:asciiTheme="minorHAnsi" w:hAnsiTheme="minorHAnsi" w:cstheme="minorHAnsi"/>
          <w:sz w:val="24"/>
          <w:szCs w:val="24"/>
        </w:rPr>
        <w:fldChar w:fldCharType="end"/>
      </w:r>
      <w:bookmarkEnd w:id="148"/>
      <w:bookmarkEnd w:id="149"/>
      <w:r w:rsidR="00D45B37" w:rsidRPr="002D6A5D">
        <w:rPr>
          <w:rFonts w:asciiTheme="minorHAnsi" w:eastAsiaTheme="minorHAnsi" w:hAnsiTheme="minorHAnsi" w:cstheme="minorHAnsi"/>
          <w:sz w:val="24"/>
          <w:szCs w:val="24"/>
          <w:lang w:eastAsia="en-US"/>
        </w:rPr>
        <w:t xml:space="preserve">: </w:t>
      </w:r>
      <w:r w:rsidR="00AC17E3" w:rsidRPr="002D6A5D">
        <w:rPr>
          <w:rFonts w:asciiTheme="minorHAnsi" w:eastAsiaTheme="minorHAnsi" w:hAnsiTheme="minorHAnsi" w:cstheme="minorHAnsi"/>
          <w:b/>
          <w:sz w:val="24"/>
          <w:szCs w:val="24"/>
          <w:lang w:eastAsia="en-US"/>
        </w:rPr>
        <w:t>Dobble – sada hracích karet</w:t>
      </w:r>
      <w:r w:rsidR="00B5266B" w:rsidRPr="002D6A5D">
        <w:rPr>
          <w:rFonts w:asciiTheme="minorHAnsi" w:eastAsiaTheme="minorHAnsi" w:hAnsiTheme="minorHAnsi" w:cstheme="minorHAnsi"/>
          <w:b/>
          <w:sz w:val="24"/>
          <w:szCs w:val="24"/>
          <w:lang w:eastAsia="en-US"/>
        </w:rPr>
        <w:t xml:space="preserve"> </w:t>
      </w:r>
      <w:r w:rsidR="00B5266B" w:rsidRPr="002D6A5D">
        <w:rPr>
          <w:rFonts w:asciiTheme="minorHAnsi" w:eastAsiaTheme="minorHAnsi" w:hAnsiTheme="minorHAnsi" w:cstheme="minorHAnsi"/>
          <w:sz w:val="24"/>
          <w:szCs w:val="24"/>
          <w:lang w:eastAsia="en-US"/>
        </w:rPr>
        <w:t>(5 listů)</w:t>
      </w:r>
      <w:bookmarkEnd w:id="150"/>
    </w:p>
    <w:p w:rsidR="00AC17E3" w:rsidRDefault="00AC17E3" w:rsidP="00AE2076">
      <w:pPr>
        <w:spacing w:after="200" w:line="276" w:lineRule="auto"/>
        <w:rPr>
          <w:rFonts w:asciiTheme="minorHAnsi" w:eastAsiaTheme="minorHAnsi" w:hAnsiTheme="minorHAnsi" w:cstheme="minorBidi"/>
          <w:b/>
          <w:szCs w:val="22"/>
          <w:lang w:eastAsia="en-US"/>
        </w:rPr>
      </w:pPr>
      <w:r>
        <w:rPr>
          <w:rFonts w:asciiTheme="minorHAnsi" w:eastAsiaTheme="minorHAnsi" w:hAnsiTheme="minorHAnsi" w:cstheme="minorBidi"/>
          <w:b/>
          <w:noProof/>
          <w:szCs w:val="22"/>
        </w:rPr>
        <w:drawing>
          <wp:inline distT="0" distB="0" distL="0" distR="0">
            <wp:extent cx="5579745" cy="8185150"/>
            <wp:effectExtent l="19050" t="0" r="1905" b="0"/>
            <wp:docPr id="9" name="Obrázek 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80" cstate="print"/>
                    <a:srcRect t="757" b="1665"/>
                    <a:stretch>
                      <a:fillRect/>
                    </a:stretch>
                  </pic:blipFill>
                  <pic:spPr>
                    <a:xfrm>
                      <a:off x="0" y="0"/>
                      <a:ext cx="5579745" cy="8185150"/>
                    </a:xfrm>
                    <a:prstGeom prst="rect">
                      <a:avLst/>
                    </a:prstGeom>
                  </pic:spPr>
                </pic:pic>
              </a:graphicData>
            </a:graphic>
          </wp:inline>
        </w:drawing>
      </w:r>
    </w:p>
    <w:p w:rsidR="00AC17E3" w:rsidRDefault="00AC17E3">
      <w:pPr>
        <w:spacing w:after="200" w:line="276" w:lineRule="auto"/>
        <w:rPr>
          <w:rFonts w:asciiTheme="minorHAnsi" w:eastAsiaTheme="minorHAnsi" w:hAnsiTheme="minorHAnsi" w:cstheme="minorBidi"/>
          <w:b/>
          <w:szCs w:val="22"/>
          <w:lang w:eastAsia="en-US"/>
        </w:rPr>
      </w:pPr>
      <w:r>
        <w:rPr>
          <w:rFonts w:asciiTheme="minorHAnsi" w:eastAsiaTheme="minorHAnsi" w:hAnsiTheme="minorHAnsi" w:cstheme="minorBidi"/>
          <w:b/>
          <w:noProof/>
          <w:szCs w:val="22"/>
        </w:rPr>
        <w:lastRenderedPageBreak/>
        <w:drawing>
          <wp:inline distT="0" distB="0" distL="0" distR="0">
            <wp:extent cx="5579745" cy="8242300"/>
            <wp:effectExtent l="19050" t="0" r="1905" b="0"/>
            <wp:docPr id="10" name="Obrázek 9"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1" cstate="print"/>
                    <a:srcRect/>
                    <a:stretch>
                      <a:fillRect/>
                    </a:stretch>
                  </pic:blipFill>
                  <pic:spPr>
                    <a:xfrm>
                      <a:off x="0" y="0"/>
                      <a:ext cx="5579745" cy="8242300"/>
                    </a:xfrm>
                    <a:prstGeom prst="rect">
                      <a:avLst/>
                    </a:prstGeom>
                  </pic:spPr>
                </pic:pic>
              </a:graphicData>
            </a:graphic>
          </wp:inline>
        </w:drawing>
      </w:r>
      <w:r>
        <w:rPr>
          <w:rFonts w:asciiTheme="minorHAnsi" w:eastAsiaTheme="minorHAnsi" w:hAnsiTheme="minorHAnsi" w:cstheme="minorBidi"/>
          <w:b/>
          <w:szCs w:val="22"/>
          <w:lang w:eastAsia="en-US"/>
        </w:rPr>
        <w:br w:type="page"/>
      </w:r>
    </w:p>
    <w:p w:rsidR="00AC17E3" w:rsidRDefault="00AC17E3">
      <w:pPr>
        <w:spacing w:after="200" w:line="276" w:lineRule="auto"/>
        <w:rPr>
          <w:rFonts w:asciiTheme="minorHAnsi" w:eastAsiaTheme="minorHAnsi" w:hAnsiTheme="minorHAnsi" w:cstheme="minorBidi"/>
          <w:b/>
          <w:szCs w:val="22"/>
          <w:lang w:eastAsia="en-US"/>
        </w:rPr>
      </w:pPr>
      <w:r>
        <w:rPr>
          <w:rFonts w:asciiTheme="minorHAnsi" w:eastAsiaTheme="minorHAnsi" w:hAnsiTheme="minorHAnsi" w:cstheme="minorBidi"/>
          <w:b/>
          <w:noProof/>
          <w:szCs w:val="22"/>
        </w:rPr>
        <w:lastRenderedPageBreak/>
        <w:drawing>
          <wp:inline distT="0" distB="0" distL="0" distR="0">
            <wp:extent cx="5579745" cy="8128000"/>
            <wp:effectExtent l="19050" t="0" r="1905" b="0"/>
            <wp:docPr id="11" name="Obrázek 10"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82" cstate="print"/>
                    <a:srcRect t="544"/>
                    <a:stretch>
                      <a:fillRect/>
                    </a:stretch>
                  </pic:blipFill>
                  <pic:spPr>
                    <a:xfrm>
                      <a:off x="0" y="0"/>
                      <a:ext cx="5579745" cy="8128000"/>
                    </a:xfrm>
                    <a:prstGeom prst="rect">
                      <a:avLst/>
                    </a:prstGeom>
                  </pic:spPr>
                </pic:pic>
              </a:graphicData>
            </a:graphic>
          </wp:inline>
        </w:drawing>
      </w:r>
      <w:r>
        <w:rPr>
          <w:rFonts w:asciiTheme="minorHAnsi" w:eastAsiaTheme="minorHAnsi" w:hAnsiTheme="minorHAnsi" w:cstheme="minorBidi"/>
          <w:b/>
          <w:szCs w:val="22"/>
          <w:lang w:eastAsia="en-US"/>
        </w:rPr>
        <w:br w:type="page"/>
      </w:r>
    </w:p>
    <w:p w:rsidR="00AC17E3" w:rsidRDefault="00AC17E3">
      <w:pPr>
        <w:spacing w:after="200" w:line="276" w:lineRule="auto"/>
        <w:rPr>
          <w:rFonts w:asciiTheme="minorHAnsi" w:eastAsiaTheme="minorHAnsi" w:hAnsiTheme="minorHAnsi" w:cstheme="minorBidi"/>
          <w:b/>
          <w:szCs w:val="22"/>
          <w:lang w:eastAsia="en-US"/>
        </w:rPr>
      </w:pPr>
      <w:r>
        <w:rPr>
          <w:rFonts w:asciiTheme="minorHAnsi" w:eastAsiaTheme="minorHAnsi" w:hAnsiTheme="minorHAnsi" w:cstheme="minorBidi"/>
          <w:b/>
          <w:noProof/>
          <w:szCs w:val="22"/>
        </w:rPr>
        <w:lastRenderedPageBreak/>
        <w:drawing>
          <wp:inline distT="0" distB="0" distL="0" distR="0">
            <wp:extent cx="5579745" cy="8230235"/>
            <wp:effectExtent l="19050" t="0" r="1905" b="0"/>
            <wp:docPr id="14" name="Obrázek 13"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83" cstate="print"/>
                    <a:stretch>
                      <a:fillRect/>
                    </a:stretch>
                  </pic:blipFill>
                  <pic:spPr>
                    <a:xfrm>
                      <a:off x="0" y="0"/>
                      <a:ext cx="5579745" cy="8230235"/>
                    </a:xfrm>
                    <a:prstGeom prst="rect">
                      <a:avLst/>
                    </a:prstGeom>
                  </pic:spPr>
                </pic:pic>
              </a:graphicData>
            </a:graphic>
          </wp:inline>
        </w:drawing>
      </w:r>
      <w:r>
        <w:rPr>
          <w:rFonts w:asciiTheme="minorHAnsi" w:eastAsiaTheme="minorHAnsi" w:hAnsiTheme="minorHAnsi" w:cstheme="minorBidi"/>
          <w:b/>
          <w:szCs w:val="22"/>
          <w:lang w:eastAsia="en-US"/>
        </w:rPr>
        <w:br w:type="page"/>
      </w:r>
    </w:p>
    <w:p w:rsidR="00930441" w:rsidRDefault="00AC17E3">
      <w:pPr>
        <w:spacing w:after="200" w:line="276" w:lineRule="auto"/>
        <w:rPr>
          <w:rFonts w:asciiTheme="minorHAnsi" w:eastAsiaTheme="minorHAnsi" w:hAnsiTheme="minorHAnsi" w:cstheme="minorBidi"/>
          <w:b/>
          <w:szCs w:val="22"/>
          <w:lang w:eastAsia="en-US"/>
        </w:rPr>
      </w:pPr>
      <w:r>
        <w:rPr>
          <w:rFonts w:asciiTheme="minorHAnsi" w:eastAsiaTheme="minorHAnsi" w:hAnsiTheme="minorHAnsi" w:cstheme="minorBidi"/>
          <w:b/>
          <w:noProof/>
          <w:szCs w:val="22"/>
        </w:rPr>
        <w:lastRenderedPageBreak/>
        <w:drawing>
          <wp:inline distT="0" distB="0" distL="0" distR="0">
            <wp:extent cx="5579745" cy="8108950"/>
            <wp:effectExtent l="19050" t="0" r="1905" b="0"/>
            <wp:docPr id="16" name="Obrázek 15"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84" cstate="print"/>
                    <a:srcRect t="691" b="1229"/>
                    <a:stretch>
                      <a:fillRect/>
                    </a:stretch>
                  </pic:blipFill>
                  <pic:spPr>
                    <a:xfrm>
                      <a:off x="0" y="0"/>
                      <a:ext cx="5579745" cy="8108950"/>
                    </a:xfrm>
                    <a:prstGeom prst="rect">
                      <a:avLst/>
                    </a:prstGeom>
                  </pic:spPr>
                </pic:pic>
              </a:graphicData>
            </a:graphic>
          </wp:inline>
        </w:drawing>
      </w:r>
      <w:r w:rsidR="00930441">
        <w:rPr>
          <w:rFonts w:asciiTheme="minorHAnsi" w:eastAsiaTheme="minorHAnsi" w:hAnsiTheme="minorHAnsi" w:cstheme="minorBidi"/>
          <w:b/>
          <w:szCs w:val="22"/>
          <w:lang w:eastAsia="en-US"/>
        </w:rPr>
        <w:br w:type="page"/>
      </w:r>
    </w:p>
    <w:p w:rsidR="00AC17E3" w:rsidRPr="002D6A5D" w:rsidRDefault="002D6A5D" w:rsidP="002D6A5D">
      <w:pPr>
        <w:pStyle w:val="Titulek"/>
        <w:spacing w:line="360" w:lineRule="auto"/>
        <w:jc w:val="both"/>
        <w:rPr>
          <w:rFonts w:asciiTheme="minorHAnsi" w:eastAsiaTheme="minorHAnsi" w:hAnsiTheme="minorHAnsi" w:cstheme="minorHAnsi"/>
          <w:sz w:val="24"/>
          <w:szCs w:val="24"/>
          <w:lang w:eastAsia="en-US"/>
        </w:rPr>
      </w:pPr>
      <w:bookmarkStart w:id="151" w:name="_Ref65668793"/>
      <w:bookmarkStart w:id="152" w:name="_Toc70374024"/>
      <w:r w:rsidRPr="002D6A5D">
        <w:rPr>
          <w:rFonts w:asciiTheme="minorHAnsi" w:hAnsiTheme="minorHAnsi" w:cstheme="minorHAnsi"/>
          <w:sz w:val="24"/>
          <w:szCs w:val="24"/>
        </w:rPr>
        <w:lastRenderedPageBreak/>
        <w:t>Příloha č.</w:t>
      </w:r>
      <w:r w:rsidR="00266293">
        <w:rPr>
          <w:rFonts w:asciiTheme="minorHAnsi" w:hAnsiTheme="minorHAnsi" w:cstheme="minorHAnsi"/>
          <w:sz w:val="24"/>
          <w:szCs w:val="24"/>
        </w:rPr>
        <w:t>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8</w:t>
      </w:r>
      <w:r w:rsidR="00307EBA" w:rsidRPr="002D6A5D">
        <w:rPr>
          <w:rFonts w:asciiTheme="minorHAnsi" w:hAnsiTheme="minorHAnsi" w:cstheme="minorHAnsi"/>
          <w:sz w:val="24"/>
          <w:szCs w:val="24"/>
        </w:rPr>
        <w:fldChar w:fldCharType="end"/>
      </w:r>
      <w:bookmarkEnd w:id="151"/>
      <w:r w:rsidR="00930441" w:rsidRPr="002D6A5D">
        <w:rPr>
          <w:rFonts w:asciiTheme="minorHAnsi" w:eastAsiaTheme="minorHAnsi" w:hAnsiTheme="minorHAnsi" w:cstheme="minorHAnsi"/>
          <w:sz w:val="24"/>
          <w:szCs w:val="24"/>
          <w:lang w:eastAsia="en-US"/>
        </w:rPr>
        <w:t xml:space="preserve">: </w:t>
      </w:r>
      <w:r w:rsidR="00930441" w:rsidRPr="002D6A5D">
        <w:rPr>
          <w:rFonts w:asciiTheme="minorHAnsi" w:eastAsiaTheme="minorHAnsi" w:hAnsiTheme="minorHAnsi" w:cstheme="minorHAnsi"/>
          <w:b/>
          <w:sz w:val="24"/>
          <w:szCs w:val="24"/>
          <w:lang w:eastAsia="en-US"/>
        </w:rPr>
        <w:t xml:space="preserve">Zaokrouhlování – sada karet </w:t>
      </w:r>
      <w:r w:rsidR="00930441" w:rsidRPr="002D6A5D">
        <w:rPr>
          <w:rFonts w:asciiTheme="minorHAnsi" w:eastAsiaTheme="minorHAnsi" w:hAnsiTheme="minorHAnsi" w:cstheme="minorHAnsi"/>
          <w:sz w:val="24"/>
          <w:szCs w:val="24"/>
          <w:lang w:eastAsia="en-US"/>
        </w:rPr>
        <w:t>(6 listů)</w:t>
      </w:r>
      <w:bookmarkEnd w:id="152"/>
    </w:p>
    <w:p w:rsidR="00930441" w:rsidRDefault="00930441" w:rsidP="001E784B">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drawing>
          <wp:inline distT="0" distB="0" distL="0" distR="0">
            <wp:extent cx="5480050" cy="7772400"/>
            <wp:effectExtent l="19050" t="0" r="6350" b="0"/>
            <wp:docPr id="3" name="Obrázek 2" desc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png"/>
                    <pic:cNvPicPr/>
                  </pic:nvPicPr>
                  <pic:blipFill>
                    <a:blip r:embed="rId85" cstate="print"/>
                    <a:srcRect l="683" t="642" r="1104" b="1091"/>
                    <a:stretch>
                      <a:fillRect/>
                    </a:stretch>
                  </pic:blipFill>
                  <pic:spPr>
                    <a:xfrm>
                      <a:off x="0" y="0"/>
                      <a:ext cx="5480050" cy="7772400"/>
                    </a:xfrm>
                    <a:prstGeom prst="rect">
                      <a:avLst/>
                    </a:prstGeom>
                  </pic:spPr>
                </pic:pic>
              </a:graphicData>
            </a:graphic>
          </wp:inline>
        </w:drawing>
      </w:r>
    </w:p>
    <w:p w:rsidR="00930441" w:rsidRDefault="00930441" w:rsidP="001E784B">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lastRenderedPageBreak/>
        <w:drawing>
          <wp:inline distT="0" distB="0" distL="0" distR="0">
            <wp:extent cx="5461000" cy="7734300"/>
            <wp:effectExtent l="19050" t="0" r="6350" b="0"/>
            <wp:docPr id="4" name="Obrázek 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86" cstate="print"/>
                    <a:srcRect l="1138" t="650" r="990" b="406"/>
                    <a:stretch>
                      <a:fillRect/>
                    </a:stretch>
                  </pic:blipFill>
                  <pic:spPr>
                    <a:xfrm>
                      <a:off x="0" y="0"/>
                      <a:ext cx="5461000" cy="7734300"/>
                    </a:xfrm>
                    <a:prstGeom prst="rect">
                      <a:avLst/>
                    </a:prstGeom>
                  </pic:spPr>
                </pic:pic>
              </a:graphicData>
            </a:graphic>
          </wp:inline>
        </w:drawing>
      </w:r>
    </w:p>
    <w:p w:rsidR="00930441" w:rsidRDefault="00930441" w:rsidP="001E784B">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lastRenderedPageBreak/>
        <w:drawing>
          <wp:inline distT="0" distB="0" distL="0" distR="0">
            <wp:extent cx="5480050" cy="7778750"/>
            <wp:effectExtent l="19050" t="0" r="6350" b="0"/>
            <wp:docPr id="15" name="Obrázek 1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7" cstate="print"/>
                    <a:srcRect l="683" t="643" r="1104" b="964"/>
                    <a:stretch>
                      <a:fillRect/>
                    </a:stretch>
                  </pic:blipFill>
                  <pic:spPr>
                    <a:xfrm>
                      <a:off x="0" y="0"/>
                      <a:ext cx="5480050" cy="7778750"/>
                    </a:xfrm>
                    <a:prstGeom prst="rect">
                      <a:avLst/>
                    </a:prstGeom>
                  </pic:spPr>
                </pic:pic>
              </a:graphicData>
            </a:graphic>
          </wp:inline>
        </w:drawing>
      </w:r>
    </w:p>
    <w:p w:rsidR="00930441" w:rsidRDefault="00930441" w:rsidP="001E784B">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lastRenderedPageBreak/>
        <w:drawing>
          <wp:inline distT="0" distB="0" distL="0" distR="0">
            <wp:extent cx="5441950" cy="7727950"/>
            <wp:effectExtent l="19050" t="0" r="6350" b="0"/>
            <wp:docPr id="18" name="Obrázek 17"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88" cstate="print"/>
                    <a:srcRect l="683" t="1356" r="1787" b="1595"/>
                    <a:stretch>
                      <a:fillRect/>
                    </a:stretch>
                  </pic:blipFill>
                  <pic:spPr>
                    <a:xfrm>
                      <a:off x="0" y="0"/>
                      <a:ext cx="5441950" cy="7727950"/>
                    </a:xfrm>
                    <a:prstGeom prst="rect">
                      <a:avLst/>
                    </a:prstGeom>
                  </pic:spPr>
                </pic:pic>
              </a:graphicData>
            </a:graphic>
          </wp:inline>
        </w:drawing>
      </w:r>
    </w:p>
    <w:p w:rsidR="00930441" w:rsidRDefault="00930441" w:rsidP="001E784B">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lastRenderedPageBreak/>
        <w:drawing>
          <wp:inline distT="0" distB="0" distL="0" distR="0">
            <wp:extent cx="5492750" cy="7785100"/>
            <wp:effectExtent l="19050" t="0" r="0" b="0"/>
            <wp:docPr id="21" name="Obrázek 20"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89" cstate="print"/>
                    <a:srcRect t="400" r="1559" b="1441"/>
                    <a:stretch>
                      <a:fillRect/>
                    </a:stretch>
                  </pic:blipFill>
                  <pic:spPr>
                    <a:xfrm>
                      <a:off x="0" y="0"/>
                      <a:ext cx="5492750" cy="7785100"/>
                    </a:xfrm>
                    <a:prstGeom prst="rect">
                      <a:avLst/>
                    </a:prstGeom>
                  </pic:spPr>
                </pic:pic>
              </a:graphicData>
            </a:graphic>
          </wp:inline>
        </w:drawing>
      </w:r>
    </w:p>
    <w:p w:rsidR="00930441" w:rsidRDefault="00930441">
      <w:pPr>
        <w:spacing w:after="200" w:line="276" w:lineRule="auto"/>
        <w:rPr>
          <w:rFonts w:asciiTheme="minorHAnsi" w:eastAsiaTheme="minorHAnsi" w:hAnsiTheme="minorHAnsi" w:cstheme="minorBidi"/>
          <w:szCs w:val="22"/>
          <w:lang w:eastAsia="en-US"/>
        </w:rPr>
      </w:pPr>
      <w:r>
        <w:rPr>
          <w:rFonts w:asciiTheme="minorHAnsi" w:eastAsiaTheme="minorHAnsi" w:hAnsiTheme="minorHAnsi" w:cstheme="minorBidi"/>
          <w:noProof/>
          <w:szCs w:val="22"/>
        </w:rPr>
        <w:lastRenderedPageBreak/>
        <w:drawing>
          <wp:inline distT="0" distB="0" distL="0" distR="0">
            <wp:extent cx="5480050" cy="7772400"/>
            <wp:effectExtent l="19050" t="0" r="6350" b="0"/>
            <wp:docPr id="23" name="Obrázek 22"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90" cstate="print"/>
                    <a:srcRect l="797" t="482" r="990" b="1205"/>
                    <a:stretch>
                      <a:fillRect/>
                    </a:stretch>
                  </pic:blipFill>
                  <pic:spPr>
                    <a:xfrm>
                      <a:off x="0" y="0"/>
                      <a:ext cx="5480050" cy="7772400"/>
                    </a:xfrm>
                    <a:prstGeom prst="rect">
                      <a:avLst/>
                    </a:prstGeom>
                  </pic:spPr>
                </pic:pic>
              </a:graphicData>
            </a:graphic>
          </wp:inline>
        </w:drawing>
      </w:r>
      <w:r>
        <w:rPr>
          <w:rFonts w:asciiTheme="minorHAnsi" w:eastAsiaTheme="minorHAnsi" w:hAnsiTheme="minorHAnsi" w:cstheme="minorBidi"/>
          <w:szCs w:val="22"/>
          <w:lang w:eastAsia="en-US"/>
        </w:rPr>
        <w:br w:type="page"/>
      </w:r>
    </w:p>
    <w:p w:rsidR="00043848" w:rsidRDefault="00043848" w:rsidP="00043848">
      <w:pPr>
        <w:pStyle w:val="Titulek"/>
        <w:jc w:val="both"/>
        <w:rPr>
          <w:rFonts w:asciiTheme="minorHAnsi" w:hAnsiTheme="minorHAnsi" w:cstheme="minorHAnsi"/>
          <w:b/>
          <w:sz w:val="24"/>
          <w:szCs w:val="24"/>
        </w:rPr>
      </w:pPr>
      <w:bookmarkStart w:id="153" w:name="_Ref68978449"/>
      <w:bookmarkStart w:id="154" w:name="_Toc70374025"/>
      <w:bookmarkStart w:id="155" w:name="_Ref65668831"/>
      <w:r w:rsidRPr="00043848">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043848">
        <w:rPr>
          <w:rFonts w:asciiTheme="minorHAnsi" w:hAnsiTheme="minorHAnsi" w:cstheme="minorHAnsi"/>
          <w:sz w:val="24"/>
          <w:szCs w:val="24"/>
        </w:rPr>
        <w:t xml:space="preserve"> </w:t>
      </w:r>
      <w:r w:rsidR="00307EBA" w:rsidRPr="00043848">
        <w:rPr>
          <w:rFonts w:asciiTheme="minorHAnsi" w:hAnsiTheme="minorHAnsi" w:cstheme="minorHAnsi"/>
          <w:sz w:val="24"/>
          <w:szCs w:val="24"/>
        </w:rPr>
        <w:fldChar w:fldCharType="begin"/>
      </w:r>
      <w:r w:rsidRPr="00043848">
        <w:rPr>
          <w:rFonts w:asciiTheme="minorHAnsi" w:hAnsiTheme="minorHAnsi" w:cstheme="minorHAnsi"/>
          <w:sz w:val="24"/>
          <w:szCs w:val="24"/>
        </w:rPr>
        <w:instrText xml:space="preserve"> SEQ Příloha \* ARABIC </w:instrText>
      </w:r>
      <w:r w:rsidR="00307EBA" w:rsidRPr="00043848">
        <w:rPr>
          <w:rFonts w:asciiTheme="minorHAnsi" w:hAnsiTheme="minorHAnsi" w:cstheme="minorHAnsi"/>
          <w:sz w:val="24"/>
          <w:szCs w:val="24"/>
        </w:rPr>
        <w:fldChar w:fldCharType="separate"/>
      </w:r>
      <w:r w:rsidR="007026DE">
        <w:rPr>
          <w:rFonts w:asciiTheme="minorHAnsi" w:hAnsiTheme="minorHAnsi" w:cstheme="minorHAnsi"/>
          <w:noProof/>
          <w:sz w:val="24"/>
          <w:szCs w:val="24"/>
        </w:rPr>
        <w:t>9</w:t>
      </w:r>
      <w:r w:rsidR="00307EBA" w:rsidRPr="00043848">
        <w:rPr>
          <w:rFonts w:asciiTheme="minorHAnsi" w:hAnsiTheme="minorHAnsi" w:cstheme="minorHAnsi"/>
          <w:sz w:val="24"/>
          <w:szCs w:val="24"/>
        </w:rPr>
        <w:fldChar w:fldCharType="end"/>
      </w:r>
      <w:bookmarkEnd w:id="153"/>
      <w:r>
        <w:rPr>
          <w:rFonts w:asciiTheme="minorHAnsi" w:hAnsiTheme="minorHAnsi" w:cstheme="minorHAnsi"/>
          <w:sz w:val="24"/>
          <w:szCs w:val="24"/>
        </w:rPr>
        <w:t xml:space="preserve">: </w:t>
      </w:r>
      <w:r>
        <w:rPr>
          <w:rFonts w:asciiTheme="minorHAnsi" w:hAnsiTheme="minorHAnsi" w:cstheme="minorHAnsi"/>
          <w:b/>
          <w:sz w:val="24"/>
          <w:szCs w:val="24"/>
        </w:rPr>
        <w:t xml:space="preserve">Kostky II. – tabulka k zápisu čísel </w:t>
      </w:r>
      <w:r w:rsidRPr="00043848">
        <w:rPr>
          <w:rFonts w:asciiTheme="minorHAnsi" w:hAnsiTheme="minorHAnsi" w:cstheme="minorHAnsi"/>
          <w:sz w:val="24"/>
          <w:szCs w:val="24"/>
        </w:rPr>
        <w:t>(2krát)</w:t>
      </w:r>
      <w:bookmarkEnd w:id="154"/>
    </w:p>
    <w:p w:rsidR="00043848" w:rsidRPr="00043848" w:rsidRDefault="00043848" w:rsidP="00043848">
      <w:pPr>
        <w:pStyle w:val="Titulek"/>
        <w:jc w:val="both"/>
        <w:rPr>
          <w:rFonts w:asciiTheme="minorHAnsi" w:hAnsiTheme="minorHAnsi" w:cstheme="minorHAnsi"/>
          <w:bCs w:val="0"/>
          <w:sz w:val="24"/>
          <w:szCs w:val="24"/>
        </w:rPr>
      </w:pPr>
      <w:r>
        <w:rPr>
          <w:rFonts w:asciiTheme="minorHAnsi" w:hAnsiTheme="minorHAnsi" w:cstheme="minorHAnsi"/>
          <w:noProof/>
          <w:sz w:val="24"/>
          <w:szCs w:val="24"/>
        </w:rPr>
        <w:drawing>
          <wp:inline distT="0" distB="0" distL="0" distR="0">
            <wp:extent cx="5567482" cy="4958862"/>
            <wp:effectExtent l="19050" t="0" r="0" b="0"/>
            <wp:docPr id="40" name="Obrázek 39" descr="kostky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tky 2...png"/>
                    <pic:cNvPicPr/>
                  </pic:nvPicPr>
                  <pic:blipFill>
                    <a:blip r:embed="rId91" cstate="print"/>
                    <a:stretch>
                      <a:fillRect/>
                    </a:stretch>
                  </pic:blipFill>
                  <pic:spPr>
                    <a:xfrm>
                      <a:off x="0" y="0"/>
                      <a:ext cx="5567482" cy="4958862"/>
                    </a:xfrm>
                    <a:prstGeom prst="rect">
                      <a:avLst/>
                    </a:prstGeom>
                  </pic:spPr>
                </pic:pic>
              </a:graphicData>
            </a:graphic>
          </wp:inline>
        </w:drawing>
      </w:r>
      <w:r w:rsidRPr="00043848">
        <w:rPr>
          <w:rFonts w:asciiTheme="minorHAnsi" w:hAnsiTheme="minorHAnsi" w:cstheme="minorHAnsi"/>
          <w:sz w:val="24"/>
          <w:szCs w:val="24"/>
        </w:rPr>
        <w:br w:type="page"/>
      </w:r>
    </w:p>
    <w:p w:rsidR="00043848" w:rsidRDefault="00043848" w:rsidP="00043848">
      <w:pPr>
        <w:pStyle w:val="Titulek"/>
        <w:jc w:val="both"/>
        <w:rPr>
          <w:rFonts w:asciiTheme="minorHAnsi" w:hAnsiTheme="minorHAnsi" w:cstheme="minorHAnsi"/>
          <w:sz w:val="24"/>
          <w:szCs w:val="24"/>
        </w:rPr>
      </w:pPr>
      <w:bookmarkStart w:id="156" w:name="_Ref68978946"/>
      <w:bookmarkStart w:id="157" w:name="_Toc70374026"/>
      <w:r w:rsidRPr="00043848">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043848">
        <w:rPr>
          <w:rFonts w:asciiTheme="minorHAnsi" w:hAnsiTheme="minorHAnsi" w:cstheme="minorHAnsi"/>
          <w:sz w:val="24"/>
          <w:szCs w:val="24"/>
        </w:rPr>
        <w:t xml:space="preserve"> </w:t>
      </w:r>
      <w:r w:rsidR="00307EBA" w:rsidRPr="00043848">
        <w:rPr>
          <w:rFonts w:asciiTheme="minorHAnsi" w:hAnsiTheme="minorHAnsi" w:cstheme="minorHAnsi"/>
          <w:sz w:val="24"/>
          <w:szCs w:val="24"/>
        </w:rPr>
        <w:fldChar w:fldCharType="begin"/>
      </w:r>
      <w:r w:rsidRPr="00043848">
        <w:rPr>
          <w:rFonts w:asciiTheme="minorHAnsi" w:hAnsiTheme="minorHAnsi" w:cstheme="minorHAnsi"/>
          <w:sz w:val="24"/>
          <w:szCs w:val="24"/>
        </w:rPr>
        <w:instrText xml:space="preserve"> SEQ Příloha \* ARABIC </w:instrText>
      </w:r>
      <w:r w:rsidR="00307EBA" w:rsidRPr="00043848">
        <w:rPr>
          <w:rFonts w:asciiTheme="minorHAnsi" w:hAnsiTheme="minorHAnsi" w:cstheme="minorHAnsi"/>
          <w:sz w:val="24"/>
          <w:szCs w:val="24"/>
        </w:rPr>
        <w:fldChar w:fldCharType="separate"/>
      </w:r>
      <w:r w:rsidR="007026DE">
        <w:rPr>
          <w:rFonts w:asciiTheme="minorHAnsi" w:hAnsiTheme="minorHAnsi" w:cstheme="minorHAnsi"/>
          <w:noProof/>
          <w:sz w:val="24"/>
          <w:szCs w:val="24"/>
        </w:rPr>
        <w:t>10</w:t>
      </w:r>
      <w:r w:rsidR="00307EBA" w:rsidRPr="00043848">
        <w:rPr>
          <w:rFonts w:asciiTheme="minorHAnsi" w:hAnsiTheme="minorHAnsi" w:cstheme="minorHAnsi"/>
          <w:sz w:val="24"/>
          <w:szCs w:val="24"/>
        </w:rPr>
        <w:fldChar w:fldCharType="end"/>
      </w:r>
      <w:bookmarkEnd w:id="156"/>
      <w:r>
        <w:rPr>
          <w:rFonts w:asciiTheme="minorHAnsi" w:hAnsiTheme="minorHAnsi" w:cstheme="minorHAnsi"/>
          <w:sz w:val="24"/>
          <w:szCs w:val="24"/>
        </w:rPr>
        <w:t xml:space="preserve">: </w:t>
      </w:r>
      <w:r w:rsidRPr="00043848">
        <w:rPr>
          <w:rFonts w:asciiTheme="minorHAnsi" w:hAnsiTheme="minorHAnsi" w:cstheme="minorHAnsi"/>
          <w:b/>
          <w:sz w:val="24"/>
          <w:szCs w:val="24"/>
        </w:rPr>
        <w:t>Bludiště</w:t>
      </w:r>
      <w:r>
        <w:rPr>
          <w:rFonts w:asciiTheme="minorHAnsi" w:hAnsiTheme="minorHAnsi" w:cstheme="minorHAnsi"/>
          <w:sz w:val="24"/>
          <w:szCs w:val="24"/>
        </w:rPr>
        <w:t xml:space="preserve"> (2 listy)</w:t>
      </w:r>
      <w:bookmarkEnd w:id="157"/>
    </w:p>
    <w:p w:rsidR="00756392" w:rsidRPr="00756392" w:rsidRDefault="00756392" w:rsidP="00756392">
      <w:pPr>
        <w:pStyle w:val="D-normln"/>
        <w:jc w:val="center"/>
        <w:rPr>
          <w:b/>
          <w:color w:val="C00000"/>
          <w:sz w:val="36"/>
          <w:szCs w:val="36"/>
          <w:lang w:eastAsia="cs-CZ"/>
        </w:rPr>
      </w:pPr>
      <w:r w:rsidRPr="00756392">
        <w:rPr>
          <w:b/>
          <w:color w:val="C00000"/>
          <w:sz w:val="36"/>
          <w:szCs w:val="36"/>
          <w:lang w:eastAsia="cs-CZ"/>
        </w:rPr>
        <w:t>Sudé bludiště</w:t>
      </w:r>
    </w:p>
    <w:p w:rsidR="00756392" w:rsidRDefault="00756392" w:rsidP="00043848">
      <w:pPr>
        <w:pStyle w:val="Titulek"/>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extent cx="5579745" cy="5579745"/>
            <wp:effectExtent l="19050" t="0" r="1905" b="0"/>
            <wp:docPr id="67" name="Obrázek 66" descr="Sudé bludiště (červen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dé bludiště (červené).jpg"/>
                    <pic:cNvPicPr/>
                  </pic:nvPicPr>
                  <pic:blipFill>
                    <a:blip r:embed="rId92" cstate="print"/>
                    <a:stretch>
                      <a:fillRect/>
                    </a:stretch>
                  </pic:blipFill>
                  <pic:spPr>
                    <a:xfrm>
                      <a:off x="0" y="0"/>
                      <a:ext cx="5579745" cy="5579745"/>
                    </a:xfrm>
                    <a:prstGeom prst="rect">
                      <a:avLst/>
                    </a:prstGeom>
                  </pic:spPr>
                </pic:pic>
              </a:graphicData>
            </a:graphic>
          </wp:inline>
        </w:drawing>
      </w:r>
    </w:p>
    <w:p w:rsidR="00756392" w:rsidRDefault="00756392" w:rsidP="00756392">
      <w:pPr>
        <w:pStyle w:val="D-normln"/>
      </w:pPr>
      <w:r>
        <w:br w:type="page"/>
      </w:r>
    </w:p>
    <w:p w:rsidR="00756392" w:rsidRPr="00756392" w:rsidRDefault="00756392" w:rsidP="00756392">
      <w:pPr>
        <w:pStyle w:val="Titulek"/>
        <w:rPr>
          <w:rFonts w:asciiTheme="minorHAnsi" w:hAnsiTheme="minorHAnsi" w:cstheme="minorHAnsi"/>
          <w:b/>
          <w:color w:val="00B0F0"/>
          <w:sz w:val="36"/>
          <w:szCs w:val="36"/>
        </w:rPr>
      </w:pPr>
      <w:r w:rsidRPr="00756392">
        <w:rPr>
          <w:rFonts w:asciiTheme="minorHAnsi" w:hAnsiTheme="minorHAnsi" w:cstheme="minorHAnsi"/>
          <w:b/>
          <w:color w:val="00B0F0"/>
          <w:sz w:val="36"/>
          <w:szCs w:val="36"/>
        </w:rPr>
        <w:lastRenderedPageBreak/>
        <w:t>Liché bludiště</w:t>
      </w:r>
    </w:p>
    <w:p w:rsidR="00043848" w:rsidRPr="00043848" w:rsidRDefault="00756392" w:rsidP="00043848">
      <w:pPr>
        <w:pStyle w:val="Titulek"/>
        <w:jc w:val="both"/>
        <w:rPr>
          <w:rFonts w:asciiTheme="minorHAnsi" w:hAnsiTheme="minorHAnsi" w:cstheme="minorHAnsi"/>
          <w:bCs w:val="0"/>
          <w:sz w:val="24"/>
          <w:szCs w:val="24"/>
        </w:rPr>
      </w:pPr>
      <w:r>
        <w:rPr>
          <w:rFonts w:asciiTheme="minorHAnsi" w:hAnsiTheme="minorHAnsi" w:cstheme="minorHAnsi"/>
          <w:noProof/>
          <w:sz w:val="24"/>
          <w:szCs w:val="24"/>
        </w:rPr>
        <w:drawing>
          <wp:inline distT="0" distB="0" distL="0" distR="0">
            <wp:extent cx="5579745" cy="5579745"/>
            <wp:effectExtent l="19050" t="0" r="1905" b="0"/>
            <wp:docPr id="72" name="Obrázek 71" descr="Liché bludiště (modr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hé bludiště (modré).jpg"/>
                    <pic:cNvPicPr/>
                  </pic:nvPicPr>
                  <pic:blipFill>
                    <a:blip r:embed="rId93" cstate="print"/>
                    <a:stretch>
                      <a:fillRect/>
                    </a:stretch>
                  </pic:blipFill>
                  <pic:spPr>
                    <a:xfrm>
                      <a:off x="0" y="0"/>
                      <a:ext cx="5579745" cy="5579745"/>
                    </a:xfrm>
                    <a:prstGeom prst="rect">
                      <a:avLst/>
                    </a:prstGeom>
                  </pic:spPr>
                </pic:pic>
              </a:graphicData>
            </a:graphic>
          </wp:inline>
        </w:drawing>
      </w:r>
      <w:r w:rsidR="00043848" w:rsidRPr="00043848">
        <w:rPr>
          <w:rFonts w:asciiTheme="minorHAnsi" w:hAnsiTheme="minorHAnsi" w:cstheme="minorHAnsi"/>
          <w:sz w:val="24"/>
          <w:szCs w:val="24"/>
        </w:rPr>
        <w:br w:type="page"/>
      </w:r>
    </w:p>
    <w:p w:rsidR="00756392" w:rsidRDefault="00756392" w:rsidP="00756392">
      <w:pPr>
        <w:pStyle w:val="Titulek"/>
        <w:jc w:val="both"/>
        <w:rPr>
          <w:rFonts w:asciiTheme="minorHAnsi" w:hAnsiTheme="minorHAnsi" w:cstheme="minorHAnsi"/>
          <w:sz w:val="24"/>
          <w:szCs w:val="24"/>
        </w:rPr>
      </w:pPr>
      <w:bookmarkStart w:id="158" w:name="_Ref68979598"/>
      <w:bookmarkStart w:id="159" w:name="_Toc70374027"/>
      <w:r w:rsidRPr="00756392">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756392">
        <w:rPr>
          <w:rFonts w:asciiTheme="minorHAnsi" w:hAnsiTheme="minorHAnsi" w:cstheme="minorHAnsi"/>
          <w:sz w:val="24"/>
          <w:szCs w:val="24"/>
        </w:rPr>
        <w:t xml:space="preserve"> </w:t>
      </w:r>
      <w:r w:rsidR="00307EBA" w:rsidRPr="00756392">
        <w:rPr>
          <w:rFonts w:asciiTheme="minorHAnsi" w:hAnsiTheme="minorHAnsi" w:cstheme="minorHAnsi"/>
          <w:sz w:val="24"/>
          <w:szCs w:val="24"/>
        </w:rPr>
        <w:fldChar w:fldCharType="begin"/>
      </w:r>
      <w:r w:rsidRPr="00756392">
        <w:rPr>
          <w:rFonts w:asciiTheme="minorHAnsi" w:hAnsiTheme="minorHAnsi" w:cstheme="minorHAnsi"/>
          <w:sz w:val="24"/>
          <w:szCs w:val="24"/>
        </w:rPr>
        <w:instrText xml:space="preserve"> SEQ Příloha \* ARABIC </w:instrText>
      </w:r>
      <w:r w:rsidR="00307EBA" w:rsidRPr="00756392">
        <w:rPr>
          <w:rFonts w:asciiTheme="minorHAnsi" w:hAnsiTheme="minorHAnsi" w:cstheme="minorHAnsi"/>
          <w:sz w:val="24"/>
          <w:szCs w:val="24"/>
        </w:rPr>
        <w:fldChar w:fldCharType="separate"/>
      </w:r>
      <w:r w:rsidR="007026DE">
        <w:rPr>
          <w:rFonts w:asciiTheme="minorHAnsi" w:hAnsiTheme="minorHAnsi" w:cstheme="minorHAnsi"/>
          <w:noProof/>
          <w:sz w:val="24"/>
          <w:szCs w:val="24"/>
        </w:rPr>
        <w:t>11</w:t>
      </w:r>
      <w:r w:rsidR="00307EBA" w:rsidRPr="00756392">
        <w:rPr>
          <w:rFonts w:asciiTheme="minorHAnsi" w:hAnsiTheme="minorHAnsi" w:cstheme="minorHAnsi"/>
          <w:sz w:val="24"/>
          <w:szCs w:val="24"/>
        </w:rPr>
        <w:fldChar w:fldCharType="end"/>
      </w:r>
      <w:bookmarkEnd w:id="158"/>
      <w:r>
        <w:rPr>
          <w:rFonts w:asciiTheme="minorHAnsi" w:hAnsiTheme="minorHAnsi" w:cstheme="minorHAnsi"/>
          <w:sz w:val="24"/>
          <w:szCs w:val="24"/>
        </w:rPr>
        <w:t xml:space="preserve">: </w:t>
      </w:r>
      <w:r w:rsidRPr="00756392">
        <w:rPr>
          <w:rFonts w:asciiTheme="minorHAnsi" w:hAnsiTheme="minorHAnsi" w:cstheme="minorHAnsi"/>
          <w:b/>
          <w:sz w:val="24"/>
          <w:szCs w:val="24"/>
        </w:rPr>
        <w:t>Geometrické pexeso</w:t>
      </w:r>
      <w:r>
        <w:rPr>
          <w:rFonts w:asciiTheme="minorHAnsi" w:hAnsiTheme="minorHAnsi" w:cstheme="minorHAnsi"/>
          <w:sz w:val="24"/>
          <w:szCs w:val="24"/>
        </w:rPr>
        <w:t xml:space="preserve"> (3 listy)</w:t>
      </w:r>
      <w:bookmarkEnd w:id="159"/>
    </w:p>
    <w:p w:rsidR="00756392" w:rsidRDefault="00756392" w:rsidP="00756392">
      <w:pPr>
        <w:pStyle w:val="Titulek"/>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extent cx="5564591" cy="7392573"/>
            <wp:effectExtent l="19050" t="0" r="0" b="0"/>
            <wp:docPr id="74" name="Obrázek 73" descr="pexes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so1.png"/>
                    <pic:cNvPicPr/>
                  </pic:nvPicPr>
                  <pic:blipFill>
                    <a:blip r:embed="rId94" cstate="print"/>
                    <a:stretch>
                      <a:fillRect/>
                    </a:stretch>
                  </pic:blipFill>
                  <pic:spPr>
                    <a:xfrm>
                      <a:off x="0" y="0"/>
                      <a:ext cx="5566428" cy="7395014"/>
                    </a:xfrm>
                    <a:prstGeom prst="rect">
                      <a:avLst/>
                    </a:prstGeom>
                  </pic:spPr>
                </pic:pic>
              </a:graphicData>
            </a:graphic>
          </wp:inline>
        </w:drawing>
      </w:r>
    </w:p>
    <w:p w:rsidR="00756392" w:rsidRDefault="00756392" w:rsidP="00756392">
      <w:pPr>
        <w:pStyle w:val="D-normln"/>
      </w:pPr>
      <w:r>
        <w:br w:type="page"/>
      </w:r>
    </w:p>
    <w:p w:rsidR="00DF2B97" w:rsidRDefault="00756392" w:rsidP="00756392">
      <w:pPr>
        <w:pStyle w:val="Titulek"/>
        <w:jc w:val="both"/>
        <w:rPr>
          <w:rFonts w:asciiTheme="minorHAnsi" w:hAnsiTheme="minorHAnsi" w:cstheme="minorHAnsi"/>
          <w:sz w:val="24"/>
          <w:szCs w:val="24"/>
        </w:rPr>
      </w:pPr>
      <w:r>
        <w:rPr>
          <w:rFonts w:asciiTheme="minorHAnsi" w:hAnsiTheme="minorHAnsi" w:cstheme="minorHAnsi"/>
          <w:noProof/>
          <w:sz w:val="24"/>
          <w:szCs w:val="24"/>
        </w:rPr>
        <w:lastRenderedPageBreak/>
        <w:drawing>
          <wp:inline distT="0" distB="0" distL="0" distR="0">
            <wp:extent cx="5566775" cy="7406640"/>
            <wp:effectExtent l="19050" t="0" r="0" b="0"/>
            <wp:docPr id="77" name="Obrázek 76" descr="pexes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so2.png"/>
                    <pic:cNvPicPr/>
                  </pic:nvPicPr>
                  <pic:blipFill>
                    <a:blip r:embed="rId95" cstate="print"/>
                    <a:stretch>
                      <a:fillRect/>
                    </a:stretch>
                  </pic:blipFill>
                  <pic:spPr>
                    <a:xfrm>
                      <a:off x="0" y="0"/>
                      <a:ext cx="5570070" cy="7411024"/>
                    </a:xfrm>
                    <a:prstGeom prst="rect">
                      <a:avLst/>
                    </a:prstGeom>
                  </pic:spPr>
                </pic:pic>
              </a:graphicData>
            </a:graphic>
          </wp:inline>
        </w:drawing>
      </w:r>
    </w:p>
    <w:p w:rsidR="00DF2B97" w:rsidRDefault="00DF2B97" w:rsidP="00DF2B97">
      <w:pPr>
        <w:pStyle w:val="D-normln"/>
      </w:pPr>
      <w:r>
        <w:br w:type="page"/>
      </w:r>
    </w:p>
    <w:p w:rsidR="00756392" w:rsidRPr="00756392" w:rsidRDefault="00DF2B97" w:rsidP="00756392">
      <w:pPr>
        <w:pStyle w:val="Titulek"/>
        <w:jc w:val="both"/>
        <w:rPr>
          <w:rFonts w:asciiTheme="minorHAnsi" w:hAnsiTheme="minorHAnsi" w:cstheme="minorHAnsi"/>
          <w:sz w:val="24"/>
          <w:szCs w:val="24"/>
        </w:rPr>
      </w:pPr>
      <w:r>
        <w:rPr>
          <w:rFonts w:asciiTheme="minorHAnsi" w:hAnsiTheme="minorHAnsi" w:cstheme="minorHAnsi"/>
          <w:noProof/>
          <w:sz w:val="24"/>
          <w:szCs w:val="24"/>
        </w:rPr>
        <w:lastRenderedPageBreak/>
        <w:drawing>
          <wp:inline distT="0" distB="0" distL="0" distR="0">
            <wp:extent cx="5568873" cy="3734973"/>
            <wp:effectExtent l="19050" t="0" r="0" b="0"/>
            <wp:docPr id="78" name="Obrázek 77" descr="pexes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so3.png"/>
                    <pic:cNvPicPr/>
                  </pic:nvPicPr>
                  <pic:blipFill>
                    <a:blip r:embed="rId96" cstate="print"/>
                    <a:stretch>
                      <a:fillRect/>
                    </a:stretch>
                  </pic:blipFill>
                  <pic:spPr>
                    <a:xfrm>
                      <a:off x="0" y="0"/>
                      <a:ext cx="5569986" cy="3735720"/>
                    </a:xfrm>
                    <a:prstGeom prst="rect">
                      <a:avLst/>
                    </a:prstGeom>
                  </pic:spPr>
                </pic:pic>
              </a:graphicData>
            </a:graphic>
          </wp:inline>
        </w:drawing>
      </w:r>
      <w:r w:rsidR="00756392" w:rsidRPr="00756392">
        <w:rPr>
          <w:rFonts w:asciiTheme="minorHAnsi" w:hAnsiTheme="minorHAnsi" w:cstheme="minorHAnsi"/>
          <w:sz w:val="24"/>
          <w:szCs w:val="24"/>
        </w:rPr>
        <w:br w:type="page"/>
      </w:r>
    </w:p>
    <w:p w:rsidR="00DF2B97" w:rsidRDefault="00DF2B97" w:rsidP="00DF2B97">
      <w:pPr>
        <w:pStyle w:val="Titulek"/>
        <w:jc w:val="both"/>
        <w:rPr>
          <w:rFonts w:asciiTheme="minorHAnsi" w:hAnsiTheme="minorHAnsi" w:cstheme="minorHAnsi"/>
          <w:b/>
          <w:sz w:val="24"/>
          <w:szCs w:val="24"/>
        </w:rPr>
      </w:pPr>
      <w:bookmarkStart w:id="160" w:name="_Ref68979769"/>
      <w:bookmarkStart w:id="161" w:name="_Toc70374028"/>
      <w:r w:rsidRPr="00DF2B97">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DF2B97">
        <w:rPr>
          <w:rFonts w:asciiTheme="minorHAnsi" w:hAnsiTheme="minorHAnsi" w:cstheme="minorHAnsi"/>
          <w:sz w:val="24"/>
          <w:szCs w:val="24"/>
        </w:rPr>
        <w:t xml:space="preserve"> </w:t>
      </w:r>
      <w:r w:rsidR="00307EBA" w:rsidRPr="00DF2B97">
        <w:rPr>
          <w:rFonts w:asciiTheme="minorHAnsi" w:hAnsiTheme="minorHAnsi" w:cstheme="minorHAnsi"/>
          <w:sz w:val="24"/>
          <w:szCs w:val="24"/>
        </w:rPr>
        <w:fldChar w:fldCharType="begin"/>
      </w:r>
      <w:r w:rsidRPr="00DF2B97">
        <w:rPr>
          <w:rFonts w:asciiTheme="minorHAnsi" w:hAnsiTheme="minorHAnsi" w:cstheme="minorHAnsi"/>
          <w:sz w:val="24"/>
          <w:szCs w:val="24"/>
        </w:rPr>
        <w:instrText xml:space="preserve"> SEQ Příloha \* ARABIC </w:instrText>
      </w:r>
      <w:r w:rsidR="00307EBA" w:rsidRPr="00DF2B97">
        <w:rPr>
          <w:rFonts w:asciiTheme="minorHAnsi" w:hAnsiTheme="minorHAnsi" w:cstheme="minorHAnsi"/>
          <w:sz w:val="24"/>
          <w:szCs w:val="24"/>
        </w:rPr>
        <w:fldChar w:fldCharType="separate"/>
      </w:r>
      <w:r w:rsidR="007026DE">
        <w:rPr>
          <w:rFonts w:asciiTheme="minorHAnsi" w:hAnsiTheme="minorHAnsi" w:cstheme="minorHAnsi"/>
          <w:noProof/>
          <w:sz w:val="24"/>
          <w:szCs w:val="24"/>
        </w:rPr>
        <w:t>12</w:t>
      </w:r>
      <w:r w:rsidR="00307EBA" w:rsidRPr="00DF2B97">
        <w:rPr>
          <w:rFonts w:asciiTheme="minorHAnsi" w:hAnsiTheme="minorHAnsi" w:cstheme="minorHAnsi"/>
          <w:sz w:val="24"/>
          <w:szCs w:val="24"/>
        </w:rPr>
        <w:fldChar w:fldCharType="end"/>
      </w:r>
      <w:bookmarkEnd w:id="160"/>
      <w:r>
        <w:rPr>
          <w:rFonts w:asciiTheme="minorHAnsi" w:hAnsiTheme="minorHAnsi" w:cstheme="minorHAnsi"/>
          <w:sz w:val="24"/>
          <w:szCs w:val="24"/>
        </w:rPr>
        <w:t xml:space="preserve">: </w:t>
      </w:r>
      <w:r w:rsidRPr="00DF2B97">
        <w:rPr>
          <w:rFonts w:asciiTheme="minorHAnsi" w:hAnsiTheme="minorHAnsi" w:cstheme="minorHAnsi"/>
          <w:b/>
          <w:sz w:val="24"/>
          <w:szCs w:val="24"/>
        </w:rPr>
        <w:t>Volské oko – vzor karet</w:t>
      </w:r>
      <w:bookmarkEnd w:id="161"/>
    </w:p>
    <w:p w:rsidR="00DF2B97" w:rsidRPr="00DF2B97" w:rsidRDefault="00DF2B97" w:rsidP="00DF2B97">
      <w:pPr>
        <w:pStyle w:val="Titulek"/>
        <w:jc w:val="both"/>
        <w:rPr>
          <w:rFonts w:asciiTheme="minorHAnsi" w:hAnsiTheme="minorHAnsi" w:cstheme="minorHAnsi"/>
          <w:bCs w:val="0"/>
          <w:sz w:val="24"/>
          <w:szCs w:val="24"/>
        </w:rPr>
      </w:pPr>
      <w:r>
        <w:rPr>
          <w:rFonts w:asciiTheme="minorHAnsi" w:hAnsiTheme="minorHAnsi" w:cstheme="minorHAnsi"/>
          <w:noProof/>
          <w:sz w:val="24"/>
          <w:szCs w:val="24"/>
        </w:rPr>
        <w:drawing>
          <wp:inline distT="0" distB="0" distL="0" distR="0">
            <wp:extent cx="5437163" cy="8419514"/>
            <wp:effectExtent l="19050" t="0" r="0" b="0"/>
            <wp:docPr id="79" name="Obrázek 78" descr="volsk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ské.png"/>
                    <pic:cNvPicPr/>
                  </pic:nvPicPr>
                  <pic:blipFill>
                    <a:blip r:embed="rId97" cstate="print"/>
                    <a:srcRect l="1940" t="4523" b="2714"/>
                    <a:stretch>
                      <a:fillRect/>
                    </a:stretch>
                  </pic:blipFill>
                  <pic:spPr>
                    <a:xfrm>
                      <a:off x="0" y="0"/>
                      <a:ext cx="5437163" cy="8419514"/>
                    </a:xfrm>
                    <a:prstGeom prst="rect">
                      <a:avLst/>
                    </a:prstGeom>
                  </pic:spPr>
                </pic:pic>
              </a:graphicData>
            </a:graphic>
          </wp:inline>
        </w:drawing>
      </w:r>
      <w:r w:rsidRPr="00DF2B97">
        <w:rPr>
          <w:rFonts w:asciiTheme="minorHAnsi" w:hAnsiTheme="minorHAnsi" w:cstheme="minorHAnsi"/>
          <w:sz w:val="24"/>
          <w:szCs w:val="24"/>
        </w:rPr>
        <w:br w:type="page"/>
      </w:r>
    </w:p>
    <w:p w:rsidR="00DF2B97" w:rsidRDefault="00DF2B97" w:rsidP="00DF2B97">
      <w:pPr>
        <w:pStyle w:val="Titulek"/>
        <w:jc w:val="both"/>
        <w:rPr>
          <w:rFonts w:asciiTheme="minorHAnsi" w:hAnsiTheme="minorHAnsi" w:cstheme="minorHAnsi"/>
          <w:sz w:val="24"/>
          <w:szCs w:val="24"/>
        </w:rPr>
      </w:pPr>
      <w:bookmarkStart w:id="162" w:name="_Ref68980429"/>
      <w:bookmarkStart w:id="163" w:name="_Toc70374029"/>
      <w:r w:rsidRPr="00DF2B97">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DF2B97">
        <w:rPr>
          <w:rFonts w:asciiTheme="minorHAnsi" w:hAnsiTheme="minorHAnsi" w:cstheme="minorHAnsi"/>
          <w:sz w:val="24"/>
          <w:szCs w:val="24"/>
        </w:rPr>
        <w:t xml:space="preserve"> </w:t>
      </w:r>
      <w:r w:rsidR="00307EBA" w:rsidRPr="00DF2B97">
        <w:rPr>
          <w:rFonts w:asciiTheme="minorHAnsi" w:hAnsiTheme="minorHAnsi" w:cstheme="minorHAnsi"/>
          <w:sz w:val="24"/>
          <w:szCs w:val="24"/>
        </w:rPr>
        <w:fldChar w:fldCharType="begin"/>
      </w:r>
      <w:r w:rsidRPr="00DF2B97">
        <w:rPr>
          <w:rFonts w:asciiTheme="minorHAnsi" w:hAnsiTheme="minorHAnsi" w:cstheme="minorHAnsi"/>
          <w:sz w:val="24"/>
          <w:szCs w:val="24"/>
        </w:rPr>
        <w:instrText xml:space="preserve"> SEQ Příloha \* ARABIC </w:instrText>
      </w:r>
      <w:r w:rsidR="00307EBA" w:rsidRPr="00DF2B97">
        <w:rPr>
          <w:rFonts w:asciiTheme="minorHAnsi" w:hAnsiTheme="minorHAnsi" w:cstheme="minorHAnsi"/>
          <w:sz w:val="24"/>
          <w:szCs w:val="24"/>
        </w:rPr>
        <w:fldChar w:fldCharType="separate"/>
      </w:r>
      <w:r w:rsidR="007026DE">
        <w:rPr>
          <w:rFonts w:asciiTheme="minorHAnsi" w:hAnsiTheme="minorHAnsi" w:cstheme="minorHAnsi"/>
          <w:noProof/>
          <w:sz w:val="24"/>
          <w:szCs w:val="24"/>
        </w:rPr>
        <w:t>13</w:t>
      </w:r>
      <w:r w:rsidR="00307EBA" w:rsidRPr="00DF2B97">
        <w:rPr>
          <w:rFonts w:asciiTheme="minorHAnsi" w:hAnsiTheme="minorHAnsi" w:cstheme="minorHAnsi"/>
          <w:sz w:val="24"/>
          <w:szCs w:val="24"/>
        </w:rPr>
        <w:fldChar w:fldCharType="end"/>
      </w:r>
      <w:bookmarkEnd w:id="162"/>
      <w:r>
        <w:rPr>
          <w:rFonts w:asciiTheme="minorHAnsi" w:hAnsiTheme="minorHAnsi" w:cstheme="minorHAnsi"/>
          <w:sz w:val="24"/>
          <w:szCs w:val="24"/>
        </w:rPr>
        <w:t xml:space="preserve">: </w:t>
      </w:r>
      <w:r w:rsidRPr="00DF2B97">
        <w:rPr>
          <w:rFonts w:asciiTheme="minorHAnsi" w:hAnsiTheme="minorHAnsi" w:cstheme="minorHAnsi"/>
          <w:b/>
          <w:sz w:val="24"/>
          <w:szCs w:val="24"/>
        </w:rPr>
        <w:t>Najdi svoji polovičk</w:t>
      </w:r>
      <w:r>
        <w:rPr>
          <w:rFonts w:asciiTheme="minorHAnsi" w:hAnsiTheme="minorHAnsi" w:cstheme="minorHAnsi"/>
          <w:b/>
          <w:sz w:val="24"/>
          <w:szCs w:val="24"/>
        </w:rPr>
        <w:t>u – karty s příklady a jejich výsledky</w:t>
      </w:r>
      <w:r>
        <w:rPr>
          <w:rFonts w:asciiTheme="minorHAnsi" w:hAnsiTheme="minorHAnsi" w:cstheme="minorHAnsi"/>
          <w:sz w:val="24"/>
          <w:szCs w:val="24"/>
        </w:rPr>
        <w:t xml:space="preserve"> (</w:t>
      </w:r>
      <w:r w:rsidR="00133F01">
        <w:rPr>
          <w:rFonts w:asciiTheme="minorHAnsi" w:hAnsiTheme="minorHAnsi" w:cstheme="minorHAnsi"/>
          <w:sz w:val="24"/>
          <w:szCs w:val="24"/>
        </w:rPr>
        <w:t>2</w:t>
      </w:r>
      <w:r>
        <w:rPr>
          <w:rFonts w:asciiTheme="minorHAnsi" w:hAnsiTheme="minorHAnsi" w:cstheme="minorHAnsi"/>
          <w:sz w:val="24"/>
          <w:szCs w:val="24"/>
        </w:rPr>
        <w:t xml:space="preserve"> list</w:t>
      </w:r>
      <w:r w:rsidR="00133F01">
        <w:rPr>
          <w:rFonts w:asciiTheme="minorHAnsi" w:hAnsiTheme="minorHAnsi" w:cstheme="minorHAnsi"/>
          <w:sz w:val="24"/>
          <w:szCs w:val="24"/>
        </w:rPr>
        <w:t>y</w:t>
      </w:r>
      <w:r>
        <w:rPr>
          <w:rFonts w:asciiTheme="minorHAnsi" w:hAnsiTheme="minorHAnsi" w:cstheme="minorHAnsi"/>
          <w:sz w:val="24"/>
          <w:szCs w:val="24"/>
        </w:rPr>
        <w:t>)</w:t>
      </w:r>
      <w:bookmarkEnd w:id="163"/>
    </w:p>
    <w:p w:rsidR="00133F01" w:rsidRDefault="00133F01" w:rsidP="00DF2B97">
      <w:pPr>
        <w:pStyle w:val="Titulek"/>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extent cx="5611194" cy="7272997"/>
            <wp:effectExtent l="19050" t="0" r="8556" b="0"/>
            <wp:docPr id="81" name="Obrázek 80" descr="najdi polivič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jdi polivičku.png"/>
                    <pic:cNvPicPr/>
                  </pic:nvPicPr>
                  <pic:blipFill>
                    <a:blip r:embed="rId98" cstate="print"/>
                    <a:stretch>
                      <a:fillRect/>
                    </a:stretch>
                  </pic:blipFill>
                  <pic:spPr>
                    <a:xfrm>
                      <a:off x="0" y="0"/>
                      <a:ext cx="5613408" cy="7275866"/>
                    </a:xfrm>
                    <a:prstGeom prst="rect">
                      <a:avLst/>
                    </a:prstGeom>
                  </pic:spPr>
                </pic:pic>
              </a:graphicData>
            </a:graphic>
          </wp:inline>
        </w:drawing>
      </w:r>
    </w:p>
    <w:p w:rsidR="00133F01" w:rsidRDefault="00133F01" w:rsidP="00133F01">
      <w:pPr>
        <w:pStyle w:val="D-normln"/>
      </w:pPr>
      <w:r>
        <w:br w:type="page"/>
      </w:r>
    </w:p>
    <w:p w:rsidR="00DF2B97" w:rsidRPr="00DF2B97" w:rsidRDefault="00133F01" w:rsidP="00DF2B97">
      <w:pPr>
        <w:pStyle w:val="Titulek"/>
        <w:jc w:val="both"/>
        <w:rPr>
          <w:rFonts w:asciiTheme="minorHAnsi" w:hAnsiTheme="minorHAnsi" w:cstheme="minorHAnsi"/>
          <w:bCs w:val="0"/>
          <w:sz w:val="24"/>
          <w:szCs w:val="24"/>
        </w:rPr>
      </w:pPr>
      <w:r>
        <w:rPr>
          <w:rFonts w:asciiTheme="minorHAnsi" w:hAnsiTheme="minorHAnsi" w:cstheme="minorHAnsi"/>
          <w:noProof/>
          <w:sz w:val="24"/>
          <w:szCs w:val="24"/>
        </w:rPr>
        <w:lastRenderedPageBreak/>
        <w:drawing>
          <wp:inline distT="0" distB="0" distL="0" distR="0">
            <wp:extent cx="5589924" cy="7575453"/>
            <wp:effectExtent l="19050" t="0" r="0" b="0"/>
            <wp:docPr id="82" name="Obrázek 81" descr="najdi p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jdi pol.png"/>
                    <pic:cNvPicPr/>
                  </pic:nvPicPr>
                  <pic:blipFill>
                    <a:blip r:embed="rId99" cstate="print"/>
                    <a:stretch>
                      <a:fillRect/>
                    </a:stretch>
                  </pic:blipFill>
                  <pic:spPr>
                    <a:xfrm>
                      <a:off x="0" y="0"/>
                      <a:ext cx="5591382" cy="7577429"/>
                    </a:xfrm>
                    <a:prstGeom prst="rect">
                      <a:avLst/>
                    </a:prstGeom>
                  </pic:spPr>
                </pic:pic>
              </a:graphicData>
            </a:graphic>
          </wp:inline>
        </w:drawing>
      </w:r>
      <w:r w:rsidR="00DF2B97" w:rsidRPr="00DF2B97">
        <w:rPr>
          <w:rFonts w:asciiTheme="minorHAnsi" w:hAnsiTheme="minorHAnsi" w:cstheme="minorHAnsi"/>
          <w:sz w:val="24"/>
          <w:szCs w:val="24"/>
        </w:rPr>
        <w:br w:type="page"/>
      </w:r>
    </w:p>
    <w:p w:rsidR="00133F01" w:rsidRDefault="00133F01" w:rsidP="00133F01">
      <w:pPr>
        <w:pStyle w:val="Titulek"/>
        <w:spacing w:line="360" w:lineRule="auto"/>
        <w:jc w:val="both"/>
        <w:rPr>
          <w:rFonts w:asciiTheme="minorHAnsi" w:hAnsiTheme="minorHAnsi" w:cstheme="minorHAnsi"/>
          <w:sz w:val="24"/>
          <w:szCs w:val="24"/>
        </w:rPr>
      </w:pPr>
      <w:bookmarkStart w:id="164" w:name="_Ref68982060"/>
      <w:bookmarkStart w:id="165" w:name="_Toc70374030"/>
      <w:r w:rsidRPr="00133F01">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133F01">
        <w:rPr>
          <w:rFonts w:asciiTheme="minorHAnsi" w:hAnsiTheme="minorHAnsi" w:cstheme="minorHAnsi"/>
          <w:sz w:val="24"/>
          <w:szCs w:val="24"/>
        </w:rPr>
        <w:t xml:space="preserve"> </w:t>
      </w:r>
      <w:r w:rsidR="00307EBA" w:rsidRPr="00133F01">
        <w:rPr>
          <w:rFonts w:asciiTheme="minorHAnsi" w:hAnsiTheme="minorHAnsi" w:cstheme="minorHAnsi"/>
          <w:sz w:val="24"/>
          <w:szCs w:val="24"/>
        </w:rPr>
        <w:fldChar w:fldCharType="begin"/>
      </w:r>
      <w:r w:rsidRPr="00133F01">
        <w:rPr>
          <w:rFonts w:asciiTheme="minorHAnsi" w:hAnsiTheme="minorHAnsi" w:cstheme="minorHAnsi"/>
          <w:sz w:val="24"/>
          <w:szCs w:val="24"/>
        </w:rPr>
        <w:instrText xml:space="preserve"> SEQ Příloha \* ARABIC </w:instrText>
      </w:r>
      <w:r w:rsidR="00307EBA" w:rsidRPr="00133F01">
        <w:rPr>
          <w:rFonts w:asciiTheme="minorHAnsi" w:hAnsiTheme="minorHAnsi" w:cstheme="minorHAnsi"/>
          <w:sz w:val="24"/>
          <w:szCs w:val="24"/>
        </w:rPr>
        <w:fldChar w:fldCharType="separate"/>
      </w:r>
      <w:r w:rsidR="007026DE">
        <w:rPr>
          <w:rFonts w:asciiTheme="minorHAnsi" w:hAnsiTheme="minorHAnsi" w:cstheme="minorHAnsi"/>
          <w:noProof/>
          <w:sz w:val="24"/>
          <w:szCs w:val="24"/>
        </w:rPr>
        <w:t>14</w:t>
      </w:r>
      <w:r w:rsidR="00307EBA" w:rsidRPr="00133F01">
        <w:rPr>
          <w:rFonts w:asciiTheme="minorHAnsi" w:hAnsiTheme="minorHAnsi" w:cstheme="minorHAnsi"/>
          <w:sz w:val="24"/>
          <w:szCs w:val="24"/>
        </w:rPr>
        <w:fldChar w:fldCharType="end"/>
      </w:r>
      <w:bookmarkEnd w:id="164"/>
      <w:r>
        <w:rPr>
          <w:rFonts w:asciiTheme="minorHAnsi" w:hAnsiTheme="minorHAnsi" w:cstheme="minorHAnsi"/>
          <w:sz w:val="24"/>
          <w:szCs w:val="24"/>
        </w:rPr>
        <w:t xml:space="preserve">: </w:t>
      </w:r>
      <w:r>
        <w:rPr>
          <w:rFonts w:asciiTheme="minorHAnsi" w:hAnsiTheme="minorHAnsi" w:cstheme="minorHAnsi"/>
          <w:b/>
          <w:sz w:val="24"/>
          <w:szCs w:val="24"/>
        </w:rPr>
        <w:t>Najdi svoji skupinu</w:t>
      </w:r>
      <w:r>
        <w:rPr>
          <w:rFonts w:asciiTheme="minorHAnsi" w:hAnsiTheme="minorHAnsi" w:cstheme="minorHAnsi"/>
          <w:sz w:val="24"/>
          <w:szCs w:val="24"/>
        </w:rPr>
        <w:t xml:space="preserve"> </w:t>
      </w:r>
      <w:r w:rsidR="00E46176">
        <w:rPr>
          <w:rFonts w:asciiTheme="minorHAnsi" w:hAnsiTheme="minorHAnsi" w:cstheme="minorHAnsi"/>
          <w:sz w:val="24"/>
          <w:szCs w:val="24"/>
        </w:rPr>
        <w:t>(4 listy)</w:t>
      </w:r>
      <w:bookmarkEnd w:id="165"/>
    </w:p>
    <w:p w:rsidR="00E46176" w:rsidRDefault="00E46176" w:rsidP="00133F01">
      <w:pPr>
        <w:pStyle w:val="Titulek"/>
        <w:spacing w:line="360" w:lineRule="auto"/>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extent cx="5579745" cy="6456680"/>
            <wp:effectExtent l="19050" t="0" r="1905" b="0"/>
            <wp:docPr id="84" name="Obrázek 83" descr="Bez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1.png"/>
                    <pic:cNvPicPr/>
                  </pic:nvPicPr>
                  <pic:blipFill>
                    <a:blip r:embed="rId100" cstate="print"/>
                    <a:stretch>
                      <a:fillRect/>
                    </a:stretch>
                  </pic:blipFill>
                  <pic:spPr>
                    <a:xfrm>
                      <a:off x="0" y="0"/>
                      <a:ext cx="5579745" cy="6456680"/>
                    </a:xfrm>
                    <a:prstGeom prst="rect">
                      <a:avLst/>
                    </a:prstGeom>
                  </pic:spPr>
                </pic:pic>
              </a:graphicData>
            </a:graphic>
          </wp:inline>
        </w:drawing>
      </w:r>
    </w:p>
    <w:p w:rsidR="00E46176" w:rsidRDefault="00E46176" w:rsidP="00E46176">
      <w:pPr>
        <w:pStyle w:val="D-normln"/>
      </w:pPr>
      <w:r>
        <w:br w:type="page"/>
      </w:r>
    </w:p>
    <w:p w:rsidR="00133F01" w:rsidRPr="00133F01" w:rsidRDefault="00E46176" w:rsidP="00133F01">
      <w:pPr>
        <w:pStyle w:val="Titulek"/>
        <w:spacing w:line="360" w:lineRule="auto"/>
        <w:jc w:val="both"/>
        <w:rPr>
          <w:rFonts w:asciiTheme="minorHAnsi" w:hAnsiTheme="minorHAnsi" w:cstheme="minorHAnsi"/>
          <w:bCs w:val="0"/>
          <w:sz w:val="24"/>
          <w:szCs w:val="24"/>
        </w:rPr>
      </w:pPr>
      <w:r>
        <w:rPr>
          <w:rFonts w:asciiTheme="minorHAnsi" w:hAnsiTheme="minorHAnsi" w:cstheme="minorHAnsi"/>
          <w:noProof/>
          <w:sz w:val="24"/>
          <w:szCs w:val="24"/>
        </w:rPr>
        <w:lastRenderedPageBreak/>
        <w:drawing>
          <wp:inline distT="0" distB="0" distL="0" distR="0">
            <wp:extent cx="5579745" cy="6449695"/>
            <wp:effectExtent l="19050" t="0" r="1905" b="0"/>
            <wp:docPr id="85" name="Obrázek 84" descr="Bez názv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názvu1.png"/>
                    <pic:cNvPicPr/>
                  </pic:nvPicPr>
                  <pic:blipFill>
                    <a:blip r:embed="rId101" cstate="print"/>
                    <a:stretch>
                      <a:fillRect/>
                    </a:stretch>
                  </pic:blipFill>
                  <pic:spPr>
                    <a:xfrm>
                      <a:off x="0" y="0"/>
                      <a:ext cx="5579745" cy="6449695"/>
                    </a:xfrm>
                    <a:prstGeom prst="rect">
                      <a:avLst/>
                    </a:prstGeom>
                  </pic:spPr>
                </pic:pic>
              </a:graphicData>
            </a:graphic>
          </wp:inline>
        </w:drawing>
      </w:r>
      <w:r>
        <w:rPr>
          <w:rFonts w:asciiTheme="minorHAnsi" w:hAnsiTheme="minorHAnsi" w:cstheme="minorHAnsi"/>
          <w:noProof/>
          <w:sz w:val="24"/>
          <w:szCs w:val="24"/>
        </w:rPr>
        <w:lastRenderedPageBreak/>
        <w:drawing>
          <wp:inline distT="0" distB="0" distL="0" distR="0">
            <wp:extent cx="5579745" cy="6428105"/>
            <wp:effectExtent l="19050" t="0" r="1905" b="0"/>
            <wp:docPr id="86" name="Obrázek 85" descr="Bez názv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názvu2.png"/>
                    <pic:cNvPicPr/>
                  </pic:nvPicPr>
                  <pic:blipFill>
                    <a:blip r:embed="rId102" cstate="print"/>
                    <a:stretch>
                      <a:fillRect/>
                    </a:stretch>
                  </pic:blipFill>
                  <pic:spPr>
                    <a:xfrm>
                      <a:off x="0" y="0"/>
                      <a:ext cx="5579745" cy="6428105"/>
                    </a:xfrm>
                    <a:prstGeom prst="rect">
                      <a:avLst/>
                    </a:prstGeom>
                  </pic:spPr>
                </pic:pic>
              </a:graphicData>
            </a:graphic>
          </wp:inline>
        </w:drawing>
      </w:r>
      <w:r>
        <w:rPr>
          <w:rFonts w:asciiTheme="minorHAnsi" w:hAnsiTheme="minorHAnsi" w:cstheme="minorHAnsi"/>
          <w:noProof/>
          <w:sz w:val="24"/>
          <w:szCs w:val="24"/>
        </w:rPr>
        <w:lastRenderedPageBreak/>
        <w:drawing>
          <wp:inline distT="0" distB="0" distL="0" distR="0">
            <wp:extent cx="5579745" cy="6456680"/>
            <wp:effectExtent l="19050" t="0" r="1905" b="0"/>
            <wp:docPr id="87" name="Obrázek 86" descr="Bez názv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názvu3.png"/>
                    <pic:cNvPicPr/>
                  </pic:nvPicPr>
                  <pic:blipFill>
                    <a:blip r:embed="rId103" cstate="print"/>
                    <a:stretch>
                      <a:fillRect/>
                    </a:stretch>
                  </pic:blipFill>
                  <pic:spPr>
                    <a:xfrm>
                      <a:off x="0" y="0"/>
                      <a:ext cx="5579745" cy="6456680"/>
                    </a:xfrm>
                    <a:prstGeom prst="rect">
                      <a:avLst/>
                    </a:prstGeom>
                  </pic:spPr>
                </pic:pic>
              </a:graphicData>
            </a:graphic>
          </wp:inline>
        </w:drawing>
      </w:r>
      <w:r w:rsidR="00133F01" w:rsidRPr="00133F01">
        <w:rPr>
          <w:rFonts w:asciiTheme="minorHAnsi" w:hAnsiTheme="minorHAnsi" w:cstheme="minorHAnsi"/>
          <w:sz w:val="24"/>
          <w:szCs w:val="24"/>
        </w:rPr>
        <w:br w:type="page"/>
      </w:r>
    </w:p>
    <w:p w:rsidR="00930441" w:rsidRPr="002D6A5D" w:rsidRDefault="002D6A5D" w:rsidP="002D6A5D">
      <w:pPr>
        <w:pStyle w:val="Titulek"/>
        <w:spacing w:line="360" w:lineRule="auto"/>
        <w:jc w:val="both"/>
        <w:rPr>
          <w:rFonts w:asciiTheme="minorHAnsi" w:hAnsiTheme="minorHAnsi" w:cstheme="minorHAnsi"/>
          <w:sz w:val="24"/>
          <w:szCs w:val="24"/>
        </w:rPr>
      </w:pPr>
      <w:bookmarkStart w:id="166" w:name="_Ref68982118"/>
      <w:bookmarkStart w:id="167" w:name="_Toc70374031"/>
      <w:r w:rsidRPr="002D6A5D">
        <w:rPr>
          <w:rFonts w:asciiTheme="minorHAnsi" w:hAnsiTheme="minorHAnsi" w:cstheme="minorHAnsi"/>
          <w:sz w:val="24"/>
          <w:szCs w:val="24"/>
        </w:rPr>
        <w:lastRenderedPageBreak/>
        <w:t>Příloha č.</w:t>
      </w:r>
      <w:r w:rsidR="00266293">
        <w:rPr>
          <w:rFonts w:asciiTheme="minorHAnsi" w:hAnsiTheme="minorHAnsi" w:cstheme="minorHAnsi"/>
          <w:sz w:val="24"/>
          <w:szCs w:val="24"/>
        </w:rPr>
        <w:t>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15</w:t>
      </w:r>
      <w:r w:rsidR="00307EBA" w:rsidRPr="002D6A5D">
        <w:rPr>
          <w:rFonts w:asciiTheme="minorHAnsi" w:hAnsiTheme="minorHAnsi" w:cstheme="minorHAnsi"/>
          <w:sz w:val="24"/>
          <w:szCs w:val="24"/>
        </w:rPr>
        <w:fldChar w:fldCharType="end"/>
      </w:r>
      <w:bookmarkEnd w:id="155"/>
      <w:bookmarkEnd w:id="166"/>
      <w:r w:rsidR="00930441" w:rsidRPr="002D6A5D">
        <w:rPr>
          <w:rFonts w:asciiTheme="minorHAnsi" w:hAnsiTheme="minorHAnsi" w:cstheme="minorHAnsi"/>
          <w:sz w:val="24"/>
          <w:szCs w:val="24"/>
        </w:rPr>
        <w:t>:</w:t>
      </w:r>
      <w:r w:rsidR="00070643" w:rsidRPr="002D6A5D">
        <w:rPr>
          <w:rFonts w:asciiTheme="minorHAnsi" w:hAnsiTheme="minorHAnsi" w:cstheme="minorHAnsi"/>
          <w:sz w:val="24"/>
          <w:szCs w:val="24"/>
        </w:rPr>
        <w:t xml:space="preserve"> </w:t>
      </w:r>
      <w:r w:rsidR="00070643" w:rsidRPr="002D6A5D">
        <w:rPr>
          <w:rFonts w:asciiTheme="minorHAnsi" w:hAnsiTheme="minorHAnsi" w:cstheme="minorHAnsi"/>
          <w:b/>
          <w:sz w:val="24"/>
          <w:szCs w:val="24"/>
        </w:rPr>
        <w:t xml:space="preserve">Slovní domino – převody jednotek – sada karet </w:t>
      </w:r>
      <w:r w:rsidR="00070643" w:rsidRPr="002D6A5D">
        <w:rPr>
          <w:rFonts w:asciiTheme="minorHAnsi" w:hAnsiTheme="minorHAnsi" w:cstheme="minorHAnsi"/>
          <w:sz w:val="24"/>
          <w:szCs w:val="24"/>
        </w:rPr>
        <w:t>(</w:t>
      </w:r>
      <w:r w:rsidR="00537096" w:rsidRPr="002D6A5D">
        <w:rPr>
          <w:rFonts w:asciiTheme="minorHAnsi" w:hAnsiTheme="minorHAnsi" w:cstheme="minorHAnsi"/>
          <w:sz w:val="24"/>
          <w:szCs w:val="24"/>
        </w:rPr>
        <w:t>6</w:t>
      </w:r>
      <w:r w:rsidR="00070643" w:rsidRPr="002D6A5D">
        <w:rPr>
          <w:rFonts w:asciiTheme="minorHAnsi" w:hAnsiTheme="minorHAnsi" w:cstheme="minorHAnsi"/>
          <w:sz w:val="24"/>
          <w:szCs w:val="24"/>
        </w:rPr>
        <w:t xml:space="preserve"> listů)</w:t>
      </w:r>
      <w:bookmarkEnd w:id="167"/>
    </w:p>
    <w:p w:rsidR="00070643" w:rsidRDefault="00070643" w:rsidP="00537096">
      <w:pPr>
        <w:pStyle w:val="D-normln"/>
        <w:jc w:val="center"/>
      </w:pPr>
      <w:r>
        <w:rPr>
          <w:noProof/>
          <w:lang w:eastAsia="cs-CZ"/>
        </w:rPr>
        <w:drawing>
          <wp:inline distT="0" distB="0" distL="0" distR="0">
            <wp:extent cx="5436664" cy="8070850"/>
            <wp:effectExtent l="19050" t="0" r="0" b="0"/>
            <wp:docPr id="24" name="Obrázek 2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4" cstate="print"/>
                    <a:stretch>
                      <a:fillRect/>
                    </a:stretch>
                  </pic:blipFill>
                  <pic:spPr>
                    <a:xfrm>
                      <a:off x="0" y="0"/>
                      <a:ext cx="5436943" cy="8071265"/>
                    </a:xfrm>
                    <a:prstGeom prst="rect">
                      <a:avLst/>
                    </a:prstGeom>
                  </pic:spPr>
                </pic:pic>
              </a:graphicData>
            </a:graphic>
          </wp:inline>
        </w:drawing>
      </w:r>
    </w:p>
    <w:p w:rsidR="00070643" w:rsidRDefault="00070643" w:rsidP="00984AE6">
      <w:pPr>
        <w:pStyle w:val="D-normln"/>
        <w:jc w:val="center"/>
      </w:pPr>
      <w:r>
        <w:rPr>
          <w:noProof/>
          <w:lang w:eastAsia="cs-CZ"/>
        </w:rPr>
        <w:lastRenderedPageBreak/>
        <w:drawing>
          <wp:inline distT="0" distB="0" distL="0" distR="0">
            <wp:extent cx="5410200" cy="8268701"/>
            <wp:effectExtent l="19050" t="0" r="0" b="0"/>
            <wp:docPr id="25" name="Obrázek 2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05" cstate="print"/>
                    <a:stretch>
                      <a:fillRect/>
                    </a:stretch>
                  </pic:blipFill>
                  <pic:spPr>
                    <a:xfrm>
                      <a:off x="0" y="0"/>
                      <a:ext cx="5412291" cy="8271897"/>
                    </a:xfrm>
                    <a:prstGeom prst="rect">
                      <a:avLst/>
                    </a:prstGeom>
                  </pic:spPr>
                </pic:pic>
              </a:graphicData>
            </a:graphic>
          </wp:inline>
        </w:drawing>
      </w:r>
    </w:p>
    <w:p w:rsidR="00070643" w:rsidRDefault="00070643" w:rsidP="00984AE6">
      <w:pPr>
        <w:pStyle w:val="D-normln"/>
        <w:jc w:val="center"/>
      </w:pPr>
      <w:r>
        <w:rPr>
          <w:noProof/>
          <w:lang w:eastAsia="cs-CZ"/>
        </w:rPr>
        <w:lastRenderedPageBreak/>
        <w:drawing>
          <wp:inline distT="0" distB="0" distL="0" distR="0">
            <wp:extent cx="5404288" cy="8248650"/>
            <wp:effectExtent l="19050" t="0" r="5912" b="0"/>
            <wp:docPr id="26" name="Obrázek 25"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06" cstate="print"/>
                    <a:stretch>
                      <a:fillRect/>
                    </a:stretch>
                  </pic:blipFill>
                  <pic:spPr>
                    <a:xfrm>
                      <a:off x="0" y="0"/>
                      <a:ext cx="5404566" cy="8249074"/>
                    </a:xfrm>
                    <a:prstGeom prst="rect">
                      <a:avLst/>
                    </a:prstGeom>
                  </pic:spPr>
                </pic:pic>
              </a:graphicData>
            </a:graphic>
          </wp:inline>
        </w:drawing>
      </w:r>
    </w:p>
    <w:p w:rsidR="00070643" w:rsidRDefault="00070643" w:rsidP="00984AE6">
      <w:pPr>
        <w:pStyle w:val="D-normln"/>
        <w:jc w:val="center"/>
      </w:pPr>
      <w:r>
        <w:rPr>
          <w:noProof/>
          <w:lang w:eastAsia="cs-CZ"/>
        </w:rPr>
        <w:lastRenderedPageBreak/>
        <w:drawing>
          <wp:inline distT="0" distB="0" distL="0" distR="0">
            <wp:extent cx="5417574" cy="8280400"/>
            <wp:effectExtent l="19050" t="0" r="0" b="0"/>
            <wp:docPr id="27" name="Obrázek 2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07" cstate="print"/>
                    <a:stretch>
                      <a:fillRect/>
                    </a:stretch>
                  </pic:blipFill>
                  <pic:spPr>
                    <a:xfrm>
                      <a:off x="0" y="0"/>
                      <a:ext cx="5417853" cy="8280826"/>
                    </a:xfrm>
                    <a:prstGeom prst="rect">
                      <a:avLst/>
                    </a:prstGeom>
                  </pic:spPr>
                </pic:pic>
              </a:graphicData>
            </a:graphic>
          </wp:inline>
        </w:drawing>
      </w:r>
    </w:p>
    <w:p w:rsidR="00537096" w:rsidRDefault="00070643" w:rsidP="00984AE6">
      <w:pPr>
        <w:pStyle w:val="D-normln"/>
        <w:jc w:val="center"/>
      </w:pPr>
      <w:r>
        <w:rPr>
          <w:noProof/>
          <w:lang w:eastAsia="cs-CZ"/>
        </w:rPr>
        <w:lastRenderedPageBreak/>
        <w:drawing>
          <wp:inline distT="0" distB="0" distL="0" distR="0">
            <wp:extent cx="5425254" cy="8261350"/>
            <wp:effectExtent l="19050" t="0" r="3996" b="0"/>
            <wp:docPr id="30" name="Obrázek 29"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08" cstate="print"/>
                    <a:stretch>
                      <a:fillRect/>
                    </a:stretch>
                  </pic:blipFill>
                  <pic:spPr>
                    <a:xfrm>
                      <a:off x="0" y="0"/>
                      <a:ext cx="5425533" cy="8261774"/>
                    </a:xfrm>
                    <a:prstGeom prst="rect">
                      <a:avLst/>
                    </a:prstGeom>
                  </pic:spPr>
                </pic:pic>
              </a:graphicData>
            </a:graphic>
          </wp:inline>
        </w:drawing>
      </w:r>
    </w:p>
    <w:p w:rsidR="00530771" w:rsidRDefault="00530771" w:rsidP="00984AE6">
      <w:pPr>
        <w:pStyle w:val="D-normln"/>
        <w:jc w:val="center"/>
      </w:pPr>
      <w:r>
        <w:rPr>
          <w:noProof/>
          <w:lang w:eastAsia="cs-CZ"/>
        </w:rPr>
        <w:lastRenderedPageBreak/>
        <w:drawing>
          <wp:inline distT="0" distB="0" distL="0" distR="0">
            <wp:extent cx="5459388" cy="8305800"/>
            <wp:effectExtent l="19050" t="0" r="7962" b="0"/>
            <wp:docPr id="6" name="Obrázek 5"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09" cstate="print"/>
                    <a:stretch>
                      <a:fillRect/>
                    </a:stretch>
                  </pic:blipFill>
                  <pic:spPr>
                    <a:xfrm>
                      <a:off x="0" y="0"/>
                      <a:ext cx="5459669" cy="8306227"/>
                    </a:xfrm>
                    <a:prstGeom prst="rect">
                      <a:avLst/>
                    </a:prstGeom>
                  </pic:spPr>
                </pic:pic>
              </a:graphicData>
            </a:graphic>
          </wp:inline>
        </w:drawing>
      </w:r>
      <w:r>
        <w:br w:type="page"/>
      </w:r>
    </w:p>
    <w:p w:rsidR="00537096" w:rsidRPr="002D6A5D" w:rsidRDefault="002D6A5D" w:rsidP="002D6A5D">
      <w:pPr>
        <w:pStyle w:val="Titulek"/>
        <w:spacing w:line="360" w:lineRule="auto"/>
        <w:jc w:val="both"/>
        <w:rPr>
          <w:rFonts w:asciiTheme="minorHAnsi" w:hAnsiTheme="minorHAnsi" w:cstheme="minorHAnsi"/>
          <w:sz w:val="24"/>
          <w:szCs w:val="24"/>
        </w:rPr>
      </w:pPr>
      <w:bookmarkStart w:id="168" w:name="_Ref65668846"/>
      <w:bookmarkStart w:id="169" w:name="_Toc70374032"/>
      <w:r w:rsidRPr="002D6A5D">
        <w:rPr>
          <w:rFonts w:asciiTheme="minorHAnsi" w:hAnsiTheme="minorHAnsi" w:cstheme="minorHAnsi"/>
          <w:sz w:val="24"/>
          <w:szCs w:val="24"/>
        </w:rPr>
        <w:lastRenderedPageBreak/>
        <w:t>Příloha</w:t>
      </w:r>
      <w:r>
        <w:rPr>
          <w:rFonts w:asciiTheme="minorHAnsi" w:hAnsiTheme="minorHAnsi" w:cstheme="minorHAnsi"/>
          <w:sz w:val="24"/>
          <w:szCs w:val="24"/>
        </w:rPr>
        <w:t xml:space="preserve"> č.</w:t>
      </w:r>
      <w:r w:rsidRPr="002D6A5D">
        <w:rPr>
          <w:rFonts w:asciiTheme="minorHAnsi" w:hAnsiTheme="minorHAnsi" w:cstheme="minorHAnsi"/>
          <w:sz w:val="24"/>
          <w:szCs w:val="24"/>
        </w:rPr>
        <w:t xml:space="preserve"> </w:t>
      </w:r>
      <w:r w:rsidR="00307EBA" w:rsidRPr="002D6A5D">
        <w:rPr>
          <w:rFonts w:asciiTheme="minorHAnsi" w:hAnsiTheme="minorHAnsi" w:cstheme="minorHAnsi"/>
          <w:sz w:val="24"/>
          <w:szCs w:val="24"/>
        </w:rPr>
        <w:fldChar w:fldCharType="begin"/>
      </w:r>
      <w:r w:rsidRPr="002D6A5D">
        <w:rPr>
          <w:rFonts w:asciiTheme="minorHAnsi" w:hAnsiTheme="minorHAnsi" w:cstheme="minorHAnsi"/>
          <w:sz w:val="24"/>
          <w:szCs w:val="24"/>
        </w:rPr>
        <w:instrText xml:space="preserve"> SEQ Příloha \* ARABIC </w:instrText>
      </w:r>
      <w:r w:rsidR="00307EBA" w:rsidRPr="002D6A5D">
        <w:rPr>
          <w:rFonts w:asciiTheme="minorHAnsi" w:hAnsiTheme="minorHAnsi" w:cstheme="minorHAnsi"/>
          <w:sz w:val="24"/>
          <w:szCs w:val="24"/>
        </w:rPr>
        <w:fldChar w:fldCharType="separate"/>
      </w:r>
      <w:r w:rsidR="007026DE">
        <w:rPr>
          <w:rFonts w:asciiTheme="minorHAnsi" w:hAnsiTheme="minorHAnsi" w:cstheme="minorHAnsi"/>
          <w:noProof/>
          <w:sz w:val="24"/>
          <w:szCs w:val="24"/>
        </w:rPr>
        <w:t>16</w:t>
      </w:r>
      <w:r w:rsidR="00307EBA" w:rsidRPr="002D6A5D">
        <w:rPr>
          <w:rFonts w:asciiTheme="minorHAnsi" w:hAnsiTheme="minorHAnsi" w:cstheme="minorHAnsi"/>
          <w:sz w:val="24"/>
          <w:szCs w:val="24"/>
        </w:rPr>
        <w:fldChar w:fldCharType="end"/>
      </w:r>
      <w:bookmarkEnd w:id="168"/>
      <w:r w:rsidR="00537096" w:rsidRPr="002D6A5D">
        <w:rPr>
          <w:rFonts w:asciiTheme="minorHAnsi" w:hAnsiTheme="minorHAnsi" w:cstheme="minorHAnsi"/>
          <w:sz w:val="24"/>
          <w:szCs w:val="24"/>
        </w:rPr>
        <w:t>:</w:t>
      </w:r>
      <w:r w:rsidR="00537096" w:rsidRPr="002D6A5D">
        <w:rPr>
          <w:rFonts w:asciiTheme="minorHAnsi" w:hAnsiTheme="minorHAnsi" w:cstheme="minorHAnsi"/>
          <w:b/>
          <w:sz w:val="24"/>
          <w:szCs w:val="24"/>
        </w:rPr>
        <w:t xml:space="preserve"> Cink se zlomky – sada karet</w:t>
      </w:r>
      <w:r w:rsidR="00537096" w:rsidRPr="002D6A5D">
        <w:rPr>
          <w:rFonts w:asciiTheme="minorHAnsi" w:hAnsiTheme="minorHAnsi" w:cstheme="minorHAnsi"/>
          <w:sz w:val="24"/>
          <w:szCs w:val="24"/>
        </w:rPr>
        <w:t xml:space="preserve"> (4 listy)</w:t>
      </w:r>
      <w:bookmarkEnd w:id="169"/>
    </w:p>
    <w:p w:rsidR="00537096" w:rsidRDefault="00537096" w:rsidP="00537096">
      <w:pPr>
        <w:pStyle w:val="D-normln"/>
        <w:jc w:val="center"/>
      </w:pPr>
      <w:r>
        <w:rPr>
          <w:noProof/>
          <w:lang w:eastAsia="cs-CZ"/>
        </w:rPr>
        <w:drawing>
          <wp:inline distT="0" distB="0" distL="0" distR="0">
            <wp:extent cx="5403861" cy="7797800"/>
            <wp:effectExtent l="19050" t="0" r="6339" b="0"/>
            <wp:docPr id="34" name="Obrázek 33"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0" cstate="print"/>
                    <a:stretch>
                      <a:fillRect/>
                    </a:stretch>
                  </pic:blipFill>
                  <pic:spPr>
                    <a:xfrm>
                      <a:off x="0" y="0"/>
                      <a:ext cx="5404139" cy="7798201"/>
                    </a:xfrm>
                    <a:prstGeom prst="rect">
                      <a:avLst/>
                    </a:prstGeom>
                  </pic:spPr>
                </pic:pic>
              </a:graphicData>
            </a:graphic>
          </wp:inline>
        </w:drawing>
      </w:r>
    </w:p>
    <w:p w:rsidR="00537096" w:rsidRDefault="00537096" w:rsidP="00537096">
      <w:pPr>
        <w:pStyle w:val="D-normln"/>
        <w:jc w:val="center"/>
      </w:pPr>
      <w:r>
        <w:rPr>
          <w:noProof/>
          <w:lang w:eastAsia="cs-CZ"/>
        </w:rPr>
        <w:lastRenderedPageBreak/>
        <w:drawing>
          <wp:inline distT="0" distB="0" distL="0" distR="0">
            <wp:extent cx="5407028" cy="7791450"/>
            <wp:effectExtent l="19050" t="0" r="3172" b="0"/>
            <wp:docPr id="35" name="Obrázek 3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1" cstate="print"/>
                    <a:stretch>
                      <a:fillRect/>
                    </a:stretch>
                  </pic:blipFill>
                  <pic:spPr>
                    <a:xfrm>
                      <a:off x="0" y="0"/>
                      <a:ext cx="5407306" cy="7791851"/>
                    </a:xfrm>
                    <a:prstGeom prst="rect">
                      <a:avLst/>
                    </a:prstGeom>
                  </pic:spPr>
                </pic:pic>
              </a:graphicData>
            </a:graphic>
          </wp:inline>
        </w:drawing>
      </w:r>
    </w:p>
    <w:p w:rsidR="00537096" w:rsidRDefault="00537096" w:rsidP="00537096">
      <w:pPr>
        <w:pStyle w:val="D-normln"/>
        <w:jc w:val="center"/>
      </w:pPr>
      <w:r>
        <w:rPr>
          <w:noProof/>
          <w:lang w:eastAsia="cs-CZ"/>
        </w:rPr>
        <w:lastRenderedPageBreak/>
        <w:drawing>
          <wp:inline distT="0" distB="0" distL="0" distR="0">
            <wp:extent cx="5402260" cy="7797800"/>
            <wp:effectExtent l="19050" t="0" r="7940" b="0"/>
            <wp:docPr id="37" name="Obrázek 36"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12" cstate="print"/>
                    <a:stretch>
                      <a:fillRect/>
                    </a:stretch>
                  </pic:blipFill>
                  <pic:spPr>
                    <a:xfrm>
                      <a:off x="0" y="0"/>
                      <a:ext cx="5402538" cy="7798201"/>
                    </a:xfrm>
                    <a:prstGeom prst="rect">
                      <a:avLst/>
                    </a:prstGeom>
                  </pic:spPr>
                </pic:pic>
              </a:graphicData>
            </a:graphic>
          </wp:inline>
        </w:drawing>
      </w:r>
    </w:p>
    <w:p w:rsidR="00537096" w:rsidRPr="00537096" w:rsidRDefault="00537096" w:rsidP="00537096">
      <w:pPr>
        <w:pStyle w:val="D-normln"/>
        <w:jc w:val="center"/>
      </w:pPr>
      <w:r>
        <w:rPr>
          <w:noProof/>
          <w:lang w:eastAsia="cs-CZ"/>
        </w:rPr>
        <w:lastRenderedPageBreak/>
        <w:drawing>
          <wp:inline distT="0" distB="0" distL="0" distR="0">
            <wp:extent cx="5415427" cy="7772400"/>
            <wp:effectExtent l="19050" t="0" r="0" b="0"/>
            <wp:docPr id="38" name="Obrázek 37"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13" cstate="print"/>
                    <a:stretch>
                      <a:fillRect/>
                    </a:stretch>
                  </pic:blipFill>
                  <pic:spPr>
                    <a:xfrm>
                      <a:off x="0" y="0"/>
                      <a:ext cx="5415706" cy="7772800"/>
                    </a:xfrm>
                    <a:prstGeom prst="rect">
                      <a:avLst/>
                    </a:prstGeom>
                  </pic:spPr>
                </pic:pic>
              </a:graphicData>
            </a:graphic>
          </wp:inline>
        </w:drawing>
      </w:r>
    </w:p>
    <w:sectPr w:rsidR="00537096" w:rsidRPr="00537096" w:rsidSect="00415555">
      <w:headerReference w:type="default" r:id="rId114"/>
      <w:footerReference w:type="default" r:id="rId115"/>
      <w:pgSz w:w="11906" w:h="16838"/>
      <w:pgMar w:top="1418" w:right="1418" w:bottom="1418" w:left="1701" w:header="709" w:footer="709" w:gutter="0"/>
      <w:pgNumType w:fmt="upperRoman"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77C4" w:rsidRDefault="006977C4" w:rsidP="00660603">
      <w:r>
        <w:separator/>
      </w:r>
    </w:p>
  </w:endnote>
  <w:endnote w:type="continuationSeparator" w:id="0">
    <w:p w:rsidR="006977C4" w:rsidRDefault="006977C4" w:rsidP="00660603">
      <w:r>
        <w:continuationSeparator/>
      </w:r>
    </w:p>
  </w:endnote>
</w:endnotes>
</file>

<file path=word/fontTable.xml><?xml version="1.0" encoding="utf-8"?>
<w:fonts xmlns:r="http://schemas.openxmlformats.org/officeDocument/2006/relationships" xmlns:w="http://schemas.openxmlformats.org/wordprocessingml/2006/main">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5643876"/>
      <w:docPartObj>
        <w:docPartGallery w:val="Page Numbers (Bottom of Page)"/>
        <w:docPartUnique/>
      </w:docPartObj>
    </w:sdtPr>
    <w:sdtContent>
      <w:p w:rsidR="007026DE" w:rsidRDefault="00307EBA">
        <w:pPr>
          <w:pStyle w:val="Zpat"/>
          <w:jc w:val="right"/>
        </w:pPr>
        <w:fldSimple w:instr=" PAGE   \* MERGEFORMAT ">
          <w:r w:rsidR="00415555">
            <w:rPr>
              <w:noProof/>
            </w:rPr>
            <w:t>25</w:t>
          </w:r>
        </w:fldSimple>
      </w:p>
    </w:sdtContent>
  </w:sdt>
  <w:p w:rsidR="007026DE" w:rsidRDefault="007026DE" w:rsidP="00410110">
    <w:pPr>
      <w:pStyle w:val="Zpat"/>
      <w:tabs>
        <w:tab w:val="clear" w:pos="4536"/>
        <w:tab w:val="clear" w:pos="9072"/>
        <w:tab w:val="right" w:pos="8789"/>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5643878"/>
      <w:docPartObj>
        <w:docPartGallery w:val="Page Numbers (Bottom of Page)"/>
        <w:docPartUnique/>
      </w:docPartObj>
    </w:sdtPr>
    <w:sdtContent>
      <w:p w:rsidR="007026DE" w:rsidRDefault="00307EBA">
        <w:pPr>
          <w:pStyle w:val="Zpat"/>
          <w:jc w:val="right"/>
        </w:pPr>
        <w:fldSimple w:instr=" PAGE   \* MERGEFORMAT ">
          <w:r w:rsidR="00415555">
            <w:rPr>
              <w:noProof/>
            </w:rPr>
            <w:t>35</w:t>
          </w:r>
        </w:fldSimple>
      </w:p>
    </w:sdtContent>
  </w:sdt>
  <w:p w:rsidR="007026DE" w:rsidRDefault="007026DE" w:rsidP="00410110">
    <w:pPr>
      <w:pStyle w:val="Zpat"/>
      <w:tabs>
        <w:tab w:val="clear" w:pos="4536"/>
        <w:tab w:val="clear" w:pos="9072"/>
        <w:tab w:val="right" w:pos="8789"/>
      </w:tabs>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5643877"/>
      <w:docPartObj>
        <w:docPartGallery w:val="Page Numbers (Bottom of Page)"/>
        <w:docPartUnique/>
      </w:docPartObj>
    </w:sdtPr>
    <w:sdtContent>
      <w:p w:rsidR="007026DE" w:rsidRDefault="00307EBA">
        <w:pPr>
          <w:pStyle w:val="Zpat"/>
          <w:jc w:val="right"/>
        </w:pPr>
        <w:fldSimple w:instr=" PAGE   \* MERGEFORMAT ">
          <w:r w:rsidR="00415555">
            <w:rPr>
              <w:noProof/>
            </w:rPr>
            <w:t>XLII</w:t>
          </w:r>
        </w:fldSimple>
      </w:p>
    </w:sdtContent>
  </w:sdt>
  <w:p w:rsidR="007026DE" w:rsidRDefault="007026DE" w:rsidP="00410110">
    <w:pPr>
      <w:pStyle w:val="Zpat"/>
      <w:tabs>
        <w:tab w:val="clear" w:pos="4536"/>
        <w:tab w:val="clear" w:pos="9072"/>
        <w:tab w:val="right" w:pos="8789"/>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77C4" w:rsidRDefault="006977C4" w:rsidP="00660603">
      <w:r>
        <w:separator/>
      </w:r>
    </w:p>
  </w:footnote>
  <w:footnote w:type="continuationSeparator" w:id="0">
    <w:p w:rsidR="006977C4" w:rsidRDefault="006977C4" w:rsidP="00660603">
      <w:r>
        <w:continuationSeparator/>
      </w:r>
    </w:p>
  </w:footnote>
  <w:footnote w:id="1">
    <w:p w:rsidR="007026DE" w:rsidRPr="00372ABE" w:rsidRDefault="007026DE" w:rsidP="00E47CF8">
      <w:pPr>
        <w:pStyle w:val="Textpoznpodarou"/>
        <w:rPr>
          <w:rFonts w:asciiTheme="minorHAnsi" w:hAnsiTheme="minorHAnsi" w:cstheme="minorHAnsi"/>
        </w:rPr>
      </w:pPr>
      <w:r w:rsidRPr="00372ABE">
        <w:rPr>
          <w:rStyle w:val="Znakapoznpodarou"/>
          <w:rFonts w:asciiTheme="minorHAnsi" w:hAnsiTheme="minorHAnsi" w:cstheme="minorHAnsi"/>
        </w:rPr>
        <w:footnoteRef/>
      </w:r>
      <w:r w:rsidRPr="00372ABE">
        <w:rPr>
          <w:rFonts w:asciiTheme="minorHAnsi" w:hAnsiTheme="minorHAnsi" w:cstheme="minorHAnsi"/>
        </w:rPr>
        <w:t xml:space="preserve"> V nižších ročnících 1. stupně </w:t>
      </w:r>
      <w:r>
        <w:rPr>
          <w:rFonts w:asciiTheme="minorHAnsi" w:hAnsiTheme="minorHAnsi" w:cstheme="minorHAnsi"/>
        </w:rPr>
        <w:t xml:space="preserve">ZŠ </w:t>
      </w:r>
      <w:r w:rsidRPr="00372ABE">
        <w:rPr>
          <w:rFonts w:asciiTheme="minorHAnsi" w:hAnsiTheme="minorHAnsi" w:cstheme="minorHAnsi"/>
        </w:rPr>
        <w:t>je důležité využívat barevnost názorného materiálu.</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B3270C">
    <w:pPr>
      <w:pStyle w:val="Zhlav"/>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Vlastní herní činnosti</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Shrnutí praktické části</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Závěr</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Resumé</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Seznam literatury</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Seznam internetových zdrojů</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Seznam obrázků</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t>Seznam příloh</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Pr="00473168" w:rsidRDefault="007026DE" w:rsidP="00410110">
    <w:pPr>
      <w:pStyle w:val="Zhlav"/>
      <w:pBdr>
        <w:bottom w:val="single" w:sz="6" w:space="1" w:color="auto"/>
      </w:pBdr>
      <w:tabs>
        <w:tab w:val="clear" w:pos="4536"/>
        <w:tab w:val="clear" w:pos="9072"/>
        <w:tab w:val="right" w:pos="8789"/>
      </w:tabs>
    </w:pPr>
    <w:r>
      <w:tab/>
      <w:t>Přílohy</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r>
    <w:fldSimple w:instr=" STYLEREF  &quot;D-Inertni styl&quot; ">
      <w:r w:rsidR="00415555">
        <w:rPr>
          <w:noProof/>
        </w:rPr>
        <w:t>Obsah</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D7584">
    <w:pPr>
      <w:pStyle w:val="Zhlav"/>
      <w:pBdr>
        <w:bottom w:val="single" w:sz="6" w:space="1" w:color="auto"/>
      </w:pBdr>
      <w:tabs>
        <w:tab w:val="clear" w:pos="4536"/>
        <w:tab w:val="clear" w:pos="9072"/>
        <w:tab w:val="right" w:pos="8789"/>
      </w:tabs>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D7584">
    <w:pPr>
      <w:pStyle w:val="Zhlav"/>
      <w:pBdr>
        <w:bottom w:val="single" w:sz="6" w:space="1" w:color="auto"/>
      </w:pBdr>
      <w:tabs>
        <w:tab w:val="clear" w:pos="4536"/>
        <w:tab w:val="clear" w:pos="9072"/>
        <w:tab w:val="right" w:pos="8789"/>
      </w:tabs>
      <w:jc w:val="right"/>
    </w:pPr>
    <w:r>
      <w:t>Úvod</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10110">
    <w:pPr>
      <w:pStyle w:val="Zhlav"/>
      <w:pBdr>
        <w:bottom w:val="single" w:sz="6" w:space="1" w:color="auto"/>
      </w:pBdr>
      <w:tabs>
        <w:tab w:val="clear" w:pos="4536"/>
        <w:tab w:val="clear" w:pos="9072"/>
        <w:tab w:val="right" w:pos="8789"/>
      </w:tabs>
    </w:pPr>
    <w:r>
      <w:tab/>
    </w:r>
    <w:fldSimple w:instr=" STYLEREF  &quot;D-nadpis 1&quot; ">
      <w:r w:rsidR="00415555">
        <w:rPr>
          <w:noProof/>
        </w:rPr>
        <w:t>Klasifikace didaktických her</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1F69D0">
    <w:pPr>
      <w:pStyle w:val="Zhlav"/>
      <w:pBdr>
        <w:bottom w:val="single" w:sz="6" w:space="1" w:color="auto"/>
      </w:pBdr>
      <w:tabs>
        <w:tab w:val="clear" w:pos="4536"/>
        <w:tab w:val="clear" w:pos="9072"/>
        <w:tab w:val="right" w:pos="8789"/>
      </w:tabs>
      <w:jc w:val="right"/>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1F69D0">
    <w:pPr>
      <w:pStyle w:val="Zhlav"/>
      <w:pBdr>
        <w:bottom w:val="single" w:sz="6" w:space="1" w:color="auto"/>
      </w:pBdr>
      <w:tabs>
        <w:tab w:val="clear" w:pos="4536"/>
        <w:tab w:val="clear" w:pos="9072"/>
        <w:tab w:val="right" w:pos="8789"/>
      </w:tabs>
      <w:jc w:val="right"/>
    </w:pPr>
    <w:r>
      <w:t>Slovo úvodem</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6DE" w:rsidRDefault="007026DE" w:rsidP="004D7584">
    <w:pPr>
      <w:pStyle w:val="Zhlav"/>
      <w:pBdr>
        <w:bottom w:val="single" w:sz="6" w:space="1" w:color="auto"/>
      </w:pBdr>
      <w:tabs>
        <w:tab w:val="clear" w:pos="4536"/>
        <w:tab w:val="clear" w:pos="9072"/>
        <w:tab w:val="right" w:pos="8789"/>
      </w:tabs>
      <w:jc w:val="right"/>
    </w:pPr>
    <w:r>
      <w:t>Charakteristika školy a třídy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7391F"/>
    <w:multiLevelType w:val="hybridMultilevel"/>
    <w:tmpl w:val="335CC93E"/>
    <w:lvl w:ilvl="0" w:tplc="B3869116">
      <w:start w:val="1"/>
      <w:numFmt w:val="bullet"/>
      <w:lvlText w:val="☐"/>
      <w:lvlJc w:val="left"/>
      <w:pPr>
        <w:ind w:left="938" w:hanging="360"/>
      </w:pPr>
      <w:rPr>
        <w:rFonts w:ascii="Segoe UI Symbol" w:hAnsi="Segoe UI Symbol" w:hint="default"/>
      </w:rPr>
    </w:lvl>
    <w:lvl w:ilvl="1" w:tplc="04050003" w:tentative="1">
      <w:start w:val="1"/>
      <w:numFmt w:val="bullet"/>
      <w:lvlText w:val="o"/>
      <w:lvlJc w:val="left"/>
      <w:pPr>
        <w:ind w:left="1658" w:hanging="360"/>
      </w:pPr>
      <w:rPr>
        <w:rFonts w:ascii="Courier New" w:hAnsi="Courier New" w:cs="Courier New" w:hint="default"/>
      </w:rPr>
    </w:lvl>
    <w:lvl w:ilvl="2" w:tplc="04050005" w:tentative="1">
      <w:start w:val="1"/>
      <w:numFmt w:val="bullet"/>
      <w:lvlText w:val=""/>
      <w:lvlJc w:val="left"/>
      <w:pPr>
        <w:ind w:left="2378" w:hanging="360"/>
      </w:pPr>
      <w:rPr>
        <w:rFonts w:ascii="Wingdings" w:hAnsi="Wingdings" w:hint="default"/>
      </w:rPr>
    </w:lvl>
    <w:lvl w:ilvl="3" w:tplc="04050001" w:tentative="1">
      <w:start w:val="1"/>
      <w:numFmt w:val="bullet"/>
      <w:lvlText w:val=""/>
      <w:lvlJc w:val="left"/>
      <w:pPr>
        <w:ind w:left="3098" w:hanging="360"/>
      </w:pPr>
      <w:rPr>
        <w:rFonts w:ascii="Symbol" w:hAnsi="Symbol" w:hint="default"/>
      </w:rPr>
    </w:lvl>
    <w:lvl w:ilvl="4" w:tplc="04050003" w:tentative="1">
      <w:start w:val="1"/>
      <w:numFmt w:val="bullet"/>
      <w:lvlText w:val="o"/>
      <w:lvlJc w:val="left"/>
      <w:pPr>
        <w:ind w:left="3818" w:hanging="360"/>
      </w:pPr>
      <w:rPr>
        <w:rFonts w:ascii="Courier New" w:hAnsi="Courier New" w:cs="Courier New" w:hint="default"/>
      </w:rPr>
    </w:lvl>
    <w:lvl w:ilvl="5" w:tplc="04050005" w:tentative="1">
      <w:start w:val="1"/>
      <w:numFmt w:val="bullet"/>
      <w:lvlText w:val=""/>
      <w:lvlJc w:val="left"/>
      <w:pPr>
        <w:ind w:left="4538" w:hanging="360"/>
      </w:pPr>
      <w:rPr>
        <w:rFonts w:ascii="Wingdings" w:hAnsi="Wingdings" w:hint="default"/>
      </w:rPr>
    </w:lvl>
    <w:lvl w:ilvl="6" w:tplc="04050001" w:tentative="1">
      <w:start w:val="1"/>
      <w:numFmt w:val="bullet"/>
      <w:lvlText w:val=""/>
      <w:lvlJc w:val="left"/>
      <w:pPr>
        <w:ind w:left="5258" w:hanging="360"/>
      </w:pPr>
      <w:rPr>
        <w:rFonts w:ascii="Symbol" w:hAnsi="Symbol" w:hint="default"/>
      </w:rPr>
    </w:lvl>
    <w:lvl w:ilvl="7" w:tplc="04050003" w:tentative="1">
      <w:start w:val="1"/>
      <w:numFmt w:val="bullet"/>
      <w:lvlText w:val="o"/>
      <w:lvlJc w:val="left"/>
      <w:pPr>
        <w:ind w:left="5978" w:hanging="360"/>
      </w:pPr>
      <w:rPr>
        <w:rFonts w:ascii="Courier New" w:hAnsi="Courier New" w:cs="Courier New" w:hint="default"/>
      </w:rPr>
    </w:lvl>
    <w:lvl w:ilvl="8" w:tplc="04050005" w:tentative="1">
      <w:start w:val="1"/>
      <w:numFmt w:val="bullet"/>
      <w:lvlText w:val=""/>
      <w:lvlJc w:val="left"/>
      <w:pPr>
        <w:ind w:left="6698" w:hanging="360"/>
      </w:pPr>
      <w:rPr>
        <w:rFonts w:ascii="Wingdings" w:hAnsi="Wingdings" w:hint="default"/>
      </w:rPr>
    </w:lvl>
  </w:abstractNum>
  <w:abstractNum w:abstractNumId="1">
    <w:nsid w:val="0AE652F7"/>
    <w:multiLevelType w:val="hybridMultilevel"/>
    <w:tmpl w:val="4F1C4988"/>
    <w:lvl w:ilvl="0" w:tplc="6B7E5A56">
      <w:start w:val="1"/>
      <w:numFmt w:val="ordinal"/>
      <w:pStyle w:val="D-slovanseznam"/>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C7E66E0"/>
    <w:multiLevelType w:val="multilevel"/>
    <w:tmpl w:val="81808F60"/>
    <w:styleLink w:val="Sty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nsid w:val="13C75AAB"/>
    <w:multiLevelType w:val="multilevel"/>
    <w:tmpl w:val="ACDACDB6"/>
    <w:styleLink w:val="slovnkapitolzvrenprce"/>
    <w:lvl w:ilvl="0">
      <w:start w:val="1"/>
      <w:numFmt w:val="decimal"/>
      <w:lvlText w:val="%1"/>
      <w:lvlJc w:val="left"/>
      <w:pPr>
        <w:ind w:left="360" w:hanging="36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964" w:hanging="964"/>
      </w:pPr>
      <w:rPr>
        <w:rFonts w:hint="default"/>
      </w:rPr>
    </w:lvl>
    <w:lvl w:ilvl="4">
      <w:start w:val="1"/>
      <w:numFmt w:val="decimal"/>
      <w:lvlText w:val="%1.%2.%3.%4.%5"/>
      <w:lvlJc w:val="left"/>
      <w:pPr>
        <w:ind w:left="1191" w:hanging="1191"/>
      </w:pPr>
      <w:rPr>
        <w:rFonts w:hint="default"/>
      </w:rPr>
    </w:lvl>
    <w:lvl w:ilvl="5">
      <w:start w:val="1"/>
      <w:numFmt w:val="none"/>
      <w:lvlText w:val=""/>
      <w:lvlJc w:val="left"/>
      <w:pPr>
        <w:tabs>
          <w:tab w:val="num" w:pos="1758"/>
        </w:tabs>
        <w:ind w:left="0" w:firstLine="0"/>
      </w:pPr>
      <w:rPr>
        <w:rFonts w:hint="default"/>
      </w:rPr>
    </w:lvl>
    <w:lvl w:ilvl="6">
      <w:start w:val="1"/>
      <w:numFmt w:val="none"/>
      <w:lvlText w:val=""/>
      <w:lvlJc w:val="left"/>
      <w:pPr>
        <w:tabs>
          <w:tab w:val="num" w:pos="2155"/>
        </w:tabs>
        <w:ind w:left="0" w:firstLine="0"/>
      </w:pPr>
      <w:rPr>
        <w:rFonts w:hint="default"/>
      </w:rPr>
    </w:lvl>
    <w:lvl w:ilvl="7">
      <w:start w:val="1"/>
      <w:numFmt w:val="none"/>
      <w:lvlText w:val=""/>
      <w:lvlJc w:val="left"/>
      <w:pPr>
        <w:tabs>
          <w:tab w:val="num" w:pos="2495"/>
        </w:tabs>
        <w:ind w:left="0" w:firstLine="0"/>
      </w:pPr>
      <w:rPr>
        <w:rFonts w:hint="default"/>
      </w:rPr>
    </w:lvl>
    <w:lvl w:ilvl="8">
      <w:start w:val="1"/>
      <w:numFmt w:val="none"/>
      <w:lvlText w:val=""/>
      <w:lvlJc w:val="left"/>
      <w:pPr>
        <w:tabs>
          <w:tab w:val="num" w:pos="2835"/>
        </w:tabs>
        <w:ind w:left="0" w:firstLine="0"/>
      </w:pPr>
      <w:rPr>
        <w:rFonts w:hint="default"/>
      </w:rPr>
    </w:lvl>
  </w:abstractNum>
  <w:abstractNum w:abstractNumId="4">
    <w:nsid w:val="1B19379A"/>
    <w:multiLevelType w:val="hybridMultilevel"/>
    <w:tmpl w:val="4A4CC3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2A5E249A"/>
    <w:multiLevelType w:val="multilevel"/>
    <w:tmpl w:val="0A48D9CC"/>
    <w:styleLink w:val="slovnzvrenprce"/>
    <w:lvl w:ilvl="0">
      <w:start w:val="1"/>
      <w:numFmt w:val="decimal"/>
      <w:lvlText w:val="%1"/>
      <w:lvlJc w:val="left"/>
      <w:pPr>
        <w:ind w:left="340" w:hanging="340"/>
      </w:pPr>
      <w:rPr>
        <w:rFonts w:hint="default"/>
      </w:rPr>
    </w:lvl>
    <w:lvl w:ilvl="1">
      <w:start w:val="1"/>
      <w:numFmt w:val="decimal"/>
      <w:lvlRestart w:val="0"/>
      <w:lvlText w:val="%1.%2"/>
      <w:lvlJc w:val="left"/>
      <w:pPr>
        <w:ind w:left="624" w:hanging="624"/>
      </w:pPr>
      <w:rPr>
        <w:rFonts w:hint="default"/>
      </w:rPr>
    </w:lvl>
    <w:lvl w:ilvl="2">
      <w:start w:val="1"/>
      <w:numFmt w:val="decimal"/>
      <w:lvlRestart w:val="0"/>
      <w:lvlText w:val="%1.%2.%3"/>
      <w:lvlJc w:val="left"/>
      <w:pPr>
        <w:ind w:left="1077" w:hanging="1077"/>
      </w:pPr>
      <w:rPr>
        <w:rFonts w:hint="default"/>
      </w:rPr>
    </w:lvl>
    <w:lvl w:ilvl="3">
      <w:start w:val="1"/>
      <w:numFmt w:val="decimal"/>
      <w:lvlText w:val="%1.%2.%3.%4"/>
      <w:lvlJc w:val="left"/>
      <w:pPr>
        <w:ind w:left="1474" w:hanging="1474"/>
      </w:pPr>
      <w:rPr>
        <w:rFonts w:hint="default"/>
      </w:rPr>
    </w:lvl>
    <w:lvl w:ilvl="4">
      <w:start w:val="1"/>
      <w:numFmt w:val="decimal"/>
      <w:lvlText w:val="%1.%2.%3.%4.%5"/>
      <w:lvlJc w:val="left"/>
      <w:pPr>
        <w:ind w:left="1871" w:hanging="1871"/>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nsid w:val="2B6C103D"/>
    <w:multiLevelType w:val="multilevel"/>
    <w:tmpl w:val="41DCF79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
    <w:nsid w:val="2B895C95"/>
    <w:multiLevelType w:val="hybridMultilevel"/>
    <w:tmpl w:val="38E4FD9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2D955E71"/>
    <w:multiLevelType w:val="hybridMultilevel"/>
    <w:tmpl w:val="66AC592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2954A70"/>
    <w:multiLevelType w:val="hybridMultilevel"/>
    <w:tmpl w:val="FA1EF612"/>
    <w:lvl w:ilvl="0" w:tplc="DC809408">
      <w:start w:val="1"/>
      <w:numFmt w:val="bullet"/>
      <w:pStyle w:val="D-odrkovseznam"/>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3CB64D65"/>
    <w:multiLevelType w:val="hybridMultilevel"/>
    <w:tmpl w:val="BA5C1388"/>
    <w:lvl w:ilvl="0" w:tplc="3D6E35BC">
      <w:start w:val="1"/>
      <w:numFmt w:val="low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41EF3FDE"/>
    <w:multiLevelType w:val="hybridMultilevel"/>
    <w:tmpl w:val="EF727AB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494C22C9"/>
    <w:multiLevelType w:val="hybridMultilevel"/>
    <w:tmpl w:val="8F44CE0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4E710A03"/>
    <w:multiLevelType w:val="hybridMultilevel"/>
    <w:tmpl w:val="DA6AA942"/>
    <w:lvl w:ilvl="0" w:tplc="B8320678">
      <w:start w:val="1"/>
      <w:numFmt w:val="bullet"/>
      <w:lvlText w:val="☒"/>
      <w:lvlJc w:val="left"/>
      <w:pPr>
        <w:ind w:left="938" w:hanging="360"/>
      </w:pPr>
      <w:rPr>
        <w:rFonts w:ascii="Segoe UI Symbol" w:hAnsi="Segoe UI 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5721600C"/>
    <w:multiLevelType w:val="hybridMultilevel"/>
    <w:tmpl w:val="6DDC1A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6F782E63"/>
    <w:multiLevelType w:val="hybridMultilevel"/>
    <w:tmpl w:val="984AB4A0"/>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
    <w:nsid w:val="72A61310"/>
    <w:multiLevelType w:val="hybridMultilevel"/>
    <w:tmpl w:val="741861B6"/>
    <w:lvl w:ilvl="0" w:tplc="B3869116">
      <w:start w:val="1"/>
      <w:numFmt w:val="bullet"/>
      <w:lvlText w:val="☐"/>
      <w:lvlJc w:val="left"/>
      <w:pPr>
        <w:ind w:left="938" w:hanging="360"/>
      </w:pPr>
      <w:rPr>
        <w:rFonts w:ascii="Segoe UI Symbol" w:hAnsi="Segoe UI Symbol" w:hint="default"/>
      </w:rPr>
    </w:lvl>
    <w:lvl w:ilvl="1" w:tplc="04050003" w:tentative="1">
      <w:start w:val="1"/>
      <w:numFmt w:val="bullet"/>
      <w:lvlText w:val="o"/>
      <w:lvlJc w:val="left"/>
      <w:pPr>
        <w:ind w:left="1658" w:hanging="360"/>
      </w:pPr>
      <w:rPr>
        <w:rFonts w:ascii="Courier New" w:hAnsi="Courier New" w:cs="Courier New" w:hint="default"/>
      </w:rPr>
    </w:lvl>
    <w:lvl w:ilvl="2" w:tplc="04050005" w:tentative="1">
      <w:start w:val="1"/>
      <w:numFmt w:val="bullet"/>
      <w:lvlText w:val=""/>
      <w:lvlJc w:val="left"/>
      <w:pPr>
        <w:ind w:left="2378" w:hanging="360"/>
      </w:pPr>
      <w:rPr>
        <w:rFonts w:ascii="Wingdings" w:hAnsi="Wingdings" w:hint="default"/>
      </w:rPr>
    </w:lvl>
    <w:lvl w:ilvl="3" w:tplc="04050001" w:tentative="1">
      <w:start w:val="1"/>
      <w:numFmt w:val="bullet"/>
      <w:lvlText w:val=""/>
      <w:lvlJc w:val="left"/>
      <w:pPr>
        <w:ind w:left="3098" w:hanging="360"/>
      </w:pPr>
      <w:rPr>
        <w:rFonts w:ascii="Symbol" w:hAnsi="Symbol" w:hint="default"/>
      </w:rPr>
    </w:lvl>
    <w:lvl w:ilvl="4" w:tplc="04050003" w:tentative="1">
      <w:start w:val="1"/>
      <w:numFmt w:val="bullet"/>
      <w:lvlText w:val="o"/>
      <w:lvlJc w:val="left"/>
      <w:pPr>
        <w:ind w:left="3818" w:hanging="360"/>
      </w:pPr>
      <w:rPr>
        <w:rFonts w:ascii="Courier New" w:hAnsi="Courier New" w:cs="Courier New" w:hint="default"/>
      </w:rPr>
    </w:lvl>
    <w:lvl w:ilvl="5" w:tplc="04050005" w:tentative="1">
      <w:start w:val="1"/>
      <w:numFmt w:val="bullet"/>
      <w:lvlText w:val=""/>
      <w:lvlJc w:val="left"/>
      <w:pPr>
        <w:ind w:left="4538" w:hanging="360"/>
      </w:pPr>
      <w:rPr>
        <w:rFonts w:ascii="Wingdings" w:hAnsi="Wingdings" w:hint="default"/>
      </w:rPr>
    </w:lvl>
    <w:lvl w:ilvl="6" w:tplc="04050001" w:tentative="1">
      <w:start w:val="1"/>
      <w:numFmt w:val="bullet"/>
      <w:lvlText w:val=""/>
      <w:lvlJc w:val="left"/>
      <w:pPr>
        <w:ind w:left="5258" w:hanging="360"/>
      </w:pPr>
      <w:rPr>
        <w:rFonts w:ascii="Symbol" w:hAnsi="Symbol" w:hint="default"/>
      </w:rPr>
    </w:lvl>
    <w:lvl w:ilvl="7" w:tplc="04050003" w:tentative="1">
      <w:start w:val="1"/>
      <w:numFmt w:val="bullet"/>
      <w:lvlText w:val="o"/>
      <w:lvlJc w:val="left"/>
      <w:pPr>
        <w:ind w:left="5978" w:hanging="360"/>
      </w:pPr>
      <w:rPr>
        <w:rFonts w:ascii="Courier New" w:hAnsi="Courier New" w:cs="Courier New" w:hint="default"/>
      </w:rPr>
    </w:lvl>
    <w:lvl w:ilvl="8" w:tplc="04050005" w:tentative="1">
      <w:start w:val="1"/>
      <w:numFmt w:val="bullet"/>
      <w:lvlText w:val=""/>
      <w:lvlJc w:val="left"/>
      <w:pPr>
        <w:ind w:left="6698" w:hanging="360"/>
      </w:pPr>
      <w:rPr>
        <w:rFonts w:ascii="Wingdings" w:hAnsi="Wingdings" w:hint="default"/>
      </w:rPr>
    </w:lvl>
  </w:abstractNum>
  <w:abstractNum w:abstractNumId="17">
    <w:nsid w:val="7C4664EB"/>
    <w:multiLevelType w:val="hybridMultilevel"/>
    <w:tmpl w:val="AB82461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
  </w:num>
  <w:num w:numId="2">
    <w:abstractNumId w:val="5"/>
  </w:num>
  <w:num w:numId="3">
    <w:abstractNumId w:val="3"/>
  </w:num>
  <w:num w:numId="4">
    <w:abstractNumId w:val="6"/>
  </w:num>
  <w:num w:numId="5">
    <w:abstractNumId w:val="9"/>
  </w:num>
  <w:num w:numId="6">
    <w:abstractNumId w:val="1"/>
  </w:num>
  <w:num w:numId="7">
    <w:abstractNumId w:val="4"/>
  </w:num>
  <w:num w:numId="8">
    <w:abstractNumId w:val="11"/>
  </w:num>
  <w:num w:numId="9">
    <w:abstractNumId w:val="12"/>
  </w:num>
  <w:num w:numId="10">
    <w:abstractNumId w:val="14"/>
  </w:num>
  <w:num w:numId="11">
    <w:abstractNumId w:val="10"/>
  </w:num>
  <w:num w:numId="12">
    <w:abstractNumId w:val="8"/>
  </w:num>
  <w:num w:numId="13">
    <w:abstractNumId w:val="15"/>
  </w:num>
  <w:num w:numId="14">
    <w:abstractNumId w:val="16"/>
  </w:num>
  <w:num w:numId="15">
    <w:abstractNumId w:val="13"/>
  </w:num>
  <w:num w:numId="16">
    <w:abstractNumId w:val="0"/>
  </w:num>
  <w:num w:numId="17">
    <w:abstractNumId w:val="7"/>
  </w:num>
  <w:num w:numId="18">
    <w:abstractNumId w:val="17"/>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attachedTemplate r:id="rId1"/>
  <w:stylePaneFormatFilter w:val="D004"/>
  <w:stylePaneSortMethod w:val="0000"/>
  <w:defaultTabStop w:val="709"/>
  <w:hyphenationZone w:val="425"/>
  <w:drawingGridHorizontalSpacing w:val="120"/>
  <w:displayHorizontalDrawingGridEvery w:val="2"/>
  <w:characterSpacingControl w:val="doNotCompress"/>
  <w:hdrShapeDefaults>
    <o:shapedefaults v:ext="edit" spidmax="14338"/>
  </w:hdrShapeDefaults>
  <w:footnotePr>
    <w:footnote w:id="-1"/>
    <w:footnote w:id="0"/>
  </w:footnotePr>
  <w:endnotePr>
    <w:endnote w:id="-1"/>
    <w:endnote w:id="0"/>
  </w:endnotePr>
  <w:compat/>
  <w:rsids>
    <w:rsidRoot w:val="004B045D"/>
    <w:rsid w:val="00003583"/>
    <w:rsid w:val="00006ABF"/>
    <w:rsid w:val="00006BEA"/>
    <w:rsid w:val="00010D1B"/>
    <w:rsid w:val="00014BB7"/>
    <w:rsid w:val="00015623"/>
    <w:rsid w:val="0001632F"/>
    <w:rsid w:val="00016F1D"/>
    <w:rsid w:val="000307E7"/>
    <w:rsid w:val="0003139C"/>
    <w:rsid w:val="000323E4"/>
    <w:rsid w:val="00034ED6"/>
    <w:rsid w:val="000350CC"/>
    <w:rsid w:val="0003733F"/>
    <w:rsid w:val="00040D79"/>
    <w:rsid w:val="000428A0"/>
    <w:rsid w:val="00043848"/>
    <w:rsid w:val="00044785"/>
    <w:rsid w:val="00044BC8"/>
    <w:rsid w:val="00050150"/>
    <w:rsid w:val="00051B27"/>
    <w:rsid w:val="00052A3F"/>
    <w:rsid w:val="00054601"/>
    <w:rsid w:val="00063043"/>
    <w:rsid w:val="0006369B"/>
    <w:rsid w:val="000668F8"/>
    <w:rsid w:val="00066F1E"/>
    <w:rsid w:val="00070643"/>
    <w:rsid w:val="00070DDC"/>
    <w:rsid w:val="000724AF"/>
    <w:rsid w:val="000731A0"/>
    <w:rsid w:val="000748A8"/>
    <w:rsid w:val="0007762E"/>
    <w:rsid w:val="00080C13"/>
    <w:rsid w:val="00094AB1"/>
    <w:rsid w:val="000A1158"/>
    <w:rsid w:val="000A1696"/>
    <w:rsid w:val="000A18EC"/>
    <w:rsid w:val="000A23AE"/>
    <w:rsid w:val="000A2F4E"/>
    <w:rsid w:val="000A6469"/>
    <w:rsid w:val="000A6602"/>
    <w:rsid w:val="000A6AAE"/>
    <w:rsid w:val="000B074B"/>
    <w:rsid w:val="000B10BB"/>
    <w:rsid w:val="000B23AE"/>
    <w:rsid w:val="000B2A92"/>
    <w:rsid w:val="000B5A98"/>
    <w:rsid w:val="000B5D04"/>
    <w:rsid w:val="000B73F9"/>
    <w:rsid w:val="000B74F5"/>
    <w:rsid w:val="000C57FB"/>
    <w:rsid w:val="000D2004"/>
    <w:rsid w:val="000D52EF"/>
    <w:rsid w:val="000D69D9"/>
    <w:rsid w:val="000D6BDA"/>
    <w:rsid w:val="000E3CBD"/>
    <w:rsid w:val="000E4D65"/>
    <w:rsid w:val="000E525C"/>
    <w:rsid w:val="000E76F6"/>
    <w:rsid w:val="000F220F"/>
    <w:rsid w:val="000F34D6"/>
    <w:rsid w:val="000F403F"/>
    <w:rsid w:val="000F69D2"/>
    <w:rsid w:val="00102AC7"/>
    <w:rsid w:val="00104B2D"/>
    <w:rsid w:val="001106D2"/>
    <w:rsid w:val="00113987"/>
    <w:rsid w:val="00114506"/>
    <w:rsid w:val="00120C5F"/>
    <w:rsid w:val="00123827"/>
    <w:rsid w:val="00133F01"/>
    <w:rsid w:val="001362B2"/>
    <w:rsid w:val="001433EE"/>
    <w:rsid w:val="00152029"/>
    <w:rsid w:val="001543E9"/>
    <w:rsid w:val="001552E7"/>
    <w:rsid w:val="001621C7"/>
    <w:rsid w:val="001661B7"/>
    <w:rsid w:val="00170EE0"/>
    <w:rsid w:val="00171119"/>
    <w:rsid w:val="0017313F"/>
    <w:rsid w:val="00177297"/>
    <w:rsid w:val="00181781"/>
    <w:rsid w:val="001828E7"/>
    <w:rsid w:val="001832E9"/>
    <w:rsid w:val="001835AB"/>
    <w:rsid w:val="00190273"/>
    <w:rsid w:val="0019304E"/>
    <w:rsid w:val="00196710"/>
    <w:rsid w:val="001A61F5"/>
    <w:rsid w:val="001A7165"/>
    <w:rsid w:val="001B0B10"/>
    <w:rsid w:val="001B16AF"/>
    <w:rsid w:val="001B1D4A"/>
    <w:rsid w:val="001B2574"/>
    <w:rsid w:val="001B359C"/>
    <w:rsid w:val="001C1130"/>
    <w:rsid w:val="001C28D4"/>
    <w:rsid w:val="001C37F7"/>
    <w:rsid w:val="001C428B"/>
    <w:rsid w:val="001D1AF2"/>
    <w:rsid w:val="001D525C"/>
    <w:rsid w:val="001D54F7"/>
    <w:rsid w:val="001D6A24"/>
    <w:rsid w:val="001E0DD9"/>
    <w:rsid w:val="001E2ADD"/>
    <w:rsid w:val="001E35D9"/>
    <w:rsid w:val="001E641C"/>
    <w:rsid w:val="001E784B"/>
    <w:rsid w:val="001E7FB3"/>
    <w:rsid w:val="001F044C"/>
    <w:rsid w:val="001F0514"/>
    <w:rsid w:val="001F12FE"/>
    <w:rsid w:val="001F1CCD"/>
    <w:rsid w:val="001F1D74"/>
    <w:rsid w:val="001F4872"/>
    <w:rsid w:val="001F4C1C"/>
    <w:rsid w:val="001F69D0"/>
    <w:rsid w:val="0020040A"/>
    <w:rsid w:val="00202186"/>
    <w:rsid w:val="002107F9"/>
    <w:rsid w:val="00212058"/>
    <w:rsid w:val="002149A5"/>
    <w:rsid w:val="00216807"/>
    <w:rsid w:val="00216865"/>
    <w:rsid w:val="00216B91"/>
    <w:rsid w:val="00217630"/>
    <w:rsid w:val="00222543"/>
    <w:rsid w:val="002261E0"/>
    <w:rsid w:val="0023205D"/>
    <w:rsid w:val="00234147"/>
    <w:rsid w:val="00236A3E"/>
    <w:rsid w:val="00236A46"/>
    <w:rsid w:val="002371F6"/>
    <w:rsid w:val="00237428"/>
    <w:rsid w:val="00240CFB"/>
    <w:rsid w:val="0024115F"/>
    <w:rsid w:val="00241350"/>
    <w:rsid w:val="0024205A"/>
    <w:rsid w:val="002420B1"/>
    <w:rsid w:val="0024406B"/>
    <w:rsid w:val="002441A4"/>
    <w:rsid w:val="00245698"/>
    <w:rsid w:val="00245F28"/>
    <w:rsid w:val="00253364"/>
    <w:rsid w:val="002541F4"/>
    <w:rsid w:val="00256800"/>
    <w:rsid w:val="00260539"/>
    <w:rsid w:val="002627F9"/>
    <w:rsid w:val="00266293"/>
    <w:rsid w:val="0026666E"/>
    <w:rsid w:val="00266752"/>
    <w:rsid w:val="0027427F"/>
    <w:rsid w:val="00276CAE"/>
    <w:rsid w:val="00277422"/>
    <w:rsid w:val="00285AF5"/>
    <w:rsid w:val="00296E6A"/>
    <w:rsid w:val="002A0D9D"/>
    <w:rsid w:val="002A1573"/>
    <w:rsid w:val="002A3809"/>
    <w:rsid w:val="002A634D"/>
    <w:rsid w:val="002B09C5"/>
    <w:rsid w:val="002B0AD6"/>
    <w:rsid w:val="002B1977"/>
    <w:rsid w:val="002B7518"/>
    <w:rsid w:val="002C050A"/>
    <w:rsid w:val="002C2C5C"/>
    <w:rsid w:val="002C4C7D"/>
    <w:rsid w:val="002C56E3"/>
    <w:rsid w:val="002C758A"/>
    <w:rsid w:val="002D2ADA"/>
    <w:rsid w:val="002D3A53"/>
    <w:rsid w:val="002D6A5D"/>
    <w:rsid w:val="002D7271"/>
    <w:rsid w:val="002E0038"/>
    <w:rsid w:val="002E26F1"/>
    <w:rsid w:val="002F7B8F"/>
    <w:rsid w:val="003002E7"/>
    <w:rsid w:val="00301C29"/>
    <w:rsid w:val="00302687"/>
    <w:rsid w:val="003028D0"/>
    <w:rsid w:val="00303575"/>
    <w:rsid w:val="00304327"/>
    <w:rsid w:val="00307EBA"/>
    <w:rsid w:val="0031291C"/>
    <w:rsid w:val="0031366A"/>
    <w:rsid w:val="0032204E"/>
    <w:rsid w:val="0032711C"/>
    <w:rsid w:val="00327A87"/>
    <w:rsid w:val="00330040"/>
    <w:rsid w:val="003311F3"/>
    <w:rsid w:val="0033415E"/>
    <w:rsid w:val="00343596"/>
    <w:rsid w:val="003449ED"/>
    <w:rsid w:val="00345404"/>
    <w:rsid w:val="00350CF6"/>
    <w:rsid w:val="0036086E"/>
    <w:rsid w:val="0036312A"/>
    <w:rsid w:val="00363598"/>
    <w:rsid w:val="00366059"/>
    <w:rsid w:val="00366AD1"/>
    <w:rsid w:val="0037029E"/>
    <w:rsid w:val="00372ABE"/>
    <w:rsid w:val="003735E4"/>
    <w:rsid w:val="00381F3A"/>
    <w:rsid w:val="00387569"/>
    <w:rsid w:val="003929FB"/>
    <w:rsid w:val="00392E9C"/>
    <w:rsid w:val="003955A7"/>
    <w:rsid w:val="003A2F1D"/>
    <w:rsid w:val="003A3C86"/>
    <w:rsid w:val="003B3820"/>
    <w:rsid w:val="003B3895"/>
    <w:rsid w:val="003B544F"/>
    <w:rsid w:val="003B6A94"/>
    <w:rsid w:val="003C24C6"/>
    <w:rsid w:val="003C39E7"/>
    <w:rsid w:val="003C6F58"/>
    <w:rsid w:val="003D1214"/>
    <w:rsid w:val="003D616D"/>
    <w:rsid w:val="003E1480"/>
    <w:rsid w:val="003E4194"/>
    <w:rsid w:val="003E5267"/>
    <w:rsid w:val="003E5BFA"/>
    <w:rsid w:val="003F5C03"/>
    <w:rsid w:val="00400496"/>
    <w:rsid w:val="0040258C"/>
    <w:rsid w:val="00403465"/>
    <w:rsid w:val="00403E3D"/>
    <w:rsid w:val="00404ECC"/>
    <w:rsid w:val="00410110"/>
    <w:rsid w:val="00413530"/>
    <w:rsid w:val="00415555"/>
    <w:rsid w:val="00415CCD"/>
    <w:rsid w:val="00417552"/>
    <w:rsid w:val="00421C1E"/>
    <w:rsid w:val="0042360C"/>
    <w:rsid w:val="00423AB6"/>
    <w:rsid w:val="00423E24"/>
    <w:rsid w:val="00424AAF"/>
    <w:rsid w:val="004334A0"/>
    <w:rsid w:val="00435ECB"/>
    <w:rsid w:val="00444F35"/>
    <w:rsid w:val="00447247"/>
    <w:rsid w:val="0045074A"/>
    <w:rsid w:val="00450792"/>
    <w:rsid w:val="00451B06"/>
    <w:rsid w:val="00452DD7"/>
    <w:rsid w:val="004568E7"/>
    <w:rsid w:val="00457CCA"/>
    <w:rsid w:val="00460E14"/>
    <w:rsid w:val="00464E73"/>
    <w:rsid w:val="00467C01"/>
    <w:rsid w:val="004715BA"/>
    <w:rsid w:val="00473168"/>
    <w:rsid w:val="0048100E"/>
    <w:rsid w:val="004812FB"/>
    <w:rsid w:val="00481E5C"/>
    <w:rsid w:val="004927AC"/>
    <w:rsid w:val="004927C6"/>
    <w:rsid w:val="004A36E3"/>
    <w:rsid w:val="004B045D"/>
    <w:rsid w:val="004B077A"/>
    <w:rsid w:val="004B14A6"/>
    <w:rsid w:val="004B2697"/>
    <w:rsid w:val="004B303C"/>
    <w:rsid w:val="004B5354"/>
    <w:rsid w:val="004C2D2C"/>
    <w:rsid w:val="004C2D4C"/>
    <w:rsid w:val="004D0818"/>
    <w:rsid w:val="004D526F"/>
    <w:rsid w:val="004D7584"/>
    <w:rsid w:val="004E0B1D"/>
    <w:rsid w:val="004E7245"/>
    <w:rsid w:val="004F0349"/>
    <w:rsid w:val="004F1159"/>
    <w:rsid w:val="004F3B2F"/>
    <w:rsid w:val="00503A9D"/>
    <w:rsid w:val="00506693"/>
    <w:rsid w:val="00506A00"/>
    <w:rsid w:val="00507B1D"/>
    <w:rsid w:val="005153C7"/>
    <w:rsid w:val="005163EA"/>
    <w:rsid w:val="00516EC9"/>
    <w:rsid w:val="00520951"/>
    <w:rsid w:val="005210AB"/>
    <w:rsid w:val="00522083"/>
    <w:rsid w:val="00522E59"/>
    <w:rsid w:val="00523854"/>
    <w:rsid w:val="00530771"/>
    <w:rsid w:val="00534C43"/>
    <w:rsid w:val="00536690"/>
    <w:rsid w:val="00537096"/>
    <w:rsid w:val="00537A87"/>
    <w:rsid w:val="00537C94"/>
    <w:rsid w:val="00537DFC"/>
    <w:rsid w:val="005405B0"/>
    <w:rsid w:val="00540841"/>
    <w:rsid w:val="00542DCF"/>
    <w:rsid w:val="00543F9D"/>
    <w:rsid w:val="0054627D"/>
    <w:rsid w:val="005469B0"/>
    <w:rsid w:val="00547B50"/>
    <w:rsid w:val="0055370A"/>
    <w:rsid w:val="00554B21"/>
    <w:rsid w:val="00561B29"/>
    <w:rsid w:val="00562638"/>
    <w:rsid w:val="0056416B"/>
    <w:rsid w:val="00564E0E"/>
    <w:rsid w:val="00565586"/>
    <w:rsid w:val="005742F8"/>
    <w:rsid w:val="005764C4"/>
    <w:rsid w:val="0057702D"/>
    <w:rsid w:val="00581861"/>
    <w:rsid w:val="00581CC9"/>
    <w:rsid w:val="00582015"/>
    <w:rsid w:val="00582276"/>
    <w:rsid w:val="00585633"/>
    <w:rsid w:val="00586070"/>
    <w:rsid w:val="0059246D"/>
    <w:rsid w:val="005954A8"/>
    <w:rsid w:val="0059573B"/>
    <w:rsid w:val="005959EF"/>
    <w:rsid w:val="00595F53"/>
    <w:rsid w:val="0059661E"/>
    <w:rsid w:val="005A32C3"/>
    <w:rsid w:val="005A37AF"/>
    <w:rsid w:val="005C0032"/>
    <w:rsid w:val="005C39D2"/>
    <w:rsid w:val="005C60A8"/>
    <w:rsid w:val="005D10CA"/>
    <w:rsid w:val="005D17CD"/>
    <w:rsid w:val="005D2720"/>
    <w:rsid w:val="005D592D"/>
    <w:rsid w:val="005E52D9"/>
    <w:rsid w:val="005E53F4"/>
    <w:rsid w:val="005E7BE9"/>
    <w:rsid w:val="005F04EC"/>
    <w:rsid w:val="005F71B9"/>
    <w:rsid w:val="0060056A"/>
    <w:rsid w:val="006026C2"/>
    <w:rsid w:val="00604381"/>
    <w:rsid w:val="00611537"/>
    <w:rsid w:val="00612F38"/>
    <w:rsid w:val="0061552A"/>
    <w:rsid w:val="00620365"/>
    <w:rsid w:val="006272DD"/>
    <w:rsid w:val="00627423"/>
    <w:rsid w:val="00630551"/>
    <w:rsid w:val="00630CC9"/>
    <w:rsid w:val="00632180"/>
    <w:rsid w:val="00634365"/>
    <w:rsid w:val="00635543"/>
    <w:rsid w:val="00640100"/>
    <w:rsid w:val="00645C1F"/>
    <w:rsid w:val="00645C2E"/>
    <w:rsid w:val="0065512E"/>
    <w:rsid w:val="00655A25"/>
    <w:rsid w:val="00660603"/>
    <w:rsid w:val="00665E76"/>
    <w:rsid w:val="006701C9"/>
    <w:rsid w:val="00671474"/>
    <w:rsid w:val="0067415C"/>
    <w:rsid w:val="00675E17"/>
    <w:rsid w:val="006761EE"/>
    <w:rsid w:val="00677823"/>
    <w:rsid w:val="00680549"/>
    <w:rsid w:val="00681530"/>
    <w:rsid w:val="006819EB"/>
    <w:rsid w:val="006847DC"/>
    <w:rsid w:val="0068546F"/>
    <w:rsid w:val="006856D4"/>
    <w:rsid w:val="0068713F"/>
    <w:rsid w:val="00690C8A"/>
    <w:rsid w:val="006914E0"/>
    <w:rsid w:val="00693DB9"/>
    <w:rsid w:val="00694866"/>
    <w:rsid w:val="006977C4"/>
    <w:rsid w:val="006A3DBE"/>
    <w:rsid w:val="006A6CD0"/>
    <w:rsid w:val="006B26F0"/>
    <w:rsid w:val="006B47B4"/>
    <w:rsid w:val="006B5A56"/>
    <w:rsid w:val="006C1E16"/>
    <w:rsid w:val="006C279F"/>
    <w:rsid w:val="006C6885"/>
    <w:rsid w:val="006D2636"/>
    <w:rsid w:val="006D336E"/>
    <w:rsid w:val="006D4A0F"/>
    <w:rsid w:val="006D4D9D"/>
    <w:rsid w:val="006E1D91"/>
    <w:rsid w:val="006E3543"/>
    <w:rsid w:val="006E7A7D"/>
    <w:rsid w:val="006F0B3E"/>
    <w:rsid w:val="006F2CF1"/>
    <w:rsid w:val="006F2EC5"/>
    <w:rsid w:val="006F6924"/>
    <w:rsid w:val="007026DE"/>
    <w:rsid w:val="007120A8"/>
    <w:rsid w:val="00716DBE"/>
    <w:rsid w:val="00717570"/>
    <w:rsid w:val="00720094"/>
    <w:rsid w:val="007322CD"/>
    <w:rsid w:val="00744591"/>
    <w:rsid w:val="007469CE"/>
    <w:rsid w:val="00747348"/>
    <w:rsid w:val="00747919"/>
    <w:rsid w:val="00756392"/>
    <w:rsid w:val="00760D15"/>
    <w:rsid w:val="00762469"/>
    <w:rsid w:val="007646AE"/>
    <w:rsid w:val="00771372"/>
    <w:rsid w:val="00775D08"/>
    <w:rsid w:val="00777CE4"/>
    <w:rsid w:val="00784312"/>
    <w:rsid w:val="007851AA"/>
    <w:rsid w:val="00785FD7"/>
    <w:rsid w:val="00791877"/>
    <w:rsid w:val="00791F04"/>
    <w:rsid w:val="00793936"/>
    <w:rsid w:val="00795748"/>
    <w:rsid w:val="00795C00"/>
    <w:rsid w:val="007A02E4"/>
    <w:rsid w:val="007A0352"/>
    <w:rsid w:val="007A05C1"/>
    <w:rsid w:val="007A11CD"/>
    <w:rsid w:val="007A1EBD"/>
    <w:rsid w:val="007A72CA"/>
    <w:rsid w:val="007B035F"/>
    <w:rsid w:val="007B22BC"/>
    <w:rsid w:val="007B3398"/>
    <w:rsid w:val="007B3D54"/>
    <w:rsid w:val="007B5D01"/>
    <w:rsid w:val="007C03B3"/>
    <w:rsid w:val="007C4C06"/>
    <w:rsid w:val="007C4E1B"/>
    <w:rsid w:val="007C5965"/>
    <w:rsid w:val="007C6142"/>
    <w:rsid w:val="007C7591"/>
    <w:rsid w:val="007C7889"/>
    <w:rsid w:val="007D0588"/>
    <w:rsid w:val="007D2AA9"/>
    <w:rsid w:val="007D3F98"/>
    <w:rsid w:val="007F0808"/>
    <w:rsid w:val="007F4AA1"/>
    <w:rsid w:val="007F6368"/>
    <w:rsid w:val="008060FD"/>
    <w:rsid w:val="0080681B"/>
    <w:rsid w:val="008071F4"/>
    <w:rsid w:val="008137BB"/>
    <w:rsid w:val="00814673"/>
    <w:rsid w:val="00817EEF"/>
    <w:rsid w:val="008212A6"/>
    <w:rsid w:val="00822EAB"/>
    <w:rsid w:val="0082555C"/>
    <w:rsid w:val="00827A18"/>
    <w:rsid w:val="00827B5C"/>
    <w:rsid w:val="008313FA"/>
    <w:rsid w:val="008339E5"/>
    <w:rsid w:val="0083668E"/>
    <w:rsid w:val="0083743E"/>
    <w:rsid w:val="00837E84"/>
    <w:rsid w:val="008426FE"/>
    <w:rsid w:val="00843613"/>
    <w:rsid w:val="00843828"/>
    <w:rsid w:val="00852549"/>
    <w:rsid w:val="008528B8"/>
    <w:rsid w:val="008562FC"/>
    <w:rsid w:val="00856B79"/>
    <w:rsid w:val="008570DE"/>
    <w:rsid w:val="008579A4"/>
    <w:rsid w:val="008635A9"/>
    <w:rsid w:val="00864D0E"/>
    <w:rsid w:val="00874555"/>
    <w:rsid w:val="008772F8"/>
    <w:rsid w:val="0088073D"/>
    <w:rsid w:val="008821BD"/>
    <w:rsid w:val="008825DB"/>
    <w:rsid w:val="008837DE"/>
    <w:rsid w:val="008855C8"/>
    <w:rsid w:val="00887AE1"/>
    <w:rsid w:val="00891F21"/>
    <w:rsid w:val="008930EC"/>
    <w:rsid w:val="008966D6"/>
    <w:rsid w:val="008A60C7"/>
    <w:rsid w:val="008A6678"/>
    <w:rsid w:val="008A715D"/>
    <w:rsid w:val="008B074B"/>
    <w:rsid w:val="008B1FCF"/>
    <w:rsid w:val="008B41E4"/>
    <w:rsid w:val="008B5C69"/>
    <w:rsid w:val="008B5D2D"/>
    <w:rsid w:val="008B6351"/>
    <w:rsid w:val="008C0E7F"/>
    <w:rsid w:val="008C2D70"/>
    <w:rsid w:val="008C4A14"/>
    <w:rsid w:val="008C6830"/>
    <w:rsid w:val="008D0863"/>
    <w:rsid w:val="008D5CC7"/>
    <w:rsid w:val="008D7A5E"/>
    <w:rsid w:val="008E2808"/>
    <w:rsid w:val="008F1083"/>
    <w:rsid w:val="008F243F"/>
    <w:rsid w:val="008F3F6D"/>
    <w:rsid w:val="008F44A3"/>
    <w:rsid w:val="0090652C"/>
    <w:rsid w:val="00913F28"/>
    <w:rsid w:val="009146E8"/>
    <w:rsid w:val="0091546A"/>
    <w:rsid w:val="0092264E"/>
    <w:rsid w:val="00930441"/>
    <w:rsid w:val="00932C23"/>
    <w:rsid w:val="009347E2"/>
    <w:rsid w:val="00935022"/>
    <w:rsid w:val="009364B8"/>
    <w:rsid w:val="009365A3"/>
    <w:rsid w:val="00940FD6"/>
    <w:rsid w:val="00943B39"/>
    <w:rsid w:val="00945A65"/>
    <w:rsid w:val="00947750"/>
    <w:rsid w:val="009502D0"/>
    <w:rsid w:val="00950B71"/>
    <w:rsid w:val="009517A8"/>
    <w:rsid w:val="0095713D"/>
    <w:rsid w:val="0096110A"/>
    <w:rsid w:val="00962F0C"/>
    <w:rsid w:val="009637D9"/>
    <w:rsid w:val="00965EAF"/>
    <w:rsid w:val="00966B72"/>
    <w:rsid w:val="009744A4"/>
    <w:rsid w:val="00976885"/>
    <w:rsid w:val="00984AE6"/>
    <w:rsid w:val="009864C5"/>
    <w:rsid w:val="009873D7"/>
    <w:rsid w:val="00990FB1"/>
    <w:rsid w:val="009A65E3"/>
    <w:rsid w:val="009B21DF"/>
    <w:rsid w:val="009B531E"/>
    <w:rsid w:val="009C27E6"/>
    <w:rsid w:val="009C4A45"/>
    <w:rsid w:val="009C5051"/>
    <w:rsid w:val="009D3586"/>
    <w:rsid w:val="009D6271"/>
    <w:rsid w:val="009D7A19"/>
    <w:rsid w:val="009E0F4E"/>
    <w:rsid w:val="009E54E8"/>
    <w:rsid w:val="009E6BBD"/>
    <w:rsid w:val="009F2061"/>
    <w:rsid w:val="009F2307"/>
    <w:rsid w:val="009F47EC"/>
    <w:rsid w:val="009F6F9A"/>
    <w:rsid w:val="009F7268"/>
    <w:rsid w:val="009F7463"/>
    <w:rsid w:val="00A02B21"/>
    <w:rsid w:val="00A05423"/>
    <w:rsid w:val="00A1028C"/>
    <w:rsid w:val="00A10E47"/>
    <w:rsid w:val="00A13A87"/>
    <w:rsid w:val="00A15350"/>
    <w:rsid w:val="00A1670C"/>
    <w:rsid w:val="00A225B9"/>
    <w:rsid w:val="00A22D87"/>
    <w:rsid w:val="00A40D6B"/>
    <w:rsid w:val="00A47167"/>
    <w:rsid w:val="00A473AB"/>
    <w:rsid w:val="00A477AF"/>
    <w:rsid w:val="00A5099A"/>
    <w:rsid w:val="00A50EFE"/>
    <w:rsid w:val="00A53EBB"/>
    <w:rsid w:val="00A54414"/>
    <w:rsid w:val="00A54EE3"/>
    <w:rsid w:val="00A565AC"/>
    <w:rsid w:val="00A634BA"/>
    <w:rsid w:val="00A6664B"/>
    <w:rsid w:val="00A777A5"/>
    <w:rsid w:val="00A811C5"/>
    <w:rsid w:val="00A8139A"/>
    <w:rsid w:val="00A83517"/>
    <w:rsid w:val="00A8660B"/>
    <w:rsid w:val="00A937EC"/>
    <w:rsid w:val="00A94182"/>
    <w:rsid w:val="00A96238"/>
    <w:rsid w:val="00A9686D"/>
    <w:rsid w:val="00AA4A6D"/>
    <w:rsid w:val="00AA6D1F"/>
    <w:rsid w:val="00AA7496"/>
    <w:rsid w:val="00AA786E"/>
    <w:rsid w:val="00AB0C00"/>
    <w:rsid w:val="00AB16C8"/>
    <w:rsid w:val="00AB1989"/>
    <w:rsid w:val="00AB3D54"/>
    <w:rsid w:val="00AB68BC"/>
    <w:rsid w:val="00AB7B83"/>
    <w:rsid w:val="00AC17E3"/>
    <w:rsid w:val="00AC51E2"/>
    <w:rsid w:val="00AD3C66"/>
    <w:rsid w:val="00AD5C07"/>
    <w:rsid w:val="00AD7B04"/>
    <w:rsid w:val="00AE2076"/>
    <w:rsid w:val="00AE2F5F"/>
    <w:rsid w:val="00AE31EE"/>
    <w:rsid w:val="00AE4B77"/>
    <w:rsid w:val="00AE58B0"/>
    <w:rsid w:val="00AE6ACA"/>
    <w:rsid w:val="00AF2619"/>
    <w:rsid w:val="00AF5A3D"/>
    <w:rsid w:val="00B0028E"/>
    <w:rsid w:val="00B010E0"/>
    <w:rsid w:val="00B05931"/>
    <w:rsid w:val="00B0698E"/>
    <w:rsid w:val="00B076D9"/>
    <w:rsid w:val="00B102DF"/>
    <w:rsid w:val="00B13415"/>
    <w:rsid w:val="00B16749"/>
    <w:rsid w:val="00B20C45"/>
    <w:rsid w:val="00B23267"/>
    <w:rsid w:val="00B2477B"/>
    <w:rsid w:val="00B248E4"/>
    <w:rsid w:val="00B258C8"/>
    <w:rsid w:val="00B2649C"/>
    <w:rsid w:val="00B26AC8"/>
    <w:rsid w:val="00B26C8D"/>
    <w:rsid w:val="00B3006A"/>
    <w:rsid w:val="00B31311"/>
    <w:rsid w:val="00B31A00"/>
    <w:rsid w:val="00B3270C"/>
    <w:rsid w:val="00B33010"/>
    <w:rsid w:val="00B3373E"/>
    <w:rsid w:val="00B33A82"/>
    <w:rsid w:val="00B5266B"/>
    <w:rsid w:val="00B5275E"/>
    <w:rsid w:val="00B5515D"/>
    <w:rsid w:val="00B61D49"/>
    <w:rsid w:val="00B646EB"/>
    <w:rsid w:val="00B65324"/>
    <w:rsid w:val="00B71138"/>
    <w:rsid w:val="00B73528"/>
    <w:rsid w:val="00B736CA"/>
    <w:rsid w:val="00B73BC7"/>
    <w:rsid w:val="00B7652D"/>
    <w:rsid w:val="00B804A2"/>
    <w:rsid w:val="00B8247F"/>
    <w:rsid w:val="00B855E1"/>
    <w:rsid w:val="00B85BF2"/>
    <w:rsid w:val="00B8608B"/>
    <w:rsid w:val="00B90D48"/>
    <w:rsid w:val="00B920BE"/>
    <w:rsid w:val="00B930AE"/>
    <w:rsid w:val="00B96234"/>
    <w:rsid w:val="00BA253F"/>
    <w:rsid w:val="00BA57D0"/>
    <w:rsid w:val="00BA71E7"/>
    <w:rsid w:val="00BB2B89"/>
    <w:rsid w:val="00BB455F"/>
    <w:rsid w:val="00BB6560"/>
    <w:rsid w:val="00BC0BCC"/>
    <w:rsid w:val="00BD06E5"/>
    <w:rsid w:val="00BD2472"/>
    <w:rsid w:val="00BD3BDA"/>
    <w:rsid w:val="00BE2D15"/>
    <w:rsid w:val="00BE7FE5"/>
    <w:rsid w:val="00C03AD2"/>
    <w:rsid w:val="00C07DDF"/>
    <w:rsid w:val="00C117BD"/>
    <w:rsid w:val="00C1441E"/>
    <w:rsid w:val="00C17306"/>
    <w:rsid w:val="00C17DE2"/>
    <w:rsid w:val="00C2061E"/>
    <w:rsid w:val="00C2081E"/>
    <w:rsid w:val="00C2438A"/>
    <w:rsid w:val="00C24C4C"/>
    <w:rsid w:val="00C24FB3"/>
    <w:rsid w:val="00C409AE"/>
    <w:rsid w:val="00C4230D"/>
    <w:rsid w:val="00C4492D"/>
    <w:rsid w:val="00C50104"/>
    <w:rsid w:val="00C5470B"/>
    <w:rsid w:val="00C54A48"/>
    <w:rsid w:val="00C553A5"/>
    <w:rsid w:val="00C56959"/>
    <w:rsid w:val="00C57202"/>
    <w:rsid w:val="00C64C13"/>
    <w:rsid w:val="00C6731E"/>
    <w:rsid w:val="00C733C5"/>
    <w:rsid w:val="00C77352"/>
    <w:rsid w:val="00C778CB"/>
    <w:rsid w:val="00C82368"/>
    <w:rsid w:val="00C83036"/>
    <w:rsid w:val="00C856D0"/>
    <w:rsid w:val="00C87751"/>
    <w:rsid w:val="00C96771"/>
    <w:rsid w:val="00CA1113"/>
    <w:rsid w:val="00CA4D3B"/>
    <w:rsid w:val="00CA6707"/>
    <w:rsid w:val="00CA67AC"/>
    <w:rsid w:val="00CB587F"/>
    <w:rsid w:val="00CB5BD1"/>
    <w:rsid w:val="00CB5D93"/>
    <w:rsid w:val="00CB7F53"/>
    <w:rsid w:val="00CC114C"/>
    <w:rsid w:val="00CD78E0"/>
    <w:rsid w:val="00CE2664"/>
    <w:rsid w:val="00CE6DAC"/>
    <w:rsid w:val="00CF0A09"/>
    <w:rsid w:val="00CF17C2"/>
    <w:rsid w:val="00CF3416"/>
    <w:rsid w:val="00D03672"/>
    <w:rsid w:val="00D036D4"/>
    <w:rsid w:val="00D04236"/>
    <w:rsid w:val="00D04A6F"/>
    <w:rsid w:val="00D06555"/>
    <w:rsid w:val="00D11AED"/>
    <w:rsid w:val="00D11E20"/>
    <w:rsid w:val="00D13A96"/>
    <w:rsid w:val="00D1653B"/>
    <w:rsid w:val="00D230CC"/>
    <w:rsid w:val="00D256E5"/>
    <w:rsid w:val="00D26F18"/>
    <w:rsid w:val="00D270B1"/>
    <w:rsid w:val="00D30E45"/>
    <w:rsid w:val="00D32130"/>
    <w:rsid w:val="00D420BC"/>
    <w:rsid w:val="00D442C1"/>
    <w:rsid w:val="00D45B37"/>
    <w:rsid w:val="00D46DD6"/>
    <w:rsid w:val="00D518E3"/>
    <w:rsid w:val="00D51FF5"/>
    <w:rsid w:val="00D54D1D"/>
    <w:rsid w:val="00D55899"/>
    <w:rsid w:val="00D56E0F"/>
    <w:rsid w:val="00D60297"/>
    <w:rsid w:val="00D60614"/>
    <w:rsid w:val="00D6092E"/>
    <w:rsid w:val="00D81EDD"/>
    <w:rsid w:val="00D84A95"/>
    <w:rsid w:val="00D850DD"/>
    <w:rsid w:val="00D94503"/>
    <w:rsid w:val="00D96039"/>
    <w:rsid w:val="00D96DCD"/>
    <w:rsid w:val="00DA25DA"/>
    <w:rsid w:val="00DA34EE"/>
    <w:rsid w:val="00DA3CA6"/>
    <w:rsid w:val="00DB04DC"/>
    <w:rsid w:val="00DB09F6"/>
    <w:rsid w:val="00DB118F"/>
    <w:rsid w:val="00DB12E6"/>
    <w:rsid w:val="00DB1D5A"/>
    <w:rsid w:val="00DB22C5"/>
    <w:rsid w:val="00DB6A1E"/>
    <w:rsid w:val="00DB6B53"/>
    <w:rsid w:val="00DD1544"/>
    <w:rsid w:val="00DD6069"/>
    <w:rsid w:val="00DD722F"/>
    <w:rsid w:val="00DE0683"/>
    <w:rsid w:val="00DE0950"/>
    <w:rsid w:val="00DE378E"/>
    <w:rsid w:val="00DE408B"/>
    <w:rsid w:val="00DE5BBF"/>
    <w:rsid w:val="00DF2B97"/>
    <w:rsid w:val="00DF629D"/>
    <w:rsid w:val="00E04E61"/>
    <w:rsid w:val="00E05367"/>
    <w:rsid w:val="00E1608F"/>
    <w:rsid w:val="00E16609"/>
    <w:rsid w:val="00E20E3A"/>
    <w:rsid w:val="00E22F52"/>
    <w:rsid w:val="00E263C8"/>
    <w:rsid w:val="00E3276E"/>
    <w:rsid w:val="00E33B10"/>
    <w:rsid w:val="00E35786"/>
    <w:rsid w:val="00E3591A"/>
    <w:rsid w:val="00E369E3"/>
    <w:rsid w:val="00E44273"/>
    <w:rsid w:val="00E44DE9"/>
    <w:rsid w:val="00E46176"/>
    <w:rsid w:val="00E47CF8"/>
    <w:rsid w:val="00E51312"/>
    <w:rsid w:val="00E5204D"/>
    <w:rsid w:val="00E52F38"/>
    <w:rsid w:val="00E55AA0"/>
    <w:rsid w:val="00E574B1"/>
    <w:rsid w:val="00E60624"/>
    <w:rsid w:val="00E60820"/>
    <w:rsid w:val="00E64ACB"/>
    <w:rsid w:val="00E64EFE"/>
    <w:rsid w:val="00E67F8A"/>
    <w:rsid w:val="00E73658"/>
    <w:rsid w:val="00E737FA"/>
    <w:rsid w:val="00E73B1C"/>
    <w:rsid w:val="00E75652"/>
    <w:rsid w:val="00E8358F"/>
    <w:rsid w:val="00E8526F"/>
    <w:rsid w:val="00E86B06"/>
    <w:rsid w:val="00E876BC"/>
    <w:rsid w:val="00E95209"/>
    <w:rsid w:val="00E97014"/>
    <w:rsid w:val="00E9724B"/>
    <w:rsid w:val="00EB0F5B"/>
    <w:rsid w:val="00EB7E57"/>
    <w:rsid w:val="00EC0D01"/>
    <w:rsid w:val="00EC1165"/>
    <w:rsid w:val="00EC11CE"/>
    <w:rsid w:val="00EC22A2"/>
    <w:rsid w:val="00EC2CA1"/>
    <w:rsid w:val="00EC4EDD"/>
    <w:rsid w:val="00EC5448"/>
    <w:rsid w:val="00ED58D1"/>
    <w:rsid w:val="00ED6D41"/>
    <w:rsid w:val="00ED78ED"/>
    <w:rsid w:val="00EE08CC"/>
    <w:rsid w:val="00EE5D51"/>
    <w:rsid w:val="00EE7B0E"/>
    <w:rsid w:val="00EF1EE7"/>
    <w:rsid w:val="00EF34DE"/>
    <w:rsid w:val="00EF37CB"/>
    <w:rsid w:val="00EF6A0F"/>
    <w:rsid w:val="00F0056C"/>
    <w:rsid w:val="00F013E1"/>
    <w:rsid w:val="00F06598"/>
    <w:rsid w:val="00F072C1"/>
    <w:rsid w:val="00F14F33"/>
    <w:rsid w:val="00F152FF"/>
    <w:rsid w:val="00F15DBE"/>
    <w:rsid w:val="00F175C8"/>
    <w:rsid w:val="00F17A2B"/>
    <w:rsid w:val="00F17F9F"/>
    <w:rsid w:val="00F22DB6"/>
    <w:rsid w:val="00F236B2"/>
    <w:rsid w:val="00F259A6"/>
    <w:rsid w:val="00F30287"/>
    <w:rsid w:val="00F30C18"/>
    <w:rsid w:val="00F3164A"/>
    <w:rsid w:val="00F345EF"/>
    <w:rsid w:val="00F3666B"/>
    <w:rsid w:val="00F46A3B"/>
    <w:rsid w:val="00F53C62"/>
    <w:rsid w:val="00F558D2"/>
    <w:rsid w:val="00F60E13"/>
    <w:rsid w:val="00F615CF"/>
    <w:rsid w:val="00F62006"/>
    <w:rsid w:val="00F6411F"/>
    <w:rsid w:val="00F64409"/>
    <w:rsid w:val="00F64814"/>
    <w:rsid w:val="00F655D0"/>
    <w:rsid w:val="00F65D9A"/>
    <w:rsid w:val="00F75A20"/>
    <w:rsid w:val="00F77E98"/>
    <w:rsid w:val="00F82850"/>
    <w:rsid w:val="00F8372D"/>
    <w:rsid w:val="00F84CE2"/>
    <w:rsid w:val="00F85C6E"/>
    <w:rsid w:val="00F860BD"/>
    <w:rsid w:val="00F92043"/>
    <w:rsid w:val="00F9214D"/>
    <w:rsid w:val="00F92540"/>
    <w:rsid w:val="00F95AFC"/>
    <w:rsid w:val="00FA1D39"/>
    <w:rsid w:val="00FA7D73"/>
    <w:rsid w:val="00FB01C7"/>
    <w:rsid w:val="00FB02FE"/>
    <w:rsid w:val="00FB3AA2"/>
    <w:rsid w:val="00FB3D29"/>
    <w:rsid w:val="00FB3F71"/>
    <w:rsid w:val="00FB74C3"/>
    <w:rsid w:val="00FC2285"/>
    <w:rsid w:val="00FC3489"/>
    <w:rsid w:val="00FC4438"/>
    <w:rsid w:val="00FD3C2D"/>
    <w:rsid w:val="00FD3F77"/>
    <w:rsid w:val="00FD4ED1"/>
    <w:rsid w:val="00FD524E"/>
    <w:rsid w:val="00FD63E6"/>
    <w:rsid w:val="00FE0DF3"/>
    <w:rsid w:val="00FE12F5"/>
    <w:rsid w:val="00FE1A42"/>
    <w:rsid w:val="00FE2B0F"/>
    <w:rsid w:val="00FE34B7"/>
    <w:rsid w:val="00FE4EC1"/>
    <w:rsid w:val="00FE5FFA"/>
    <w:rsid w:val="00FF239F"/>
    <w:rsid w:val="00FF2E8F"/>
    <w:rsid w:val="00FF6849"/>
    <w:rsid w:val="00FF7A02"/>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rsid w:val="00B5275E"/>
    <w:pPr>
      <w:spacing w:after="0" w:line="240" w:lineRule="auto"/>
    </w:pPr>
    <w:rPr>
      <w:rFonts w:ascii="Times New Roman" w:eastAsia="Times New Roman" w:hAnsi="Times New Roman" w:cs="Times New Roman"/>
      <w:sz w:val="24"/>
      <w:szCs w:val="24"/>
      <w:lang w:eastAsia="cs-CZ"/>
    </w:rPr>
  </w:style>
  <w:style w:type="paragraph" w:styleId="Nadpis1">
    <w:name w:val="heading 1"/>
    <w:aliases w:val="D-nadpis 1"/>
    <w:basedOn w:val="D-normln"/>
    <w:next w:val="D-normln"/>
    <w:link w:val="Nadpis1Char"/>
    <w:qFormat/>
    <w:rsid w:val="00791877"/>
    <w:pPr>
      <w:keepNext/>
      <w:pageBreakBefore/>
      <w:numPr>
        <w:numId w:val="4"/>
      </w:numPr>
      <w:ind w:left="431" w:hanging="431"/>
      <w:outlineLvl w:val="0"/>
    </w:pPr>
    <w:rPr>
      <w:rFonts w:asciiTheme="majorHAnsi" w:hAnsiTheme="majorHAnsi"/>
      <w:b/>
      <w:smallCaps/>
      <w:sz w:val="28"/>
    </w:rPr>
  </w:style>
  <w:style w:type="paragraph" w:styleId="Nadpis2">
    <w:name w:val="heading 2"/>
    <w:aliases w:val="D-nadpis 2"/>
    <w:basedOn w:val="D-normln"/>
    <w:next w:val="D-normln"/>
    <w:link w:val="Nadpis2Char"/>
    <w:uiPriority w:val="1"/>
    <w:unhideWhenUsed/>
    <w:qFormat/>
    <w:rsid w:val="00AB16C8"/>
    <w:pPr>
      <w:keepNext/>
      <w:numPr>
        <w:ilvl w:val="1"/>
        <w:numId w:val="4"/>
      </w:numPr>
      <w:spacing w:before="160" w:after="0"/>
      <w:ind w:left="578" w:hanging="578"/>
      <w:outlineLvl w:val="1"/>
    </w:pPr>
    <w:rPr>
      <w:rFonts w:asciiTheme="majorHAnsi" w:hAnsiTheme="majorHAnsi"/>
      <w:smallCaps/>
      <w:sz w:val="28"/>
    </w:rPr>
  </w:style>
  <w:style w:type="paragraph" w:styleId="Nadpis3">
    <w:name w:val="heading 3"/>
    <w:aliases w:val="D-nadpis 3"/>
    <w:basedOn w:val="D-normln"/>
    <w:next w:val="D-normln"/>
    <w:link w:val="Nadpis3Char"/>
    <w:uiPriority w:val="2"/>
    <w:unhideWhenUsed/>
    <w:qFormat/>
    <w:rsid w:val="00791877"/>
    <w:pPr>
      <w:keepNext/>
      <w:numPr>
        <w:ilvl w:val="2"/>
        <w:numId w:val="4"/>
      </w:numPr>
      <w:spacing w:before="120" w:after="0"/>
      <w:outlineLvl w:val="2"/>
    </w:pPr>
    <w:rPr>
      <w:rFonts w:asciiTheme="majorHAnsi" w:hAnsiTheme="majorHAnsi"/>
      <w:b/>
      <w:smallCaps/>
    </w:rPr>
  </w:style>
  <w:style w:type="paragraph" w:styleId="Nadpis4">
    <w:name w:val="heading 4"/>
    <w:aliases w:val="D-nadpis 4"/>
    <w:basedOn w:val="D-normln"/>
    <w:next w:val="D-normln"/>
    <w:link w:val="Nadpis4Char"/>
    <w:uiPriority w:val="3"/>
    <w:unhideWhenUsed/>
    <w:rsid w:val="006856D4"/>
    <w:pPr>
      <w:keepNext/>
      <w:spacing w:after="0"/>
      <w:outlineLvl w:val="3"/>
    </w:pPr>
    <w:rPr>
      <w:rFonts w:asciiTheme="majorHAnsi" w:hAnsiTheme="majorHAnsi"/>
      <w:b/>
    </w:rPr>
  </w:style>
  <w:style w:type="paragraph" w:styleId="Nadpis5">
    <w:name w:val="heading 5"/>
    <w:aliases w:val="D-nadpis 5"/>
    <w:basedOn w:val="D-normln"/>
    <w:next w:val="D-normln"/>
    <w:link w:val="Nadpis5Char"/>
    <w:uiPriority w:val="4"/>
    <w:unhideWhenUsed/>
    <w:rsid w:val="006856D4"/>
    <w:pPr>
      <w:keepNext/>
      <w:spacing w:after="0"/>
      <w:outlineLvl w:val="4"/>
    </w:pPr>
    <w:rPr>
      <w:rFonts w:ascii="Calibri" w:hAnsi="Calibri"/>
      <w:b/>
    </w:rPr>
  </w:style>
  <w:style w:type="paragraph" w:styleId="Nadpis6">
    <w:name w:val="heading 6"/>
    <w:aliases w:val="D-nadpis 6"/>
    <w:basedOn w:val="Normln"/>
    <w:next w:val="Normln"/>
    <w:link w:val="Nadpis6Char"/>
    <w:uiPriority w:val="5"/>
    <w:unhideWhenUsed/>
    <w:rsid w:val="006856D4"/>
    <w:pPr>
      <w:keepNext/>
      <w:keepLines/>
      <w:spacing w:before="200" w:line="360" w:lineRule="auto"/>
      <w:outlineLvl w:val="5"/>
    </w:pPr>
    <w:rPr>
      <w:rFonts w:ascii="Calibri" w:eastAsiaTheme="majorEastAsia" w:hAnsi="Calibri" w:cstheme="majorBidi"/>
      <w:i/>
      <w:iCs/>
    </w:rPr>
  </w:style>
  <w:style w:type="paragraph" w:styleId="Nadpis7">
    <w:name w:val="heading 7"/>
    <w:basedOn w:val="Normln"/>
    <w:next w:val="Normln"/>
    <w:link w:val="Nadpis7Char"/>
    <w:uiPriority w:val="9"/>
    <w:semiHidden/>
    <w:unhideWhenUsed/>
    <w:rsid w:val="0034359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34359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34359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normln">
    <w:name w:val="D-normální"/>
    <w:link w:val="D-normlnChar"/>
    <w:uiPriority w:val="9"/>
    <w:qFormat/>
    <w:rsid w:val="00C409AE"/>
    <w:pPr>
      <w:spacing w:after="120" w:line="360" w:lineRule="auto"/>
      <w:jc w:val="both"/>
    </w:pPr>
    <w:rPr>
      <w:sz w:val="24"/>
    </w:rPr>
  </w:style>
  <w:style w:type="paragraph" w:styleId="Textbubliny">
    <w:name w:val="Balloon Text"/>
    <w:basedOn w:val="Normln"/>
    <w:link w:val="TextbublinyChar"/>
    <w:uiPriority w:val="99"/>
    <w:semiHidden/>
    <w:unhideWhenUsed/>
    <w:rsid w:val="00447247"/>
    <w:rPr>
      <w:rFonts w:ascii="Tahoma" w:hAnsi="Tahoma" w:cs="Tahoma"/>
      <w:sz w:val="16"/>
      <w:szCs w:val="16"/>
    </w:rPr>
  </w:style>
  <w:style w:type="character" w:customStyle="1" w:styleId="TextbublinyChar">
    <w:name w:val="Text bubliny Char"/>
    <w:basedOn w:val="Standardnpsmoodstavce"/>
    <w:link w:val="Textbubliny"/>
    <w:uiPriority w:val="99"/>
    <w:semiHidden/>
    <w:rsid w:val="00447247"/>
    <w:rPr>
      <w:rFonts w:ascii="Tahoma" w:eastAsia="Times New Roman" w:hAnsi="Tahoma" w:cs="Tahoma"/>
      <w:sz w:val="16"/>
      <w:szCs w:val="16"/>
      <w:lang w:eastAsia="cs-CZ"/>
    </w:rPr>
  </w:style>
  <w:style w:type="character" w:customStyle="1" w:styleId="Nadpis1Char">
    <w:name w:val="Nadpis 1 Char"/>
    <w:aliases w:val="D-nadpis 1 Char"/>
    <w:basedOn w:val="Standardnpsmoodstavce"/>
    <w:link w:val="Nadpis1"/>
    <w:rsid w:val="00791877"/>
    <w:rPr>
      <w:rFonts w:asciiTheme="majorHAnsi" w:hAnsiTheme="majorHAnsi"/>
      <w:b/>
      <w:smallCaps/>
      <w:sz w:val="28"/>
    </w:rPr>
  </w:style>
  <w:style w:type="character" w:customStyle="1" w:styleId="D-normlnChar">
    <w:name w:val="D-normální Char"/>
    <w:basedOn w:val="Standardnpsmoodstavce"/>
    <w:link w:val="D-normln"/>
    <w:uiPriority w:val="9"/>
    <w:rsid w:val="00F0056C"/>
    <w:rPr>
      <w:sz w:val="24"/>
    </w:rPr>
  </w:style>
  <w:style w:type="character" w:customStyle="1" w:styleId="Nadpis2Char">
    <w:name w:val="Nadpis 2 Char"/>
    <w:aliases w:val="D-nadpis 2 Char"/>
    <w:basedOn w:val="Standardnpsmoodstavce"/>
    <w:link w:val="Nadpis2"/>
    <w:uiPriority w:val="1"/>
    <w:rsid w:val="00AB16C8"/>
    <w:rPr>
      <w:rFonts w:asciiTheme="majorHAnsi" w:hAnsiTheme="majorHAnsi"/>
      <w:smallCaps/>
      <w:sz w:val="28"/>
    </w:rPr>
  </w:style>
  <w:style w:type="character" w:customStyle="1" w:styleId="Nadpis3Char">
    <w:name w:val="Nadpis 3 Char"/>
    <w:aliases w:val="D-nadpis 3 Char"/>
    <w:basedOn w:val="Standardnpsmoodstavce"/>
    <w:link w:val="Nadpis3"/>
    <w:uiPriority w:val="2"/>
    <w:rsid w:val="00791877"/>
    <w:rPr>
      <w:rFonts w:asciiTheme="majorHAnsi" w:hAnsiTheme="majorHAnsi"/>
      <w:b/>
      <w:smallCaps/>
      <w:sz w:val="24"/>
    </w:rPr>
  </w:style>
  <w:style w:type="character" w:customStyle="1" w:styleId="Nadpis4Char">
    <w:name w:val="Nadpis 4 Char"/>
    <w:aliases w:val="D-nadpis 4 Char"/>
    <w:basedOn w:val="Standardnpsmoodstavce"/>
    <w:link w:val="Nadpis4"/>
    <w:uiPriority w:val="3"/>
    <w:rsid w:val="006856D4"/>
    <w:rPr>
      <w:rFonts w:asciiTheme="majorHAnsi" w:hAnsiTheme="majorHAnsi"/>
      <w:b/>
      <w:sz w:val="24"/>
    </w:rPr>
  </w:style>
  <w:style w:type="character" w:customStyle="1" w:styleId="Nadpis5Char">
    <w:name w:val="Nadpis 5 Char"/>
    <w:aliases w:val="D-nadpis 5 Char"/>
    <w:basedOn w:val="Standardnpsmoodstavce"/>
    <w:link w:val="Nadpis5"/>
    <w:uiPriority w:val="4"/>
    <w:rsid w:val="006856D4"/>
    <w:rPr>
      <w:rFonts w:ascii="Calibri" w:hAnsi="Calibri"/>
      <w:b/>
      <w:sz w:val="24"/>
    </w:rPr>
  </w:style>
  <w:style w:type="character" w:customStyle="1" w:styleId="Nadpis6Char">
    <w:name w:val="Nadpis 6 Char"/>
    <w:aliases w:val="D-nadpis 6 Char"/>
    <w:basedOn w:val="Standardnpsmoodstavce"/>
    <w:link w:val="Nadpis6"/>
    <w:uiPriority w:val="5"/>
    <w:rsid w:val="006856D4"/>
    <w:rPr>
      <w:rFonts w:ascii="Calibri" w:eastAsiaTheme="majorEastAsia" w:hAnsi="Calibri" w:cstheme="majorBidi"/>
      <w:i/>
      <w:iCs/>
      <w:sz w:val="24"/>
      <w:szCs w:val="24"/>
      <w:lang w:eastAsia="cs-CZ"/>
    </w:rPr>
  </w:style>
  <w:style w:type="character" w:customStyle="1" w:styleId="Nadpis7Char">
    <w:name w:val="Nadpis 7 Char"/>
    <w:basedOn w:val="Standardnpsmoodstavce"/>
    <w:link w:val="Nadpis7"/>
    <w:uiPriority w:val="9"/>
    <w:semiHidden/>
    <w:rsid w:val="00343596"/>
    <w:rPr>
      <w:rFonts w:asciiTheme="majorHAnsi" w:eastAsiaTheme="majorEastAsia" w:hAnsiTheme="majorHAnsi" w:cstheme="majorBidi"/>
      <w:i/>
      <w:iCs/>
      <w:color w:val="404040" w:themeColor="text1" w:themeTint="BF"/>
      <w:sz w:val="24"/>
      <w:szCs w:val="24"/>
      <w:lang w:eastAsia="cs-CZ"/>
    </w:rPr>
  </w:style>
  <w:style w:type="character" w:customStyle="1" w:styleId="Nadpis8Char">
    <w:name w:val="Nadpis 8 Char"/>
    <w:basedOn w:val="Standardnpsmoodstavce"/>
    <w:link w:val="Nadpis8"/>
    <w:uiPriority w:val="9"/>
    <w:semiHidden/>
    <w:rsid w:val="00343596"/>
    <w:rPr>
      <w:rFonts w:asciiTheme="majorHAnsi" w:eastAsiaTheme="majorEastAsia" w:hAnsiTheme="majorHAnsi" w:cstheme="majorBidi"/>
      <w:color w:val="404040" w:themeColor="text1" w:themeTint="BF"/>
      <w:sz w:val="20"/>
      <w:szCs w:val="20"/>
      <w:lang w:eastAsia="cs-CZ"/>
    </w:rPr>
  </w:style>
  <w:style w:type="character" w:customStyle="1" w:styleId="Nadpis9Char">
    <w:name w:val="Nadpis 9 Char"/>
    <w:basedOn w:val="Standardnpsmoodstavce"/>
    <w:link w:val="Nadpis9"/>
    <w:uiPriority w:val="9"/>
    <w:semiHidden/>
    <w:rsid w:val="00343596"/>
    <w:rPr>
      <w:rFonts w:asciiTheme="majorHAnsi" w:eastAsiaTheme="majorEastAsia" w:hAnsiTheme="majorHAnsi" w:cstheme="majorBidi"/>
      <w:i/>
      <w:iCs/>
      <w:color w:val="404040" w:themeColor="text1" w:themeTint="BF"/>
      <w:sz w:val="20"/>
      <w:szCs w:val="20"/>
      <w:lang w:eastAsia="cs-CZ"/>
    </w:rPr>
  </w:style>
  <w:style w:type="paragraph" w:styleId="Odstavecseseznamem">
    <w:name w:val="List Paragraph"/>
    <w:basedOn w:val="Normln"/>
    <w:uiPriority w:val="34"/>
    <w:qFormat/>
    <w:rsid w:val="00343596"/>
    <w:pPr>
      <w:ind w:left="720"/>
      <w:contextualSpacing/>
    </w:pPr>
  </w:style>
  <w:style w:type="paragraph" w:styleId="Obsah1">
    <w:name w:val="toc 1"/>
    <w:basedOn w:val="Normln"/>
    <w:next w:val="Normln"/>
    <w:uiPriority w:val="39"/>
    <w:unhideWhenUsed/>
    <w:rsid w:val="004A36E3"/>
    <w:pPr>
      <w:tabs>
        <w:tab w:val="left" w:pos="284"/>
        <w:tab w:val="right" w:leader="dot" w:pos="8777"/>
      </w:tabs>
      <w:spacing w:before="20"/>
    </w:pPr>
    <w:rPr>
      <w:rFonts w:asciiTheme="minorHAnsi" w:hAnsiTheme="minorHAnsi"/>
      <w:bCs/>
      <w:smallCaps/>
      <w:noProof/>
      <w:sz w:val="22"/>
      <w:szCs w:val="20"/>
    </w:rPr>
  </w:style>
  <w:style w:type="character" w:styleId="Hypertextovodkaz">
    <w:name w:val="Hyperlink"/>
    <w:basedOn w:val="Standardnpsmoodstavce"/>
    <w:uiPriority w:val="99"/>
    <w:unhideWhenUsed/>
    <w:rsid w:val="00506A00"/>
    <w:rPr>
      <w:color w:val="0000FF" w:themeColor="hyperlink"/>
      <w:u w:val="single"/>
    </w:rPr>
  </w:style>
  <w:style w:type="paragraph" w:styleId="Zhlav">
    <w:name w:val="header"/>
    <w:basedOn w:val="Normln"/>
    <w:link w:val="ZhlavChar"/>
    <w:uiPriority w:val="99"/>
    <w:unhideWhenUsed/>
    <w:rsid w:val="00E16609"/>
    <w:pPr>
      <w:tabs>
        <w:tab w:val="center" w:pos="4536"/>
        <w:tab w:val="right" w:pos="9072"/>
      </w:tabs>
    </w:pPr>
    <w:rPr>
      <w:rFonts w:asciiTheme="majorHAnsi" w:hAnsiTheme="majorHAnsi"/>
      <w:smallCaps/>
    </w:rPr>
  </w:style>
  <w:style w:type="character" w:customStyle="1" w:styleId="ZhlavChar">
    <w:name w:val="Záhlaví Char"/>
    <w:basedOn w:val="Standardnpsmoodstavce"/>
    <w:link w:val="Zhlav"/>
    <w:uiPriority w:val="99"/>
    <w:rsid w:val="00E16609"/>
    <w:rPr>
      <w:rFonts w:asciiTheme="majorHAnsi" w:eastAsia="Times New Roman" w:hAnsiTheme="majorHAnsi" w:cs="Times New Roman"/>
      <w:smallCaps/>
      <w:sz w:val="24"/>
      <w:szCs w:val="24"/>
      <w:lang w:eastAsia="cs-CZ"/>
    </w:rPr>
  </w:style>
  <w:style w:type="paragraph" w:styleId="Zpat">
    <w:name w:val="footer"/>
    <w:basedOn w:val="Normln"/>
    <w:link w:val="ZpatChar"/>
    <w:uiPriority w:val="99"/>
    <w:unhideWhenUsed/>
    <w:rsid w:val="00B930AE"/>
    <w:pPr>
      <w:tabs>
        <w:tab w:val="center" w:pos="4536"/>
        <w:tab w:val="right" w:pos="9072"/>
      </w:tabs>
    </w:pPr>
    <w:rPr>
      <w:rFonts w:asciiTheme="majorHAnsi" w:hAnsiTheme="majorHAnsi"/>
    </w:rPr>
  </w:style>
  <w:style w:type="character" w:customStyle="1" w:styleId="ZpatChar">
    <w:name w:val="Zápatí Char"/>
    <w:basedOn w:val="Standardnpsmoodstavce"/>
    <w:link w:val="Zpat"/>
    <w:uiPriority w:val="99"/>
    <w:rsid w:val="00B930AE"/>
    <w:rPr>
      <w:rFonts w:asciiTheme="majorHAnsi" w:eastAsia="Times New Roman" w:hAnsiTheme="majorHAnsi" w:cs="Times New Roman"/>
      <w:sz w:val="24"/>
      <w:szCs w:val="24"/>
      <w:lang w:eastAsia="cs-CZ"/>
    </w:rPr>
  </w:style>
  <w:style w:type="paragraph" w:styleId="Obsah2">
    <w:name w:val="toc 2"/>
    <w:basedOn w:val="Normln"/>
    <w:next w:val="Normln"/>
    <w:uiPriority w:val="39"/>
    <w:unhideWhenUsed/>
    <w:rsid w:val="004A36E3"/>
    <w:pPr>
      <w:tabs>
        <w:tab w:val="left" w:pos="720"/>
        <w:tab w:val="right" w:leader="dot" w:pos="8777"/>
      </w:tabs>
      <w:spacing w:before="20"/>
      <w:ind w:left="284"/>
    </w:pPr>
    <w:rPr>
      <w:rFonts w:asciiTheme="minorHAnsi" w:hAnsiTheme="minorHAnsi"/>
      <w:smallCaps/>
      <w:noProof/>
      <w:sz w:val="22"/>
      <w:szCs w:val="20"/>
    </w:rPr>
  </w:style>
  <w:style w:type="paragraph" w:styleId="Obsah3">
    <w:name w:val="toc 3"/>
    <w:basedOn w:val="Normln"/>
    <w:next w:val="Normln"/>
    <w:uiPriority w:val="39"/>
    <w:unhideWhenUsed/>
    <w:rsid w:val="004A36E3"/>
    <w:pPr>
      <w:tabs>
        <w:tab w:val="left" w:pos="1361"/>
        <w:tab w:val="right" w:leader="dot" w:pos="8777"/>
      </w:tabs>
      <w:spacing w:before="20"/>
      <w:ind w:left="720"/>
    </w:pPr>
    <w:rPr>
      <w:rFonts w:asciiTheme="minorHAnsi" w:hAnsiTheme="minorHAnsi"/>
      <w:iCs/>
      <w:sz w:val="22"/>
      <w:szCs w:val="20"/>
    </w:rPr>
  </w:style>
  <w:style w:type="character" w:styleId="Zstupntext">
    <w:name w:val="Placeholder Text"/>
    <w:basedOn w:val="Standardnpsmoodstavce"/>
    <w:uiPriority w:val="99"/>
    <w:semiHidden/>
    <w:rsid w:val="0003139C"/>
    <w:rPr>
      <w:color w:val="808080"/>
    </w:rPr>
  </w:style>
  <w:style w:type="paragraph" w:styleId="Obsah4">
    <w:name w:val="toc 4"/>
    <w:basedOn w:val="Normln"/>
    <w:next w:val="Normln"/>
    <w:autoRedefine/>
    <w:uiPriority w:val="39"/>
    <w:unhideWhenUsed/>
    <w:rsid w:val="00D60297"/>
    <w:pPr>
      <w:ind w:left="720"/>
    </w:pPr>
    <w:rPr>
      <w:rFonts w:asciiTheme="minorHAnsi" w:hAnsiTheme="minorHAnsi"/>
      <w:sz w:val="20"/>
      <w:szCs w:val="18"/>
    </w:rPr>
  </w:style>
  <w:style w:type="paragraph" w:styleId="Bibliografie">
    <w:name w:val="Bibliography"/>
    <w:basedOn w:val="Normln"/>
    <w:next w:val="Normln"/>
    <w:uiPriority w:val="37"/>
    <w:unhideWhenUsed/>
    <w:rsid w:val="00D54D1D"/>
    <w:pPr>
      <w:tabs>
        <w:tab w:val="left" w:pos="357"/>
      </w:tabs>
      <w:spacing w:after="80"/>
      <w:jc w:val="both"/>
    </w:pPr>
    <w:rPr>
      <w:rFonts w:asciiTheme="minorHAnsi" w:hAnsiTheme="minorHAnsi"/>
    </w:rPr>
  </w:style>
  <w:style w:type="paragraph" w:styleId="Nadpisobsahu">
    <w:name w:val="TOC Heading"/>
    <w:basedOn w:val="Nadpis1"/>
    <w:next w:val="Normln"/>
    <w:uiPriority w:val="39"/>
    <w:semiHidden/>
    <w:qFormat/>
    <w:rsid w:val="00BB2B89"/>
    <w:pPr>
      <w:spacing w:line="276" w:lineRule="auto"/>
      <w:ind w:left="0" w:firstLine="0"/>
      <w:outlineLvl w:val="9"/>
    </w:pPr>
  </w:style>
  <w:style w:type="paragraph" w:styleId="Obsah5">
    <w:name w:val="toc 5"/>
    <w:basedOn w:val="Normln"/>
    <w:next w:val="Normln"/>
    <w:autoRedefine/>
    <w:uiPriority w:val="39"/>
    <w:unhideWhenUsed/>
    <w:rsid w:val="00D60297"/>
    <w:pPr>
      <w:tabs>
        <w:tab w:val="left" w:pos="1871"/>
        <w:tab w:val="right" w:leader="dot" w:pos="8777"/>
      </w:tabs>
      <w:ind w:left="958"/>
    </w:pPr>
    <w:rPr>
      <w:rFonts w:asciiTheme="minorHAnsi" w:hAnsiTheme="minorHAnsi"/>
      <w:sz w:val="20"/>
      <w:szCs w:val="18"/>
    </w:rPr>
  </w:style>
  <w:style w:type="paragraph" w:styleId="Obsah6">
    <w:name w:val="toc 6"/>
    <w:basedOn w:val="Normln"/>
    <w:next w:val="Normln"/>
    <w:autoRedefine/>
    <w:uiPriority w:val="39"/>
    <w:unhideWhenUsed/>
    <w:rsid w:val="00BB2B89"/>
    <w:pPr>
      <w:ind w:left="1200"/>
    </w:pPr>
    <w:rPr>
      <w:rFonts w:asciiTheme="minorHAnsi" w:hAnsiTheme="minorHAnsi"/>
      <w:sz w:val="18"/>
      <w:szCs w:val="18"/>
    </w:rPr>
  </w:style>
  <w:style w:type="paragraph" w:styleId="Obsah7">
    <w:name w:val="toc 7"/>
    <w:basedOn w:val="Normln"/>
    <w:next w:val="Normln"/>
    <w:autoRedefine/>
    <w:uiPriority w:val="39"/>
    <w:unhideWhenUsed/>
    <w:rsid w:val="00BB2B89"/>
    <w:pPr>
      <w:ind w:left="1440"/>
    </w:pPr>
    <w:rPr>
      <w:rFonts w:asciiTheme="minorHAnsi" w:hAnsiTheme="minorHAnsi"/>
      <w:sz w:val="18"/>
      <w:szCs w:val="18"/>
    </w:rPr>
  </w:style>
  <w:style w:type="paragraph" w:styleId="Obsah8">
    <w:name w:val="toc 8"/>
    <w:basedOn w:val="Normln"/>
    <w:next w:val="Normln"/>
    <w:autoRedefine/>
    <w:uiPriority w:val="39"/>
    <w:unhideWhenUsed/>
    <w:rsid w:val="00BB2B89"/>
    <w:pPr>
      <w:ind w:left="1680"/>
    </w:pPr>
    <w:rPr>
      <w:rFonts w:asciiTheme="minorHAnsi" w:hAnsiTheme="minorHAnsi"/>
      <w:sz w:val="18"/>
      <w:szCs w:val="18"/>
    </w:rPr>
  </w:style>
  <w:style w:type="paragraph" w:styleId="Obsah9">
    <w:name w:val="toc 9"/>
    <w:basedOn w:val="Normln"/>
    <w:next w:val="Normln"/>
    <w:autoRedefine/>
    <w:uiPriority w:val="39"/>
    <w:unhideWhenUsed/>
    <w:rsid w:val="00BB2B89"/>
    <w:pPr>
      <w:ind w:left="1920"/>
    </w:pPr>
    <w:rPr>
      <w:rFonts w:asciiTheme="minorHAnsi" w:hAnsiTheme="minorHAnsi"/>
      <w:sz w:val="18"/>
      <w:szCs w:val="18"/>
    </w:rPr>
  </w:style>
  <w:style w:type="paragraph" w:customStyle="1" w:styleId="D-Inertnistyl">
    <w:name w:val="D-Inertni styl"/>
    <w:basedOn w:val="Normln"/>
    <w:next w:val="D-normln"/>
    <w:semiHidden/>
    <w:rsid w:val="0040258C"/>
    <w:pPr>
      <w:tabs>
        <w:tab w:val="left" w:pos="480"/>
        <w:tab w:val="right" w:leader="dot" w:pos="8777"/>
      </w:tabs>
      <w:spacing w:after="120" w:line="360" w:lineRule="auto"/>
    </w:pPr>
    <w:rPr>
      <w:rFonts w:asciiTheme="majorHAnsi" w:hAnsiTheme="majorHAnsi"/>
      <w:b/>
      <w:smallCaps/>
      <w:sz w:val="28"/>
      <w:szCs w:val="28"/>
    </w:rPr>
  </w:style>
  <w:style w:type="paragraph" w:customStyle="1" w:styleId="D-Zdrojovkd">
    <w:name w:val="D-Zdrojový kód"/>
    <w:basedOn w:val="D-normln"/>
    <w:next w:val="D-normln"/>
    <w:uiPriority w:val="12"/>
    <w:qFormat/>
    <w:rsid w:val="00D60297"/>
    <w:pPr>
      <w:spacing w:after="240" w:line="240" w:lineRule="auto"/>
      <w:ind w:left="1418" w:hanging="1418"/>
      <w:contextualSpacing/>
      <w:jc w:val="left"/>
    </w:pPr>
    <w:rPr>
      <w:rFonts w:ascii="Courier New" w:hAnsi="Courier New"/>
      <w:sz w:val="18"/>
    </w:rPr>
  </w:style>
  <w:style w:type="character" w:customStyle="1" w:styleId="D-inertnstyl">
    <w:name w:val="D-inertní styl"/>
    <w:basedOn w:val="Standardnpsmoodstavce"/>
    <w:uiPriority w:val="1"/>
    <w:semiHidden/>
    <w:qFormat/>
    <w:rsid w:val="00D60297"/>
  </w:style>
  <w:style w:type="paragraph" w:styleId="Titulek">
    <w:name w:val="caption"/>
    <w:basedOn w:val="Normln"/>
    <w:next w:val="D-normln"/>
    <w:uiPriority w:val="35"/>
    <w:unhideWhenUsed/>
    <w:qFormat/>
    <w:rsid w:val="00D60297"/>
    <w:pPr>
      <w:spacing w:after="200"/>
      <w:jc w:val="center"/>
    </w:pPr>
    <w:rPr>
      <w:rFonts w:asciiTheme="majorHAnsi" w:hAnsiTheme="majorHAnsi"/>
      <w:bCs/>
      <w:sz w:val="20"/>
      <w:szCs w:val="18"/>
    </w:rPr>
  </w:style>
  <w:style w:type="paragraph" w:styleId="Textpoznpodarou">
    <w:name w:val="footnote text"/>
    <w:basedOn w:val="Normln"/>
    <w:link w:val="TextpoznpodarouChar"/>
    <w:uiPriority w:val="99"/>
    <w:semiHidden/>
    <w:unhideWhenUsed/>
    <w:rsid w:val="00054601"/>
    <w:rPr>
      <w:sz w:val="20"/>
      <w:szCs w:val="20"/>
    </w:rPr>
  </w:style>
  <w:style w:type="character" w:customStyle="1" w:styleId="TextpoznpodarouChar">
    <w:name w:val="Text pozn. pod čarou Char"/>
    <w:basedOn w:val="Standardnpsmoodstavce"/>
    <w:link w:val="Textpoznpodarou"/>
    <w:uiPriority w:val="99"/>
    <w:semiHidden/>
    <w:rsid w:val="00054601"/>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unhideWhenUsed/>
    <w:rsid w:val="00054601"/>
    <w:rPr>
      <w:vertAlign w:val="superscript"/>
    </w:rPr>
  </w:style>
  <w:style w:type="paragraph" w:styleId="Seznamobrzk">
    <w:name w:val="table of figures"/>
    <w:basedOn w:val="Normln"/>
    <w:next w:val="Normln"/>
    <w:uiPriority w:val="99"/>
    <w:unhideWhenUsed/>
    <w:rsid w:val="00F013E1"/>
    <w:pPr>
      <w:spacing w:after="20"/>
      <w:ind w:left="1247" w:hanging="1247"/>
    </w:pPr>
  </w:style>
  <w:style w:type="numbering" w:customStyle="1" w:styleId="Styl1">
    <w:name w:val="Styl1"/>
    <w:uiPriority w:val="99"/>
    <w:rsid w:val="00D04A6F"/>
    <w:pPr>
      <w:numPr>
        <w:numId w:val="1"/>
      </w:numPr>
    </w:pPr>
  </w:style>
  <w:style w:type="numbering" w:customStyle="1" w:styleId="slovnzvrenprce">
    <w:name w:val="Číslování závěrečné práce"/>
    <w:uiPriority w:val="99"/>
    <w:rsid w:val="00FB02FE"/>
    <w:pPr>
      <w:numPr>
        <w:numId w:val="2"/>
      </w:numPr>
    </w:pPr>
  </w:style>
  <w:style w:type="numbering" w:customStyle="1" w:styleId="slovnkapitolzvrenprce">
    <w:name w:val="Číslování kapitol závěrečné práce"/>
    <w:uiPriority w:val="99"/>
    <w:rsid w:val="004F3B2F"/>
    <w:pPr>
      <w:numPr>
        <w:numId w:val="3"/>
      </w:numPr>
    </w:pPr>
  </w:style>
  <w:style w:type="paragraph" w:customStyle="1" w:styleId="D-odrkovseznam">
    <w:name w:val="D-odrážkový seznam"/>
    <w:basedOn w:val="D-normln"/>
    <w:uiPriority w:val="10"/>
    <w:qFormat/>
    <w:rsid w:val="001835AB"/>
    <w:pPr>
      <w:numPr>
        <w:numId w:val="5"/>
      </w:numPr>
      <w:spacing w:line="240" w:lineRule="auto"/>
      <w:ind w:left="811" w:hanging="357"/>
    </w:pPr>
  </w:style>
  <w:style w:type="paragraph" w:customStyle="1" w:styleId="D-slovanseznam">
    <w:name w:val="D-číslovaný seznam"/>
    <w:basedOn w:val="D-normln"/>
    <w:uiPriority w:val="11"/>
    <w:qFormat/>
    <w:rsid w:val="00F0056C"/>
    <w:pPr>
      <w:numPr>
        <w:numId w:val="6"/>
      </w:numPr>
      <w:spacing w:line="240" w:lineRule="auto"/>
      <w:ind w:left="811" w:hanging="357"/>
    </w:pPr>
  </w:style>
  <w:style w:type="paragraph" w:customStyle="1" w:styleId="D-nadpis1neslovan">
    <w:name w:val="D-nadpis 1 nečíslovaný"/>
    <w:basedOn w:val="Nadpis1"/>
    <w:semiHidden/>
    <w:rsid w:val="0040258C"/>
    <w:pPr>
      <w:numPr>
        <w:numId w:val="0"/>
      </w:numPr>
    </w:pPr>
  </w:style>
  <w:style w:type="character" w:styleId="Odkaznakoment">
    <w:name w:val="annotation reference"/>
    <w:basedOn w:val="Standardnpsmoodstavce"/>
    <w:uiPriority w:val="99"/>
    <w:semiHidden/>
    <w:unhideWhenUsed/>
    <w:rsid w:val="005A32C3"/>
    <w:rPr>
      <w:sz w:val="16"/>
      <w:szCs w:val="16"/>
    </w:rPr>
  </w:style>
  <w:style w:type="paragraph" w:styleId="Textkomente">
    <w:name w:val="annotation text"/>
    <w:basedOn w:val="Normln"/>
    <w:link w:val="TextkomenteChar"/>
    <w:uiPriority w:val="99"/>
    <w:semiHidden/>
    <w:unhideWhenUsed/>
    <w:rsid w:val="005A32C3"/>
    <w:rPr>
      <w:sz w:val="20"/>
      <w:szCs w:val="20"/>
    </w:rPr>
  </w:style>
  <w:style w:type="character" w:customStyle="1" w:styleId="TextkomenteChar">
    <w:name w:val="Text komentáře Char"/>
    <w:basedOn w:val="Standardnpsmoodstavce"/>
    <w:link w:val="Textkomente"/>
    <w:uiPriority w:val="99"/>
    <w:semiHidden/>
    <w:rsid w:val="005A32C3"/>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5A32C3"/>
    <w:rPr>
      <w:b/>
      <w:bCs/>
    </w:rPr>
  </w:style>
  <w:style w:type="character" w:customStyle="1" w:styleId="PedmtkomenteChar">
    <w:name w:val="Předmět komentáře Char"/>
    <w:basedOn w:val="TextkomenteChar"/>
    <w:link w:val="Pedmtkomente"/>
    <w:uiPriority w:val="99"/>
    <w:semiHidden/>
    <w:rsid w:val="005A32C3"/>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7B3D54"/>
    <w:rPr>
      <w:color w:val="800080" w:themeColor="followedHyperlink"/>
      <w:u w:val="single"/>
    </w:rPr>
  </w:style>
  <w:style w:type="paragraph" w:styleId="Normlnweb">
    <w:name w:val="Normal (Web)"/>
    <w:basedOn w:val="Normln"/>
    <w:uiPriority w:val="99"/>
    <w:unhideWhenUsed/>
    <w:rsid w:val="00DD722F"/>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957224184">
      <w:bodyDiv w:val="1"/>
      <w:marLeft w:val="0"/>
      <w:marRight w:val="0"/>
      <w:marTop w:val="0"/>
      <w:marBottom w:val="0"/>
      <w:divBdr>
        <w:top w:val="none" w:sz="0" w:space="0" w:color="auto"/>
        <w:left w:val="none" w:sz="0" w:space="0" w:color="auto"/>
        <w:bottom w:val="none" w:sz="0" w:space="0" w:color="auto"/>
        <w:right w:val="none" w:sz="0" w:space="0" w:color="auto"/>
      </w:divBdr>
    </w:div>
    <w:div w:id="1242762671">
      <w:bodyDiv w:val="1"/>
      <w:marLeft w:val="0"/>
      <w:marRight w:val="0"/>
      <w:marTop w:val="0"/>
      <w:marBottom w:val="0"/>
      <w:divBdr>
        <w:top w:val="none" w:sz="0" w:space="0" w:color="auto"/>
        <w:left w:val="none" w:sz="0" w:space="0" w:color="auto"/>
        <w:bottom w:val="none" w:sz="0" w:space="0" w:color="auto"/>
        <w:right w:val="none" w:sz="0" w:space="0" w:color="auto"/>
      </w:divBdr>
    </w:div>
    <w:div w:id="1253080771">
      <w:bodyDiv w:val="1"/>
      <w:marLeft w:val="0"/>
      <w:marRight w:val="0"/>
      <w:marTop w:val="0"/>
      <w:marBottom w:val="0"/>
      <w:divBdr>
        <w:top w:val="none" w:sz="0" w:space="0" w:color="auto"/>
        <w:left w:val="none" w:sz="0" w:space="0" w:color="auto"/>
        <w:bottom w:val="none" w:sz="0" w:space="0" w:color="auto"/>
        <w:right w:val="none" w:sz="0" w:space="0" w:color="auto"/>
      </w:divBdr>
    </w:div>
    <w:div w:id="1551111128">
      <w:bodyDiv w:val="1"/>
      <w:marLeft w:val="0"/>
      <w:marRight w:val="0"/>
      <w:marTop w:val="0"/>
      <w:marBottom w:val="0"/>
      <w:divBdr>
        <w:top w:val="none" w:sz="0" w:space="0" w:color="auto"/>
        <w:left w:val="none" w:sz="0" w:space="0" w:color="auto"/>
        <w:bottom w:val="none" w:sz="0" w:space="0" w:color="auto"/>
        <w:right w:val="none" w:sz="0" w:space="0" w:color="auto"/>
      </w:divBdr>
    </w:div>
    <w:div w:id="1585532081">
      <w:bodyDiv w:val="1"/>
      <w:marLeft w:val="0"/>
      <w:marRight w:val="0"/>
      <w:marTop w:val="0"/>
      <w:marBottom w:val="0"/>
      <w:divBdr>
        <w:top w:val="none" w:sz="0" w:space="0" w:color="auto"/>
        <w:left w:val="none" w:sz="0" w:space="0" w:color="auto"/>
        <w:bottom w:val="none" w:sz="0" w:space="0" w:color="auto"/>
        <w:right w:val="none" w:sz="0" w:space="0" w:color="auto"/>
      </w:divBdr>
    </w:div>
    <w:div w:id="1722172062">
      <w:bodyDiv w:val="1"/>
      <w:marLeft w:val="0"/>
      <w:marRight w:val="0"/>
      <w:marTop w:val="0"/>
      <w:marBottom w:val="0"/>
      <w:divBdr>
        <w:top w:val="none" w:sz="0" w:space="0" w:color="auto"/>
        <w:left w:val="none" w:sz="0" w:space="0" w:color="auto"/>
        <w:bottom w:val="none" w:sz="0" w:space="0" w:color="auto"/>
        <w:right w:val="none" w:sz="0" w:space="0" w:color="auto"/>
      </w:divBdr>
    </w:div>
    <w:div w:id="1828983658">
      <w:bodyDiv w:val="1"/>
      <w:marLeft w:val="0"/>
      <w:marRight w:val="0"/>
      <w:marTop w:val="0"/>
      <w:marBottom w:val="0"/>
      <w:divBdr>
        <w:top w:val="none" w:sz="0" w:space="0" w:color="auto"/>
        <w:left w:val="none" w:sz="0" w:space="0" w:color="auto"/>
        <w:bottom w:val="none" w:sz="0" w:space="0" w:color="auto"/>
        <w:right w:val="none" w:sz="0" w:space="0" w:color="auto"/>
      </w:divBdr>
    </w:div>
    <w:div w:id="1875925507">
      <w:bodyDiv w:val="1"/>
      <w:marLeft w:val="0"/>
      <w:marRight w:val="0"/>
      <w:marTop w:val="0"/>
      <w:marBottom w:val="0"/>
      <w:divBdr>
        <w:top w:val="none" w:sz="0" w:space="0" w:color="auto"/>
        <w:left w:val="none" w:sz="0" w:space="0" w:color="auto"/>
        <w:bottom w:val="none" w:sz="0" w:space="0" w:color="auto"/>
        <w:right w:val="none" w:sz="0" w:space="0" w:color="auto"/>
      </w:divBdr>
    </w:div>
    <w:div w:id="1974210950">
      <w:bodyDiv w:val="1"/>
      <w:marLeft w:val="0"/>
      <w:marRight w:val="0"/>
      <w:marTop w:val="0"/>
      <w:marBottom w:val="0"/>
      <w:divBdr>
        <w:top w:val="none" w:sz="0" w:space="0" w:color="auto"/>
        <w:left w:val="none" w:sz="0" w:space="0" w:color="auto"/>
        <w:bottom w:val="none" w:sz="0" w:space="0" w:color="auto"/>
        <w:right w:val="none" w:sz="0" w:space="0" w:color="auto"/>
      </w:divBdr>
    </w:div>
    <w:div w:id="2015103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theme" Target="theme/theme1.xml"/><Relationship Id="rId21" Type="http://schemas.openxmlformats.org/officeDocument/2006/relationships/image" Target="media/image3.jpe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header" Target="header11.xml"/><Relationship Id="rId68" Type="http://schemas.openxmlformats.org/officeDocument/2006/relationships/hyperlink" Target="http://www.zsstankov.cz/skola/o-skole/charakteristika-skoly" TargetMode="External"/><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82.png"/><Relationship Id="rId16" Type="http://schemas.openxmlformats.org/officeDocument/2006/relationships/header" Target="header8.xml"/><Relationship Id="rId107" Type="http://schemas.openxmlformats.org/officeDocument/2006/relationships/image" Target="media/image77.png"/><Relationship Id="rId11" Type="http://schemas.openxmlformats.org/officeDocument/2006/relationships/header" Target="header3.xm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header" Target="header14.xml"/><Relationship Id="rId74" Type="http://schemas.openxmlformats.org/officeDocument/2006/relationships/image" Target="media/image44.png"/><Relationship Id="rId79" Type="http://schemas.openxmlformats.org/officeDocument/2006/relationships/image" Target="media/image49.png"/><Relationship Id="rId87" Type="http://schemas.openxmlformats.org/officeDocument/2006/relationships/image" Target="media/image57.png"/><Relationship Id="rId102" Type="http://schemas.openxmlformats.org/officeDocument/2006/relationships/image" Target="media/image72.png"/><Relationship Id="rId110" Type="http://schemas.openxmlformats.org/officeDocument/2006/relationships/image" Target="media/image80.png"/><Relationship Id="rId115"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eader" Target="header10.xml"/><Relationship Id="rId82" Type="http://schemas.openxmlformats.org/officeDocument/2006/relationships/image" Target="media/image52.png"/><Relationship Id="rId90" Type="http://schemas.openxmlformats.org/officeDocument/2006/relationships/image" Target="media/image60.png"/><Relationship Id="rId95" Type="http://schemas.openxmlformats.org/officeDocument/2006/relationships/image" Target="media/image65.png"/><Relationship Id="rId19" Type="http://schemas.openxmlformats.org/officeDocument/2006/relationships/image" Target="media/image1.jpeg"/><Relationship Id="rId14" Type="http://schemas.openxmlformats.org/officeDocument/2006/relationships/header" Target="header6.xm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7.jpeg"/><Relationship Id="rId64" Type="http://schemas.openxmlformats.org/officeDocument/2006/relationships/header" Target="header12.xml"/><Relationship Id="rId69" Type="http://schemas.openxmlformats.org/officeDocument/2006/relationships/header" Target="header15.xml"/><Relationship Id="rId77" Type="http://schemas.openxmlformats.org/officeDocument/2006/relationships/image" Target="media/image47.png"/><Relationship Id="rId100" Type="http://schemas.openxmlformats.org/officeDocument/2006/relationships/image" Target="media/image70.png"/><Relationship Id="rId105" Type="http://schemas.openxmlformats.org/officeDocument/2006/relationships/image" Target="media/image75.png"/><Relationship Id="rId113" Type="http://schemas.openxmlformats.org/officeDocument/2006/relationships/image" Target="media/image83.png"/><Relationship Id="rId8" Type="http://schemas.openxmlformats.org/officeDocument/2006/relationships/header" Target="header1.xml"/><Relationship Id="rId51" Type="http://schemas.openxmlformats.org/officeDocument/2006/relationships/image" Target="media/image32.jpe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jpeg"/><Relationship Id="rId98"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yperlink" Target="https://www.zsstankov.cz/skola/o-skole/charakteristika-skoly/"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0.jpeg"/><Relationship Id="rId67" Type="http://schemas.openxmlformats.org/officeDocument/2006/relationships/hyperlink" Target="http://www.generatorbludist.cz/" TargetMode="External"/><Relationship Id="rId103" Type="http://schemas.openxmlformats.org/officeDocument/2006/relationships/image" Target="media/image73.png"/><Relationship Id="rId108" Type="http://schemas.openxmlformats.org/officeDocument/2006/relationships/image" Target="media/image78.png"/><Relationship Id="rId116" Type="http://schemas.openxmlformats.org/officeDocument/2006/relationships/fontTable" Target="fontTable.xml"/><Relationship Id="rId20" Type="http://schemas.openxmlformats.org/officeDocument/2006/relationships/image" Target="media/image2.jpeg"/><Relationship Id="rId41" Type="http://schemas.openxmlformats.org/officeDocument/2006/relationships/image" Target="media/image23.jpeg"/><Relationship Id="rId54" Type="http://schemas.openxmlformats.org/officeDocument/2006/relationships/image" Target="media/image35.jpeg"/><Relationship Id="rId62" Type="http://schemas.openxmlformats.org/officeDocument/2006/relationships/footer" Target="footer2.xml"/><Relationship Id="rId70" Type="http://schemas.openxmlformats.org/officeDocument/2006/relationships/header" Target="header16.xml"/><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1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7.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8.jpeg"/><Relationship Id="rId49" Type="http://schemas.openxmlformats.org/officeDocument/2006/relationships/image" Target="media/image31.png"/><Relationship Id="rId57" Type="http://schemas.openxmlformats.org/officeDocument/2006/relationships/image" Target="media/image38.jpeg"/><Relationship Id="rId106" Type="http://schemas.openxmlformats.org/officeDocument/2006/relationships/image" Target="media/image76.png"/><Relationship Id="rId114" Type="http://schemas.openxmlformats.org/officeDocument/2006/relationships/header" Target="header18.xml"/><Relationship Id="rId10" Type="http://schemas.openxmlformats.org/officeDocument/2006/relationships/footer" Target="footer1.xml"/><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header" Target="header13.xml"/><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5.xml"/><Relationship Id="rId18" Type="http://schemas.openxmlformats.org/officeDocument/2006/relationships/header" Target="header9.xml"/><Relationship Id="rId39" Type="http://schemas.openxmlformats.org/officeDocument/2006/relationships/image" Target="media/image21.jpeg"/><Relationship Id="rId109" Type="http://schemas.openxmlformats.org/officeDocument/2006/relationships/image" Target="media/image79.png"/><Relationship Id="rId34" Type="http://schemas.openxmlformats.org/officeDocument/2006/relationships/image" Target="media/image16.jpeg"/><Relationship Id="rId50" Type="http://schemas.openxmlformats.org/officeDocument/2006/relationships/hyperlink" Target="http://www.generatorbludist.cz/" TargetMode="External"/><Relationship Id="rId55" Type="http://schemas.openxmlformats.org/officeDocument/2006/relationships/image" Target="media/image36.jpeg"/><Relationship Id="rId76" Type="http://schemas.openxmlformats.org/officeDocument/2006/relationships/image" Target="media/image46.png"/><Relationship Id="rId97" Type="http://schemas.openxmlformats.org/officeDocument/2006/relationships/image" Target="media/image67.png"/><Relationship Id="rId104"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header" Target="header17.xml"/><Relationship Id="rId9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an\Desktop\&#352;ablona%20kvalifika&#269;n&#237;%20pr&#225;ce%20-%20Word.dotm"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2011">
  <b:Source>
    <b:Tag>Kre94</b:Tag>
    <b:SourceType>Book</b:SourceType>
    <b:Guid>{D08E622C-2CF9-4831-BFE7-D2FA595EE358}</b:Guid>
    <b:LCID>0</b:LCID>
    <b:Author>
      <b:Author>
        <b:NameList>
          <b:Person>
            <b:Last>Krejčová</b:Last>
            <b:First>Eva</b:First>
          </b:Person>
          <b:Person>
            <b:Last>Volfová</b:Last>
            <b:First>Marta</b:First>
          </b:Person>
        </b:NameList>
      </b:Author>
    </b:Author>
    <b:Title>Didaktické hry ve vyučování matematice</b:Title>
    <b:Year>1994</b:Year>
    <b:City>Hradec Králové</b:City>
    <b:Publisher>Gaudeamus</b:Publisher>
    <b:StandardNumber>ISBN 80-7041-960-1</b:StandardNumber>
    <b:RefOrder>7</b:RefOrder>
  </b:Source>
  <b:Source>
    <b:Tag>Maň03</b:Tag>
    <b:SourceType>Book</b:SourceType>
    <b:Guid>{DE9DAF30-7E53-4217-9F13-34D85FE4C565}</b:Guid>
    <b:LCID>0</b:LCID>
    <b:Author>
      <b:Author>
        <b:NameList>
          <b:Person>
            <b:Last>Maňák</b:Last>
            <b:First>Josef</b:First>
          </b:Person>
          <b:Person>
            <b:Last>Švec</b:Last>
            <b:First>Vlastimil</b:First>
          </b:Person>
        </b:NameList>
      </b:Author>
    </b:Author>
    <b:Title>Výukové metody</b:Title>
    <b:Year>2003</b:Year>
    <b:City>Brno</b:City>
    <b:Publisher>Paido</b:Publisher>
    <b:StandardNumber>ISBN 80-7315-039-5</b:StandardNumber>
    <b:RefOrder>2</b:RefOrder>
  </b:Source>
  <b:Source>
    <b:Tag>Prů09</b:Tag>
    <b:SourceType>Book</b:SourceType>
    <b:Guid>{9D8977D4-633D-4AA3-B4B5-775E0D02CF51}</b:Guid>
    <b:LCID>0</b:LCID>
    <b:Author>
      <b:Author>
        <b:NameList>
          <b:Person>
            <b:Last>Průcha</b:Last>
            <b:First>Jan</b:First>
          </b:Person>
          <b:Person>
            <b:Last>Walterová</b:Last>
            <b:First>Eliška</b:First>
          </b:Person>
          <b:Person>
            <b:Last>Mareš</b:Last>
            <b:First>Jiří</b:First>
          </b:Person>
        </b:NameList>
      </b:Author>
    </b:Author>
    <b:Title>Pedagogický slovník</b:Title>
    <b:Year>2009</b:Year>
    <b:City>Praha</b:City>
    <b:Publisher>Portál</b:Publisher>
    <b:StandardNumber>ISBN 978-80-7367-647-6</b:StandardNumber>
    <b:RefOrder>3</b:RefOrder>
  </b:Source>
  <b:Source>
    <b:Tag>Kár96</b:Tag>
    <b:SourceType>Book</b:SourceType>
    <b:Guid>{16888D40-01BA-4124-8511-85208685DB68}</b:Guid>
    <b:LCID>0</b:LCID>
    <b:Author>
      <b:Author>
        <b:NameList>
          <b:Person>
            <b:Last>Kárová</b:Last>
            <b:First>Věra</b:First>
          </b:Person>
        </b:NameList>
      </b:Author>
    </b:Author>
    <b:Title>Didaktické hry ve vyučování matematice v 1. - 4. ročníku základní a obecné školy: část aritmetická</b:Title>
    <b:Year>1996</b:Year>
    <b:City>Plzeň</b:City>
    <b:Publisher>Západočeská univerzita</b:Publisher>
    <b:StandardNumber>ISBN 80-7082-250-3</b:StandardNumber>
    <b:RefOrder>1</b:RefOrder>
  </b:Source>
  <b:Source>
    <b:Tag>Kot11</b:Tag>
    <b:SourceType>Book</b:SourceType>
    <b:Guid>{EF76E017-544A-49A2-A2F7-9D3221257A3C}</b:Guid>
    <b:LCID>0</b:LCID>
    <b:Author>
      <b:Author>
        <b:NameList>
          <b:Person>
            <b:Last>Kotrba</b:Last>
            <b:First>Tomáš</b:First>
          </b:Person>
          <b:Person>
            <b:Last>Lacina</b:Last>
            <b:First>Lubor</b:First>
          </b:Person>
        </b:NameList>
      </b:Author>
    </b:Author>
    <b:Title>Aktivizační metody ve výuce: příručka moderního pedagoga</b:Title>
    <b:Year>2011</b:Year>
    <b:City>Brno</b:City>
    <b:Publisher>Barrister &amp; Principal</b:Publisher>
    <b:StandardNumber>ISBN 978-80-87474-34-1</b:StandardNumber>
    <b:RefOrder>4</b:RefOrder>
  </b:Source>
  <b:Source>
    <b:Tag>Kár04</b:Tag>
    <b:SourceType>Book</b:SourceType>
    <b:Guid>{49DDF149-A7F1-4614-9578-069D8D848417}</b:Guid>
    <b:LCID>0</b:LCID>
    <b:Author>
      <b:Author>
        <b:NameList>
          <b:Person>
            <b:Last>Kárová</b:Last>
            <b:First>Věra</b:First>
          </b:Person>
        </b:NameList>
      </b:Author>
    </b:Author>
    <b:Year>2004</b:Year>
    <b:City>Plzeň</b:City>
    <b:Publisher>Západočeská univerzita</b:Publisher>
    <b:Title>Didaktické hry ve vyučování matematice v 1. - 5. ročníku základní a obecné školy: část geometrická</b:Title>
    <b:StandardNumber>ISBN 80-7043-303-5</b:StandardNumber>
    <b:RefOrder>6</b:RefOrder>
  </b:Source>
  <b:Source>
    <b:Tag>Zor12</b:Tag>
    <b:SourceType>Book</b:SourceType>
    <b:Guid>{20900932-8B1E-4C01-A4D8-AC83658AB66E}</b:Guid>
    <b:LCID>0</b:LCID>
    <b:Author>
      <b:Author>
        <b:NameList>
          <b:Person>
            <b:Last>Zormanová</b:Last>
            <b:First>Lucie</b:First>
          </b:Person>
        </b:NameList>
      </b:Author>
    </b:Author>
    <b:Title>Výukové metody v pedagogice: tradiční a inovativní metody, transmisivní a konstruktivistické pojetí výuky, klasifikace výukových metod</b:Title>
    <b:Year>2012</b:Year>
    <b:City>Praha</b:City>
    <b:Publisher>Grada</b:Publisher>
    <b:StandardNumber>ISBN 978-80-247-4100-0</b:StandardNumber>
    <b:RefOrder>8</b:RefOrder>
  </b:Source>
  <b:Source>
    <b:Tag>Jan89</b:Tag>
    <b:SourceType>Book</b:SourceType>
    <b:Guid>{E1C675B9-CCC7-42A5-A59D-ABA93350CCF4}</b:Guid>
    <b:LCID>0</b:LCID>
    <b:Author>
      <b:Author>
        <b:NameList>
          <b:Person>
            <b:Last>Jankovcová</b:Last>
            <b:First>Marie</b:First>
          </b:Person>
          <b:Person>
            <b:Last>Koudela</b:Last>
            <b:First>Jiří</b:First>
          </b:Person>
          <b:Person>
            <b:Last>Průcha</b:Last>
            <b:First>Jiří</b:First>
          </b:Person>
        </b:NameList>
      </b:Author>
    </b:Author>
    <b:Title>Aktivizující metody v pedagogické praxi středních škol</b:Title>
    <b:Year>1989</b:Year>
    <b:City>Praha</b:City>
    <b:Publisher>Státní pedagogické nakladatelství</b:Publisher>
    <b:StandardNumber>ISBN 80-04-23209-4</b:StandardNumber>
    <b:RefOrder>9</b:RefOrder>
  </b:Source>
  <b:Source>
    <b:Tag>Fon03</b:Tag>
    <b:SourceType>Book</b:SourceType>
    <b:Guid>{5F34000A-3F59-4F76-9B52-8A16C6E4CAD3}</b:Guid>
    <b:LCID>0</b:LCID>
    <b:Author>
      <b:Author>
        <b:NameList>
          <b:Person>
            <b:Last>Fontana</b:Last>
            <b:First>David</b:First>
          </b:Person>
        </b:NameList>
      </b:Author>
    </b:Author>
    <b:Title>Psychologie ve školní praxi: příručka pro učitele</b:Title>
    <b:Year>2003</b:Year>
    <b:City>Praha</b:City>
    <b:Publisher>Portál</b:Publisher>
    <b:StandardNumber>ISBN 80-7178-626-8</b:StandardNumber>
    <b:RefOrder>5</b:RefOrder>
  </b:Source>
</b:Sources>
</file>

<file path=customXml/itemProps1.xml><?xml version="1.0" encoding="utf-8"?>
<ds:datastoreItem xmlns:ds="http://schemas.openxmlformats.org/officeDocument/2006/customXml" ds:itemID="{867EC719-A965-4A25-9DE7-A74A3BDBF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 kvalifikační práce - Word</Template>
  <TotalTime>3507</TotalTime>
  <Pages>118</Pages>
  <Words>14315</Words>
  <Characters>84462</Characters>
  <Application>Microsoft Office Word</Application>
  <DocSecurity>0</DocSecurity>
  <Lines>703</Lines>
  <Paragraphs>197</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98580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jananedved96@gmail.com</dc:creator>
  <cp:keywords>Obor studia</cp:keywords>
  <dc:description>diplomovou</dc:description>
  <cp:lastModifiedBy>jananedved96@gmail.com</cp:lastModifiedBy>
  <cp:revision>40</cp:revision>
  <cp:lastPrinted>2021-04-26T22:41:00Z</cp:lastPrinted>
  <dcterms:created xsi:type="dcterms:W3CDTF">2021-04-09T14:44:00Z</dcterms:created>
  <dcterms:modified xsi:type="dcterms:W3CDTF">2021-04-27T07:33:00Z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ypPrace">
    <vt:lpwstr>diplomovou</vt:lpwstr>
  </property>
</Properties>
</file>