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35" w:rsidRDefault="00B10935" w:rsidP="00793B8E">
      <w:pPr>
        <w:pStyle w:val="Nadpis1"/>
      </w:pPr>
      <w:bookmarkStart w:id="0" w:name="_GoBack"/>
      <w:bookmarkEnd w:id="0"/>
      <w:r>
        <w:t>Z Á P A D O Č E S K Á    U N I V E R Z I T A    V  P L Z N I</w:t>
      </w:r>
    </w:p>
    <w:p w:rsidR="00B10935" w:rsidRDefault="00B10935" w:rsidP="00793B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 a k u l t a   f i l o z o f i c k á</w:t>
      </w:r>
    </w:p>
    <w:p w:rsidR="00B10935" w:rsidRDefault="00B10935" w:rsidP="00793B8E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Katedra germanistiky a slavistiky</w:t>
      </w:r>
    </w:p>
    <w:p w:rsidR="00B10935" w:rsidRDefault="00B10935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 xml:space="preserve">PROTOKOL O HODNOCENÍ </w:t>
      </w:r>
      <w:r w:rsidR="004B1AAA">
        <w:rPr>
          <w:b/>
          <w:bCs/>
        </w:rPr>
        <w:t>DIPLOMOVÉ</w:t>
      </w:r>
      <w:r>
        <w:rPr>
          <w:b/>
          <w:bCs/>
        </w:rPr>
        <w:t xml:space="preserve"> PRÁCE</w:t>
      </w:r>
    </w:p>
    <w:p w:rsidR="00B10935" w:rsidRDefault="00B10935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>(Posudek vedoucího)</w:t>
      </w:r>
    </w:p>
    <w:p w:rsidR="00B10935" w:rsidRDefault="00B10935" w:rsidP="00793B8E">
      <w:pPr>
        <w:jc w:val="both"/>
      </w:pPr>
    </w:p>
    <w:p w:rsidR="00B10935" w:rsidRDefault="00B10935" w:rsidP="00793B8E">
      <w:pPr>
        <w:jc w:val="both"/>
      </w:pPr>
      <w:r>
        <w:t xml:space="preserve">Práci předložila studentka: </w:t>
      </w:r>
      <w:r>
        <w:tab/>
      </w:r>
      <w:r w:rsidR="005733B1">
        <w:t>Sandra Hosnedlová</w:t>
      </w:r>
    </w:p>
    <w:p w:rsidR="005733B1" w:rsidRDefault="005733B1" w:rsidP="005733B1">
      <w:pPr>
        <w:pBdr>
          <w:bottom w:val="single" w:sz="6" w:space="1" w:color="auto"/>
        </w:pBdr>
        <w:ind w:left="2832" w:hanging="2832"/>
        <w:rPr>
          <w:lang w:val="de-DE"/>
        </w:rPr>
      </w:pPr>
      <w:r w:rsidRPr="005733B1">
        <w:rPr>
          <w:bCs/>
        </w:rPr>
        <w:t>Název práce:</w:t>
      </w:r>
      <w:r>
        <w:t xml:space="preserve"> </w:t>
      </w:r>
      <w:r>
        <w:tab/>
      </w:r>
      <w:r>
        <w:rPr>
          <w:lang w:val="de-DE"/>
        </w:rPr>
        <w:t>Nachhaltige Automobilindustrie in Tschechien und Deutschland: Herausforderungen und Chancen für Elektromobilität</w:t>
      </w:r>
    </w:p>
    <w:p w:rsidR="00B10935" w:rsidRPr="00DD20A0" w:rsidRDefault="00B10935" w:rsidP="00DD20A0">
      <w:pPr>
        <w:pBdr>
          <w:bottom w:val="single" w:sz="6" w:space="1" w:color="auto"/>
        </w:pBdr>
        <w:ind w:left="2832" w:hanging="2832"/>
        <w:jc w:val="both"/>
        <w:rPr>
          <w:lang w:val="de-DE"/>
        </w:rPr>
      </w:pPr>
    </w:p>
    <w:p w:rsidR="00B10935" w:rsidRDefault="00B10935" w:rsidP="00793B8E">
      <w:pPr>
        <w:jc w:val="both"/>
      </w:pPr>
    </w:p>
    <w:p w:rsidR="00B10935" w:rsidRDefault="00B10935" w:rsidP="00793B8E">
      <w:pPr>
        <w:jc w:val="both"/>
      </w:pPr>
      <w:r>
        <w:t>Práci vedl: Ing. Zdeněk Vávra, Ph.D.</w:t>
      </w:r>
    </w:p>
    <w:p w:rsidR="00490682" w:rsidRDefault="00490682" w:rsidP="00793B8E">
      <w:pPr>
        <w:jc w:val="both"/>
      </w:pPr>
    </w:p>
    <w:p w:rsidR="00373588" w:rsidRDefault="00B10935" w:rsidP="00793B8E">
      <w:pPr>
        <w:jc w:val="both"/>
      </w:pPr>
      <w:r>
        <w:t>1. CÍL PRÁCE:</w:t>
      </w:r>
    </w:p>
    <w:p w:rsidR="001A3D3A" w:rsidRDefault="004A79C0" w:rsidP="00006320">
      <w:pPr>
        <w:jc w:val="both"/>
      </w:pPr>
      <w:r>
        <w:t xml:space="preserve">Cílem </w:t>
      </w:r>
      <w:r w:rsidR="004B1AAA">
        <w:t xml:space="preserve">diplomové práce </w:t>
      </w:r>
      <w:r>
        <w:t xml:space="preserve">bylo </w:t>
      </w:r>
      <w:r w:rsidR="009342EA">
        <w:t xml:space="preserve">identifikovat šance a výzvy elektromobility v České republice a v Německu. Pozornost je soustředěna na rozbor silných stránek a slabin elektromobility a na její potenciál z pohledu zákazníka. Jedná se o téma společensky významné a aktuální, jak dokládají články z tisku a informace jednotlivých automobilek z let 2019 a 2020 (viz seznam internetových zdrojů na s. 113-122). </w:t>
      </w:r>
      <w:r w:rsidR="001A3D3A">
        <w:t xml:space="preserve">Cíl </w:t>
      </w:r>
      <w:r w:rsidR="004B1AAA">
        <w:t>práce byl splněn v plném rozsahu.</w:t>
      </w:r>
    </w:p>
    <w:p w:rsidR="001A3D3A" w:rsidRDefault="001A3D3A" w:rsidP="00006320">
      <w:pPr>
        <w:jc w:val="both"/>
      </w:pPr>
    </w:p>
    <w:p w:rsidR="00474AE0" w:rsidRDefault="00B10935" w:rsidP="00793B8E">
      <w:pPr>
        <w:jc w:val="both"/>
      </w:pPr>
      <w:r>
        <w:t>2. OBSAHOVÉ ZPRACOVÁNÍ</w:t>
      </w:r>
      <w:r w:rsidR="00474AE0">
        <w:t>:</w:t>
      </w:r>
      <w:r>
        <w:t xml:space="preserve"> </w:t>
      </w:r>
    </w:p>
    <w:p w:rsidR="009342EA" w:rsidRDefault="00C61F0F" w:rsidP="00793B8E">
      <w:pPr>
        <w:jc w:val="both"/>
      </w:pPr>
      <w:r>
        <w:t xml:space="preserve">Obsah práce se shoduje s názvem práce a se zadaným tématem. </w:t>
      </w:r>
      <w:r w:rsidR="00447752">
        <w:t>K použitým metodám patří</w:t>
      </w:r>
      <w:r w:rsidR="0003141F">
        <w:t xml:space="preserve"> rešerše literatury</w:t>
      </w:r>
      <w:r w:rsidR="00827C2A">
        <w:t xml:space="preserve"> (</w:t>
      </w:r>
      <w:proofErr w:type="spellStart"/>
      <w:r w:rsidR="00827C2A">
        <w:t>Dallinger</w:t>
      </w:r>
      <w:proofErr w:type="spellEnd"/>
      <w:r w:rsidR="00827C2A">
        <w:t>/</w:t>
      </w:r>
      <w:proofErr w:type="spellStart"/>
      <w:r w:rsidR="00827C2A">
        <w:t>Doll</w:t>
      </w:r>
      <w:proofErr w:type="spellEnd"/>
      <w:r w:rsidR="00827C2A">
        <w:t xml:space="preserve"> 2011; Hromádko 2012; </w:t>
      </w:r>
      <w:proofErr w:type="spellStart"/>
      <w:r w:rsidR="00827C2A">
        <w:t>Kameš</w:t>
      </w:r>
      <w:proofErr w:type="spellEnd"/>
      <w:r w:rsidR="00827C2A">
        <w:t xml:space="preserve"> 2004; </w:t>
      </w:r>
      <w:proofErr w:type="spellStart"/>
      <w:r w:rsidR="00827C2A">
        <w:t>Kampker</w:t>
      </w:r>
      <w:proofErr w:type="spellEnd"/>
      <w:r w:rsidR="00827C2A">
        <w:t>/</w:t>
      </w:r>
      <w:proofErr w:type="spellStart"/>
      <w:r w:rsidR="00827C2A">
        <w:t>Vallée</w:t>
      </w:r>
      <w:proofErr w:type="spellEnd"/>
      <w:r w:rsidR="00827C2A">
        <w:t>/</w:t>
      </w:r>
      <w:proofErr w:type="spellStart"/>
      <w:r w:rsidR="00827C2A">
        <w:t>Schnettler</w:t>
      </w:r>
      <w:proofErr w:type="spellEnd"/>
      <w:r w:rsidR="00827C2A">
        <w:t xml:space="preserve"> 2018; Lang 2011; </w:t>
      </w:r>
      <w:proofErr w:type="spellStart"/>
      <w:r w:rsidR="00827C2A">
        <w:t>Thielmann</w:t>
      </w:r>
      <w:proofErr w:type="spellEnd"/>
      <w:r w:rsidR="00827C2A">
        <w:t>/</w:t>
      </w:r>
      <w:proofErr w:type="spellStart"/>
      <w:r w:rsidR="00827C2A">
        <w:t>Wietschel</w:t>
      </w:r>
      <w:proofErr w:type="spellEnd"/>
      <w:r w:rsidR="00827C2A">
        <w:t xml:space="preserve"> 2020; Vlk 2004 aj.),</w:t>
      </w:r>
      <w:r w:rsidR="0003141F">
        <w:t xml:space="preserve"> </w:t>
      </w:r>
      <w:r w:rsidR="00447752">
        <w:t xml:space="preserve">monitoring internetových výstupů a jejich </w:t>
      </w:r>
      <w:r w:rsidR="009342EA">
        <w:t>selekce, provedení pomocných výpočtů, komparace výsledků a expertní</w:t>
      </w:r>
      <w:r w:rsidR="00447752">
        <w:t xml:space="preserve"> rozhovory. Kap. 1-7 v teoretické části pojednávají o významu elektromobility pro životní prostředí, environmentální politice v rámci EU, příslušné legislativě a infrastruktuře v Německu a Česku, historii elektrických vozidel, dále o uplatňovaných marketingových strategiích a současném technologickém pokroku v tomto segmentu. V kap. 7 jsou nastaven</w:t>
      </w:r>
      <w:r w:rsidR="0076485E">
        <w:t>a</w:t>
      </w:r>
      <w:r w:rsidR="00447752">
        <w:t xml:space="preserve"> kritéria, která slouží jako východisko pro praktickou část</w:t>
      </w:r>
      <w:r w:rsidR="0076485E">
        <w:t xml:space="preserve"> (kap. 8-11)</w:t>
      </w:r>
      <w:r w:rsidR="00447752">
        <w:t>: pořizovací cena, dojezdová vzdálenost elektromobilu, životnost baterie a bezpečnost. V</w:t>
      </w:r>
      <w:r w:rsidR="0092029C">
        <w:t xml:space="preserve"> kap. 8</w:t>
      </w:r>
      <w:r w:rsidR="0076485E">
        <w:t xml:space="preserve"> </w:t>
      </w:r>
      <w:r w:rsidR="00447752">
        <w:t>je představena americká značka Tesla</w:t>
      </w:r>
      <w:r w:rsidR="0076485E">
        <w:t>, která ve světovém měřítku vévodí trhu.</w:t>
      </w:r>
      <w:r w:rsidR="0092029C">
        <w:t xml:space="preserve"> </w:t>
      </w:r>
      <w:r w:rsidR="0076485E">
        <w:t>O</w:t>
      </w:r>
      <w:r w:rsidR="0092029C">
        <w:t>d kap. 9 se autorka věnuje německému a českému trhu a značkám, které jsou z</w:t>
      </w:r>
      <w:r w:rsidR="0076485E">
        <w:t> tradičního hlediska považovány</w:t>
      </w:r>
      <w:r w:rsidR="0092029C">
        <w:t xml:space="preserve"> pro tyto trhy</w:t>
      </w:r>
      <w:r w:rsidR="0076485E">
        <w:t xml:space="preserve"> za</w:t>
      </w:r>
      <w:r w:rsidR="0092029C">
        <w:t xml:space="preserve"> </w:t>
      </w:r>
      <w:r w:rsidR="0076485E">
        <w:t>„</w:t>
      </w:r>
      <w:r w:rsidR="0092029C">
        <w:t>domácí</w:t>
      </w:r>
      <w:r w:rsidR="0076485E">
        <w:t>“</w:t>
      </w:r>
      <w:r w:rsidR="0092029C">
        <w:t xml:space="preserve"> (BWM, Audi, Volkswagen, Škoda). </w:t>
      </w:r>
      <w:r w:rsidR="00DC7A28">
        <w:t>Experti byli zvoleni tak, aby pokryli</w:t>
      </w:r>
      <w:r w:rsidR="0076485E">
        <w:t xml:space="preserve"> relevantní spektrum odborníků</w:t>
      </w:r>
      <w:r w:rsidR="0092029C">
        <w:t xml:space="preserve"> (</w:t>
      </w:r>
      <w:r w:rsidR="0076485E">
        <w:t>výrobce, prodejce, uživatel). Otázky jsou vhodně formulovány a okomentovány v kap. 11. Expertní rozhovory tak přispívají ke kompaktnímu vyznění celé práce.</w:t>
      </w:r>
      <w:r w:rsidR="0092029C">
        <w:t xml:space="preserve"> </w:t>
      </w:r>
    </w:p>
    <w:p w:rsidR="009342EA" w:rsidRDefault="009342EA" w:rsidP="00793B8E">
      <w:pPr>
        <w:jc w:val="both"/>
      </w:pPr>
    </w:p>
    <w:p w:rsidR="00106EDA" w:rsidRDefault="00B10935" w:rsidP="008C1BEF">
      <w:pPr>
        <w:jc w:val="both"/>
      </w:pPr>
      <w:r>
        <w:t>3.FORMÁLNÍ</w:t>
      </w:r>
      <w:r w:rsidR="00106EDA">
        <w:t xml:space="preserve"> ÚPRAVA:</w:t>
      </w:r>
    </w:p>
    <w:p w:rsidR="00CC14EF" w:rsidRPr="00B06A55" w:rsidRDefault="00DC7A28" w:rsidP="008C1BEF">
      <w:pPr>
        <w:jc w:val="both"/>
      </w:pPr>
      <w:r>
        <w:t xml:space="preserve">Práce je psaná v německém jazyce. </w:t>
      </w:r>
      <w:r w:rsidR="00DD3043">
        <w:t>Text je přehledně strukturován a diferenciován</w:t>
      </w:r>
      <w:r>
        <w:t>. Uvádění primárních a sekundárních zdrojů je v pořádku</w:t>
      </w:r>
      <w:r w:rsidR="00B06A55">
        <w:t xml:space="preserve">. </w:t>
      </w:r>
      <w:r w:rsidR="008D2F7D">
        <w:t>Cizojazyčný text</w:t>
      </w:r>
      <w:r w:rsidR="00AC3F57">
        <w:t xml:space="preserve"> má </w:t>
      </w:r>
      <w:r>
        <w:t>vytříbenou</w:t>
      </w:r>
      <w:r w:rsidR="00AC3F57">
        <w:t xml:space="preserve"> jazykov</w:t>
      </w:r>
      <w:r w:rsidR="00DD3043">
        <w:t>ou úroveň</w:t>
      </w:r>
      <w:r w:rsidR="00D00554">
        <w:t>, odborná terminologie je užívána správně</w:t>
      </w:r>
      <w:r w:rsidR="00AC3F57">
        <w:t>.</w:t>
      </w:r>
      <w:r>
        <w:t xml:space="preserve"> Neobjevují se chyby morfologické, syntaktické ani lexikální.</w:t>
      </w:r>
      <w:r w:rsidR="008D2F7D">
        <w:t xml:space="preserve"> </w:t>
      </w:r>
      <w:r>
        <w:t>Pozoruhodné je množství tabulek (1-23), jejichž seznam je umístěn na s. 111. Všech devět umístěných příloh se vyznačuje funkčností. V příloze se kromě sloupcových grafů a fotografií objevují transkripce interview se třemi experty (příloha 5-7), a to jak jejich autentické znění v českém jazyce, tak zdařilý překlad do německého jazyka provedený autorkou.</w:t>
      </w:r>
    </w:p>
    <w:p w:rsidR="00CC14EF" w:rsidRDefault="00CC14EF" w:rsidP="008C1BEF">
      <w:pPr>
        <w:jc w:val="both"/>
        <w:rPr>
          <w:highlight w:val="yellow"/>
        </w:rPr>
      </w:pPr>
    </w:p>
    <w:p w:rsidR="007032CC" w:rsidRDefault="00B10935" w:rsidP="00793B8E">
      <w:pPr>
        <w:jc w:val="both"/>
      </w:pPr>
      <w:r>
        <w:t xml:space="preserve">4. STRUČNÝ KOMENTÁŘ HODNOTITELE: </w:t>
      </w:r>
    </w:p>
    <w:p w:rsidR="00464534" w:rsidRPr="00410D95" w:rsidRDefault="00297ABB" w:rsidP="00464534">
      <w:pPr>
        <w:jc w:val="both"/>
      </w:pPr>
      <w:r>
        <w:t>Autorka si aktivity správně naplánovala a tématu se intenzivně věnovala po celou dobu svého magisterského studia. Zpracovat dané téma v cizím jazyce bylo výzvou, neboť problematika elektromobility je živá a v poslední době prochází dynamickým vývojem. Navzdory této obtížnosti jsou předkládané p</w:t>
      </w:r>
      <w:r w:rsidR="00464534">
        <w:t>oznatky</w:t>
      </w:r>
      <w:r w:rsidR="00D00554">
        <w:t>, data</w:t>
      </w:r>
      <w:r w:rsidR="00464534">
        <w:t xml:space="preserve"> a závěry p</w:t>
      </w:r>
      <w:r w:rsidR="00827C2A">
        <w:t>ropojeny do organického celku</w:t>
      </w:r>
      <w:r w:rsidR="00464534">
        <w:t>, díky čemuž čtenář získá plastický obrázek o historii a současnosti elektromobility i o jejích perspektivách do budoucnosti.</w:t>
      </w:r>
      <w:r>
        <w:t xml:space="preserve"> </w:t>
      </w:r>
      <w:r w:rsidR="00827C2A">
        <w:t>Autorce se p</w:t>
      </w:r>
      <w:r>
        <w:t xml:space="preserve">odařilo vytvořit vědecky hodnotnou práci. </w:t>
      </w:r>
    </w:p>
    <w:p w:rsidR="00490682" w:rsidRPr="00311C50" w:rsidRDefault="00B10935" w:rsidP="00793B8E">
      <w:pPr>
        <w:ind w:left="227" w:hanging="227"/>
        <w:jc w:val="both"/>
      </w:pPr>
      <w:r w:rsidRPr="00311C50">
        <w:tab/>
      </w:r>
    </w:p>
    <w:p w:rsidR="00B10935" w:rsidRDefault="00B10935" w:rsidP="00793B8E">
      <w:pPr>
        <w:jc w:val="both"/>
      </w:pPr>
      <w:r>
        <w:t>5. OTÁZKY A PŘIPOMÍNKY DOPORUČENÉ K BLIŽŠÍMU VYSVĚTLENÍ PŘI OBHAJOBĚ:</w:t>
      </w:r>
    </w:p>
    <w:p w:rsidR="008315BC" w:rsidRDefault="00297ABB" w:rsidP="00793B8E">
      <w:pPr>
        <w:jc w:val="both"/>
      </w:pPr>
      <w:r>
        <w:t xml:space="preserve">3.5.2021 navštívil bavorský ministr hospodářství </w:t>
      </w:r>
      <w:proofErr w:type="spellStart"/>
      <w:r>
        <w:t>Aiwanger</w:t>
      </w:r>
      <w:proofErr w:type="spellEnd"/>
      <w:r>
        <w:t xml:space="preserve"> závod BMW v </w:t>
      </w:r>
      <w:proofErr w:type="spellStart"/>
      <w:r>
        <w:t>Landshutu</w:t>
      </w:r>
      <w:proofErr w:type="spellEnd"/>
      <w:r>
        <w:t>. Tato lokalita soupeří s městy Chemnitz a Duisburg o umístění centra pro výrobu komponent do vodíkových aut. Považujete rozvíjení technologie vodíkových aut paralelně s </w:t>
      </w:r>
      <w:proofErr w:type="spellStart"/>
      <w:r>
        <w:t>elektroauty</w:t>
      </w:r>
      <w:proofErr w:type="spellEnd"/>
      <w:r>
        <w:t xml:space="preserve"> za hospodářsky efektivní, za přínos pro ochranu klimatu nebo spíše za tříštění strategických záměrů? Porovnejte výhody a nevýhody elektromobility s možnostmi a omezeními vozidel na vodíkový pohon.</w:t>
      </w:r>
    </w:p>
    <w:p w:rsidR="00645A93" w:rsidRDefault="008315BC" w:rsidP="00793B8E">
      <w:pPr>
        <w:jc w:val="both"/>
      </w:pPr>
      <w:r>
        <w:t xml:space="preserve"> </w:t>
      </w:r>
    </w:p>
    <w:p w:rsidR="00B10935" w:rsidRPr="00FB2076" w:rsidRDefault="00B10935" w:rsidP="00793B8E">
      <w:pPr>
        <w:jc w:val="both"/>
        <w:rPr>
          <w:b/>
          <w:bCs/>
        </w:rPr>
      </w:pPr>
      <w:r>
        <w:t>6. NAVRHOVANÁ ZNÁMKA</w:t>
      </w:r>
      <w:r w:rsidR="00490682">
        <w:t>:</w:t>
      </w:r>
      <w:r>
        <w:t xml:space="preserve"> </w:t>
      </w:r>
      <w:r>
        <w:tab/>
      </w:r>
      <w:r w:rsidRPr="00876269">
        <w:rPr>
          <w:b/>
          <w:bCs/>
        </w:rPr>
        <w:t>výborně</w:t>
      </w:r>
    </w:p>
    <w:p w:rsidR="00B10935" w:rsidRDefault="00B10935" w:rsidP="00793B8E">
      <w:pPr>
        <w:jc w:val="both"/>
      </w:pPr>
    </w:p>
    <w:p w:rsidR="00B10935" w:rsidRDefault="00B10935" w:rsidP="00A61ED8">
      <w:pPr>
        <w:jc w:val="both"/>
        <w:rPr>
          <w:b/>
          <w:bCs/>
          <w:sz w:val="24"/>
          <w:szCs w:val="24"/>
        </w:rPr>
      </w:pPr>
      <w:r>
        <w:t>Datum:</w:t>
      </w:r>
      <w:r w:rsidR="00645A93">
        <w:t xml:space="preserve"> </w:t>
      </w:r>
      <w:r w:rsidR="003B1E1D">
        <w:t>1</w:t>
      </w:r>
      <w:r w:rsidR="005733B1">
        <w:t>8</w:t>
      </w:r>
      <w:r>
        <w:t>.5.20</w:t>
      </w:r>
      <w:r w:rsidR="003B1E1D"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10935" w:rsidSect="00D51F9A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E"/>
    <w:rsid w:val="00006320"/>
    <w:rsid w:val="00016797"/>
    <w:rsid w:val="0003141F"/>
    <w:rsid w:val="0004538D"/>
    <w:rsid w:val="000B16F7"/>
    <w:rsid w:val="000F7C82"/>
    <w:rsid w:val="00106EDA"/>
    <w:rsid w:val="00166DD7"/>
    <w:rsid w:val="00192365"/>
    <w:rsid w:val="001A3D3A"/>
    <w:rsid w:val="001D0194"/>
    <w:rsid w:val="001D20F8"/>
    <w:rsid w:val="001E1A22"/>
    <w:rsid w:val="002751C3"/>
    <w:rsid w:val="002901BC"/>
    <w:rsid w:val="00297ABB"/>
    <w:rsid w:val="00311C50"/>
    <w:rsid w:val="0036044C"/>
    <w:rsid w:val="00373588"/>
    <w:rsid w:val="00391E9B"/>
    <w:rsid w:val="00391FEE"/>
    <w:rsid w:val="003A7BDA"/>
    <w:rsid w:val="003B1E1D"/>
    <w:rsid w:val="003B3DAD"/>
    <w:rsid w:val="003C2481"/>
    <w:rsid w:val="00402468"/>
    <w:rsid w:val="004345E1"/>
    <w:rsid w:val="00447752"/>
    <w:rsid w:val="00464534"/>
    <w:rsid w:val="00474AE0"/>
    <w:rsid w:val="00475031"/>
    <w:rsid w:val="00490682"/>
    <w:rsid w:val="004A79C0"/>
    <w:rsid w:val="004B1AAA"/>
    <w:rsid w:val="004B1FDE"/>
    <w:rsid w:val="004F7131"/>
    <w:rsid w:val="0050758C"/>
    <w:rsid w:val="00563E42"/>
    <w:rsid w:val="005733B1"/>
    <w:rsid w:val="005F78AB"/>
    <w:rsid w:val="00645A93"/>
    <w:rsid w:val="00647396"/>
    <w:rsid w:val="00672292"/>
    <w:rsid w:val="00693BF3"/>
    <w:rsid w:val="00696B31"/>
    <w:rsid w:val="006C6776"/>
    <w:rsid w:val="006F319D"/>
    <w:rsid w:val="006F66CD"/>
    <w:rsid w:val="007032CC"/>
    <w:rsid w:val="0076485E"/>
    <w:rsid w:val="00793B8E"/>
    <w:rsid w:val="007A7199"/>
    <w:rsid w:val="007C7AD1"/>
    <w:rsid w:val="00827C2A"/>
    <w:rsid w:val="008315BC"/>
    <w:rsid w:val="00870CF9"/>
    <w:rsid w:val="00876269"/>
    <w:rsid w:val="008A6A64"/>
    <w:rsid w:val="008C1BEF"/>
    <w:rsid w:val="008D2F7D"/>
    <w:rsid w:val="008E0DF5"/>
    <w:rsid w:val="00915CC2"/>
    <w:rsid w:val="0092029C"/>
    <w:rsid w:val="009342EA"/>
    <w:rsid w:val="009D1295"/>
    <w:rsid w:val="00A00E32"/>
    <w:rsid w:val="00A442DD"/>
    <w:rsid w:val="00A44432"/>
    <w:rsid w:val="00A61ED8"/>
    <w:rsid w:val="00AC3F57"/>
    <w:rsid w:val="00AD4D17"/>
    <w:rsid w:val="00AD73B7"/>
    <w:rsid w:val="00AF160A"/>
    <w:rsid w:val="00B06A55"/>
    <w:rsid w:val="00B10935"/>
    <w:rsid w:val="00B47354"/>
    <w:rsid w:val="00BD1C12"/>
    <w:rsid w:val="00C61F0F"/>
    <w:rsid w:val="00CA2FBD"/>
    <w:rsid w:val="00CB0AB8"/>
    <w:rsid w:val="00CB2DAC"/>
    <w:rsid w:val="00CC14EF"/>
    <w:rsid w:val="00CE5F02"/>
    <w:rsid w:val="00CF5911"/>
    <w:rsid w:val="00D00554"/>
    <w:rsid w:val="00D0312E"/>
    <w:rsid w:val="00D04313"/>
    <w:rsid w:val="00D04AD1"/>
    <w:rsid w:val="00D434F4"/>
    <w:rsid w:val="00D51F9A"/>
    <w:rsid w:val="00D8348F"/>
    <w:rsid w:val="00D837A9"/>
    <w:rsid w:val="00D85E51"/>
    <w:rsid w:val="00DB1218"/>
    <w:rsid w:val="00DC7A28"/>
    <w:rsid w:val="00DD20A0"/>
    <w:rsid w:val="00DD3043"/>
    <w:rsid w:val="00E3378A"/>
    <w:rsid w:val="00EF0972"/>
    <w:rsid w:val="00EF5AE3"/>
    <w:rsid w:val="00F53E75"/>
    <w:rsid w:val="00F65A7F"/>
    <w:rsid w:val="00FA7BF2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713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7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kag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ZW</dc:creator>
  <cp:lastModifiedBy>imatejko</cp:lastModifiedBy>
  <cp:revision>2</cp:revision>
  <cp:lastPrinted>2021-05-18T13:27:00Z</cp:lastPrinted>
  <dcterms:created xsi:type="dcterms:W3CDTF">2021-05-19T08:39:00Z</dcterms:created>
  <dcterms:modified xsi:type="dcterms:W3CDTF">2021-05-19T08:39:00Z</dcterms:modified>
</cp:coreProperties>
</file>