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A62E1" w14:textId="77777777" w:rsidR="008A1B4F" w:rsidRPr="00427C5F" w:rsidRDefault="008A1B4F">
      <w:pPr>
        <w:rPr>
          <w:lang w:val="de-DE"/>
        </w:rPr>
      </w:pPr>
      <w:bookmarkStart w:id="0" w:name="_GoBack"/>
      <w:bookmarkEnd w:id="0"/>
    </w:p>
    <w:p w14:paraId="1B301C98" w14:textId="77777777" w:rsidR="00797B93" w:rsidRPr="00FA178C" w:rsidRDefault="00797B93" w:rsidP="00797B93">
      <w:pPr>
        <w:jc w:val="center"/>
        <w:rPr>
          <w:b/>
          <w:sz w:val="24"/>
        </w:rPr>
      </w:pPr>
      <w:r w:rsidRPr="00FA178C">
        <w:rPr>
          <w:b/>
          <w:sz w:val="24"/>
        </w:rPr>
        <w:t>Z Á P A D O Č E S K Á    U N I V E R Z I T A   V  P L Z N I</w:t>
      </w:r>
    </w:p>
    <w:p w14:paraId="1FC5B84E" w14:textId="77777777" w:rsidR="00797B93" w:rsidRPr="00FA178C" w:rsidRDefault="00797B93" w:rsidP="00797B93">
      <w:pPr>
        <w:jc w:val="center"/>
        <w:rPr>
          <w:b/>
          <w:sz w:val="24"/>
        </w:rPr>
      </w:pPr>
      <w:r w:rsidRPr="00FA178C">
        <w:rPr>
          <w:b/>
          <w:sz w:val="24"/>
        </w:rPr>
        <w:t>F a k u l t a   f i l o z o f i c k á</w:t>
      </w:r>
    </w:p>
    <w:p w14:paraId="7F3C4DF1" w14:textId="77777777" w:rsidR="00797B93" w:rsidRPr="00FA178C" w:rsidRDefault="00797B93" w:rsidP="00797B93">
      <w:pPr>
        <w:pBdr>
          <w:bottom w:val="single" w:sz="6" w:space="1" w:color="auto"/>
        </w:pBdr>
        <w:jc w:val="center"/>
        <w:rPr>
          <w:b/>
          <w:sz w:val="24"/>
        </w:rPr>
      </w:pPr>
      <w:r w:rsidRPr="00FA178C">
        <w:rPr>
          <w:b/>
          <w:sz w:val="24"/>
        </w:rPr>
        <w:t>Katedra germanistiky a slavistiky</w:t>
      </w:r>
    </w:p>
    <w:p w14:paraId="47870CF0" w14:textId="77777777" w:rsidR="00AC41A0" w:rsidRPr="00FA178C" w:rsidRDefault="00AC41A0" w:rsidP="00797B93">
      <w:pPr>
        <w:pBdr>
          <w:bottom w:val="single" w:sz="6" w:space="1" w:color="auto"/>
        </w:pBdr>
        <w:jc w:val="center"/>
        <w:rPr>
          <w:b/>
        </w:rPr>
      </w:pPr>
    </w:p>
    <w:p w14:paraId="23082CBB" w14:textId="77777777" w:rsidR="00797B93" w:rsidRPr="00FA178C" w:rsidRDefault="000F3F8C" w:rsidP="00797B93">
      <w:pPr>
        <w:pBdr>
          <w:top w:val="single" w:sz="6" w:space="1" w:color="auto"/>
          <w:left w:val="single" w:sz="6" w:space="1" w:color="auto"/>
          <w:bottom w:val="single" w:sz="6" w:space="1" w:color="auto"/>
          <w:right w:val="single" w:sz="6" w:space="1" w:color="auto"/>
        </w:pBdr>
        <w:shd w:val="pct30" w:color="auto" w:fill="auto"/>
        <w:jc w:val="center"/>
        <w:rPr>
          <w:b/>
        </w:rPr>
      </w:pPr>
      <w:r w:rsidRPr="00FA178C">
        <w:rPr>
          <w:b/>
        </w:rPr>
        <w:t>PROTOKOL O HODNOCENÍ DIPLOMOVÉ</w:t>
      </w:r>
      <w:r w:rsidR="00797B93" w:rsidRPr="00FA178C">
        <w:rPr>
          <w:b/>
        </w:rPr>
        <w:t xml:space="preserve"> PRÁCE</w:t>
      </w:r>
    </w:p>
    <w:p w14:paraId="0BA8B7BC" w14:textId="77777777" w:rsidR="00797B93" w:rsidRPr="00FA178C" w:rsidRDefault="00797B93" w:rsidP="00797B93">
      <w:pPr>
        <w:pBdr>
          <w:top w:val="single" w:sz="6" w:space="1" w:color="auto"/>
          <w:left w:val="single" w:sz="6" w:space="1" w:color="auto"/>
          <w:bottom w:val="single" w:sz="6" w:space="1" w:color="auto"/>
          <w:right w:val="single" w:sz="6" w:space="1" w:color="auto"/>
        </w:pBdr>
        <w:shd w:val="pct30" w:color="auto" w:fill="auto"/>
        <w:jc w:val="center"/>
        <w:rPr>
          <w:b/>
        </w:rPr>
      </w:pPr>
      <w:r w:rsidRPr="00FA178C">
        <w:rPr>
          <w:b/>
        </w:rPr>
        <w:t xml:space="preserve">(Posudek </w:t>
      </w:r>
      <w:r w:rsidR="00BA7468">
        <w:rPr>
          <w:b/>
        </w:rPr>
        <w:t>oponenta</w:t>
      </w:r>
      <w:r w:rsidRPr="00FA178C">
        <w:rPr>
          <w:b/>
        </w:rPr>
        <w:t>)</w:t>
      </w:r>
    </w:p>
    <w:p w14:paraId="629D6ACE" w14:textId="77777777" w:rsidR="00797B93" w:rsidRPr="00FA178C" w:rsidRDefault="00797B93" w:rsidP="00797B93">
      <w:pPr>
        <w:jc w:val="center"/>
      </w:pPr>
    </w:p>
    <w:p w14:paraId="4C1753ED" w14:textId="77777777" w:rsidR="00797B93" w:rsidRPr="00BA7468" w:rsidRDefault="00797B93" w:rsidP="00DE3973">
      <w:pPr>
        <w:spacing w:after="120"/>
      </w:pPr>
      <w:r w:rsidRPr="00FA178C">
        <w:rPr>
          <w:b/>
          <w:bCs/>
        </w:rPr>
        <w:t>Práci předložil</w:t>
      </w:r>
      <w:r w:rsidR="00CB7E1F" w:rsidRPr="00FA178C">
        <w:rPr>
          <w:b/>
          <w:bCs/>
        </w:rPr>
        <w:t>a</w:t>
      </w:r>
      <w:r w:rsidRPr="00FA178C">
        <w:rPr>
          <w:b/>
          <w:bCs/>
        </w:rPr>
        <w:t xml:space="preserve"> student</w:t>
      </w:r>
      <w:r w:rsidR="00CB7E1F" w:rsidRPr="00FA178C">
        <w:rPr>
          <w:b/>
          <w:bCs/>
        </w:rPr>
        <w:t>ka</w:t>
      </w:r>
      <w:r w:rsidRPr="00FA178C">
        <w:rPr>
          <w:b/>
          <w:bCs/>
        </w:rPr>
        <w:t>:</w:t>
      </w:r>
      <w:r w:rsidRPr="00FA178C">
        <w:t xml:space="preserve"> </w:t>
      </w:r>
      <w:r w:rsidR="00DE3973" w:rsidRPr="00FA178C">
        <w:tab/>
      </w:r>
      <w:r w:rsidR="007245B2">
        <w:t>Robert Poscharnig</w:t>
      </w:r>
    </w:p>
    <w:p w14:paraId="35FB84F0" w14:textId="77777777" w:rsidR="00797B93" w:rsidRPr="003E7C5C" w:rsidRDefault="00797B93" w:rsidP="00BA7468">
      <w:pPr>
        <w:pBdr>
          <w:bottom w:val="single" w:sz="6" w:space="1" w:color="auto"/>
        </w:pBdr>
        <w:ind w:left="2832" w:hanging="2832"/>
        <w:rPr>
          <w:lang w:val="de-DE"/>
        </w:rPr>
      </w:pPr>
      <w:r w:rsidRPr="00BA7468">
        <w:rPr>
          <w:b/>
          <w:bCs/>
        </w:rPr>
        <w:t>Název práce:</w:t>
      </w:r>
      <w:r w:rsidRPr="00BA7468">
        <w:t xml:space="preserve"> </w:t>
      </w:r>
      <w:r w:rsidR="00DE3973" w:rsidRPr="00BA7468">
        <w:tab/>
      </w:r>
      <w:hyperlink r:id="rId6" w:tgtFrame="_blank" w:history="1">
        <w:r w:rsidR="007245B2">
          <w:rPr>
            <w:rStyle w:val="Hypertextovodkaz"/>
            <w:color w:val="auto"/>
            <w:u w:val="none"/>
            <w:shd w:val="clear" w:color="auto" w:fill="FFFFFF"/>
            <w:lang w:val="de-DE"/>
          </w:rPr>
          <w:t>Hermann</w:t>
        </w:r>
      </w:hyperlink>
      <w:r w:rsidR="007245B2">
        <w:rPr>
          <w:rStyle w:val="Hypertextovodkaz"/>
          <w:color w:val="auto"/>
          <w:u w:val="none"/>
          <w:shd w:val="clear" w:color="auto" w:fill="FFFFFF"/>
          <w:lang w:val="de-DE"/>
        </w:rPr>
        <w:t xml:space="preserve"> Hesse</w:t>
      </w:r>
      <w:r w:rsidR="007245B2" w:rsidRPr="003E7C5C">
        <w:rPr>
          <w:rStyle w:val="Hypertextovodkaz"/>
          <w:color w:val="auto"/>
          <w:u w:val="none"/>
          <w:shd w:val="clear" w:color="auto" w:fill="FFFFFF"/>
          <w:lang w:val="de-DE"/>
        </w:rPr>
        <w:t xml:space="preserve">: Demian. </w:t>
      </w:r>
      <w:r w:rsidR="007245B2" w:rsidRPr="003E7C5C">
        <w:rPr>
          <w:color w:val="000000"/>
          <w:shd w:val="clear" w:color="auto" w:fill="FFFFFF"/>
          <w:lang w:val="de-DE"/>
        </w:rPr>
        <w:t>Über das Phänomen des sog. nichtklassifizierbaren Werkes im zeitgenössischen literarischen Kontext</w:t>
      </w:r>
    </w:p>
    <w:p w14:paraId="0D27BCDD" w14:textId="77777777" w:rsidR="00CB7E1F" w:rsidRPr="00BA7468" w:rsidRDefault="00CB7E1F" w:rsidP="00CB7E1F">
      <w:pPr>
        <w:jc w:val="both"/>
      </w:pPr>
      <w:r w:rsidRPr="00BA7468">
        <w:t>Hodnotil:</w:t>
      </w:r>
      <w:r w:rsidR="00A81D9C" w:rsidRPr="00BA7468">
        <w:t xml:space="preserve"> </w:t>
      </w:r>
      <w:r w:rsidR="00452610" w:rsidRPr="00BA7468">
        <w:t>Mgr. Markéta Balcarová, Ph.D.</w:t>
      </w:r>
    </w:p>
    <w:p w14:paraId="48851D50" w14:textId="77777777" w:rsidR="00CB7E1F" w:rsidRPr="00FA178C" w:rsidRDefault="00CB7E1F" w:rsidP="00797B93"/>
    <w:p w14:paraId="35C2544A" w14:textId="77777777" w:rsidR="00797B93" w:rsidRPr="00FA178C" w:rsidRDefault="00797B93" w:rsidP="00D34567">
      <w:pPr>
        <w:spacing w:after="120"/>
        <w:ind w:left="284" w:hanging="284"/>
      </w:pPr>
      <w:r w:rsidRPr="00FA178C">
        <w:rPr>
          <w:b/>
          <w:bCs/>
        </w:rPr>
        <w:t xml:space="preserve">1. </w:t>
      </w:r>
      <w:r w:rsidR="00AC41A0" w:rsidRPr="00FA178C">
        <w:rPr>
          <w:b/>
          <w:bCs/>
        </w:rPr>
        <w:tab/>
      </w:r>
      <w:r w:rsidRPr="00FA178C">
        <w:rPr>
          <w:b/>
          <w:bCs/>
        </w:rPr>
        <w:t>CÍL PRÁCE</w:t>
      </w:r>
      <w:r w:rsidRPr="00FA178C">
        <w:t xml:space="preserve"> (uveďte, do jaké míry byl naplněn):</w:t>
      </w:r>
    </w:p>
    <w:p w14:paraId="7B2866A2" w14:textId="77777777" w:rsidR="00FA178C" w:rsidRPr="00FA178C" w:rsidRDefault="00452610" w:rsidP="00381D71">
      <w:pPr>
        <w:jc w:val="both"/>
      </w:pPr>
      <w:r>
        <w:t xml:space="preserve">Cílem práce bylo </w:t>
      </w:r>
      <w:r w:rsidR="007245B2">
        <w:t xml:space="preserve">ukázat na románu </w:t>
      </w:r>
      <w:r w:rsidR="007245B2" w:rsidRPr="007245B2">
        <w:rPr>
          <w:i/>
        </w:rPr>
        <w:t>Demian</w:t>
      </w:r>
      <w:r w:rsidR="007245B2">
        <w:t>, proč je dílo Hermanna Hesseho v</w:t>
      </w:r>
      <w:r w:rsidR="003E7C5C">
        <w:t> kontextu jeho současníků</w:t>
      </w:r>
      <w:r w:rsidR="007245B2">
        <w:t xml:space="preserve"> nezařaditelné a čím je specifické. Cíl práce byl splněn částečně, autor </w:t>
      </w:r>
      <w:r w:rsidR="00E05BC2">
        <w:t xml:space="preserve">se na stanovenou otázku snaží odpovědět, </w:t>
      </w:r>
      <w:r w:rsidR="007245B2">
        <w:t xml:space="preserve">nevěnuje </w:t>
      </w:r>
      <w:r w:rsidR="00E05BC2">
        <w:t xml:space="preserve">ale </w:t>
      </w:r>
      <w:r w:rsidR="007245B2">
        <w:t xml:space="preserve">románu </w:t>
      </w:r>
      <w:r w:rsidR="007245B2" w:rsidRPr="003E7C5C">
        <w:rPr>
          <w:i/>
          <w:iCs/>
        </w:rPr>
        <w:t xml:space="preserve">Demian </w:t>
      </w:r>
      <w:r w:rsidR="007245B2">
        <w:t xml:space="preserve">o moc větší pozornost než dalším textům Hesseho a jeho úvahy jsou obecné, </w:t>
      </w:r>
      <w:r w:rsidR="00E05BC2">
        <w:t>v neposlední řadě proto, že</w:t>
      </w:r>
      <w:r w:rsidR="007245B2">
        <w:t xml:space="preserve"> se neopírá o dostatek sekundární literatury</w:t>
      </w:r>
      <w:r w:rsidR="00782373">
        <w:t>.</w:t>
      </w:r>
    </w:p>
    <w:p w14:paraId="57F64731" w14:textId="77777777" w:rsidR="00CB7E1F" w:rsidRPr="00FA178C" w:rsidRDefault="00CB7E1F" w:rsidP="00797B93"/>
    <w:p w14:paraId="1E1603D6" w14:textId="77777777" w:rsidR="00797B93" w:rsidRPr="00FA178C" w:rsidRDefault="00797B93" w:rsidP="00610C44">
      <w:pPr>
        <w:spacing w:after="120"/>
        <w:ind w:left="284" w:hanging="284"/>
      </w:pPr>
      <w:r w:rsidRPr="00FA178C">
        <w:rPr>
          <w:b/>
          <w:bCs/>
        </w:rPr>
        <w:t xml:space="preserve">2. </w:t>
      </w:r>
      <w:r w:rsidR="00AC41A0" w:rsidRPr="00FA178C">
        <w:rPr>
          <w:b/>
          <w:bCs/>
        </w:rPr>
        <w:tab/>
      </w:r>
      <w:r w:rsidRPr="00FA178C">
        <w:rPr>
          <w:b/>
          <w:bCs/>
        </w:rPr>
        <w:t>OBSAHOVÉ ZPRACOVÁNÍ</w:t>
      </w:r>
      <w:r w:rsidRPr="00FA178C">
        <w:t xml:space="preserve"> (náročnost, tvůrčí přístup, proporcionalita teoretické a vlastní práce, vhodnost                                    příloh apod.): </w:t>
      </w:r>
    </w:p>
    <w:p w14:paraId="4D9DE4D6" w14:textId="75A59899" w:rsidR="007245B2" w:rsidRDefault="00302901" w:rsidP="00381D71">
      <w:pPr>
        <w:jc w:val="both"/>
      </w:pPr>
      <w:r>
        <w:t xml:space="preserve">Autor se věnuje nejprve životu Hesseho (kapitola 2) a </w:t>
      </w:r>
      <w:r w:rsidR="00832872">
        <w:t xml:space="preserve">vlivu jeho života na jeho texty, popř. </w:t>
      </w:r>
      <w:r>
        <w:t>autobiografickým prvkům v jeho literárním díle (kapitola 3)</w:t>
      </w:r>
      <w:r w:rsidR="00E05BC2">
        <w:t>.</w:t>
      </w:r>
      <w:r>
        <w:t xml:space="preserve"> </w:t>
      </w:r>
      <w:r w:rsidR="007B362C">
        <w:t xml:space="preserve">V dalších kapitolách seznamuje čtenáře s Hesseho tvorbou – poezií a prózou. </w:t>
      </w:r>
      <w:r w:rsidR="00E05BC2">
        <w:t>V</w:t>
      </w:r>
      <w:r w:rsidR="007245B2">
        <w:t xml:space="preserve">zhledem k tomu, že k Hessemu existuje velké množství literatury, jednalo by se v případě vyčerpávající odpovědi </w:t>
      </w:r>
      <w:r w:rsidR="00185179">
        <w:t xml:space="preserve">na otázku nezařaditelnosti jeho díla </w:t>
      </w:r>
      <w:r w:rsidR="00E05BC2">
        <w:t xml:space="preserve">více méně </w:t>
      </w:r>
      <w:r w:rsidR="007245B2">
        <w:t xml:space="preserve">o shrnutí sekundární literatury. Autor by měl </w:t>
      </w:r>
      <w:r w:rsidR="00185179">
        <w:t>pr</w:t>
      </w:r>
      <w:r w:rsidR="007245B2">
        <w:t>okázat, že se orientuje v aktuální sekundární literatuře k</w:t>
      </w:r>
      <w:r w:rsidR="00E05BC2">
        <w:t xml:space="preserve"> románu </w:t>
      </w:r>
      <w:r w:rsidR="007245B2" w:rsidRPr="00E05BC2">
        <w:rPr>
          <w:i/>
          <w:iCs/>
        </w:rPr>
        <w:t>Demian</w:t>
      </w:r>
      <w:r w:rsidR="00E05BC2">
        <w:t xml:space="preserve"> a</w:t>
      </w:r>
      <w:r w:rsidR="007245B2">
        <w:t xml:space="preserve"> </w:t>
      </w:r>
      <w:r w:rsidR="007B362C">
        <w:t>k </w:t>
      </w:r>
      <w:r w:rsidR="007245B2">
        <w:t>Hessemu</w:t>
      </w:r>
      <w:r w:rsidR="007B362C">
        <w:t xml:space="preserve"> obecně</w:t>
      </w:r>
      <w:r w:rsidR="007245B2">
        <w:t xml:space="preserve">. To ale autor nečiní a podává spíše subjektivní analýzu vybraných literárních textů Hesseho, aniž by věnoval románu </w:t>
      </w:r>
      <w:r w:rsidR="007245B2" w:rsidRPr="00E05BC2">
        <w:rPr>
          <w:i/>
          <w:iCs/>
        </w:rPr>
        <w:t>Demian</w:t>
      </w:r>
      <w:r w:rsidR="007245B2">
        <w:t xml:space="preserve"> více prostoru než jiným textům. Název práce naznačuje, že se auto</w:t>
      </w:r>
      <w:r w:rsidR="006540C7">
        <w:t xml:space="preserve">r bude podrobně věnovat románu </w:t>
      </w:r>
      <w:r w:rsidR="006540C7" w:rsidRPr="00E05BC2">
        <w:rPr>
          <w:i/>
          <w:iCs/>
        </w:rPr>
        <w:t>D</w:t>
      </w:r>
      <w:r w:rsidR="007245B2" w:rsidRPr="00E05BC2">
        <w:rPr>
          <w:i/>
          <w:iCs/>
        </w:rPr>
        <w:t>emian</w:t>
      </w:r>
      <w:r w:rsidR="007245B2">
        <w:t xml:space="preserve">, což ale nakonec nečiní (téměř stejný prostor věnuje románu </w:t>
      </w:r>
      <w:r w:rsidR="007245B2" w:rsidRPr="00E05BC2">
        <w:rPr>
          <w:i/>
          <w:iCs/>
        </w:rPr>
        <w:t>Der Steppenwolf</w:t>
      </w:r>
      <w:r w:rsidR="007245B2">
        <w:t xml:space="preserve">). </w:t>
      </w:r>
      <w:r w:rsidR="006540C7">
        <w:t xml:space="preserve">Zjevné je, že </w:t>
      </w:r>
      <w:r w:rsidR="006B5CED">
        <w:t xml:space="preserve">je </w:t>
      </w:r>
      <w:r w:rsidR="006540C7">
        <w:t xml:space="preserve">Hesse </w:t>
      </w:r>
      <w:r w:rsidR="006B5CED">
        <w:t xml:space="preserve">jedinečný </w:t>
      </w:r>
      <w:r w:rsidR="006540C7">
        <w:t>svým zájem o Indii</w:t>
      </w:r>
      <w:r w:rsidR="006B5CED">
        <w:t>,</w:t>
      </w:r>
      <w:r w:rsidR="006540C7">
        <w:t xml:space="preserve"> čímž je jeho dílo v kontextu soudobých literárních textů výjimečné. Autor upozorňuje na to, že v textech Hesseho dochází ke kombinaci odkazů na psychoanalýzu a východní filozofii a že právě </w:t>
      </w:r>
      <w:r w:rsidR="00832872">
        <w:t>propojení</w:t>
      </w:r>
      <w:r w:rsidR="006540C7">
        <w:t xml:space="preserve"> odkazů na </w:t>
      </w:r>
      <w:r w:rsidR="006B5CED">
        <w:t>dálný východ</w:t>
      </w:r>
      <w:r w:rsidR="006540C7">
        <w:t xml:space="preserve"> a západní kulturu je specifickým znakem literární tvorby Hesseho. Autor ovšem neodkazuje na žádnou sekundární literaturu k Hessemu a psychoanalýz</w:t>
      </w:r>
      <w:r w:rsidR="006B5CED">
        <w:t>e, popř. k</w:t>
      </w:r>
      <w:r w:rsidR="006540C7">
        <w:t xml:space="preserve"> Hessemu a indické filozofi</w:t>
      </w:r>
      <w:r w:rsidR="00185179">
        <w:t>i,</w:t>
      </w:r>
      <w:r w:rsidR="006540C7">
        <w:t xml:space="preserve"> ačkoli takové studie existují. Také snaha o zařazení Hesseho do kontextu doby </w:t>
      </w:r>
      <w:r w:rsidR="006B5CED">
        <w:t xml:space="preserve">na základě </w:t>
      </w:r>
      <w:r w:rsidR="006540C7">
        <w:t>porovnání s nahodile vybr</w:t>
      </w:r>
      <w:r w:rsidR="006B5CED">
        <w:t>a</w:t>
      </w:r>
      <w:r w:rsidR="006540C7">
        <w:t>nými</w:t>
      </w:r>
      <w:r w:rsidR="007B362C">
        <w:t xml:space="preserve"> německými</w:t>
      </w:r>
      <w:r w:rsidR="006540C7">
        <w:t> kanonickými texty napsan</w:t>
      </w:r>
      <w:r w:rsidR="007B362C">
        <w:t xml:space="preserve">ými </w:t>
      </w:r>
      <w:r w:rsidR="006540C7">
        <w:t xml:space="preserve">v prvních desetiletích 20. století </w:t>
      </w:r>
      <w:r w:rsidR="00185179">
        <w:t>není zcela přesvědčivá</w:t>
      </w:r>
      <w:r w:rsidR="006540C7">
        <w:t xml:space="preserve"> (</w:t>
      </w:r>
      <w:r w:rsidR="006540C7" w:rsidRPr="006B5CED">
        <w:rPr>
          <w:i/>
          <w:iCs/>
        </w:rPr>
        <w:t xml:space="preserve">Der Mann ohne Eigenschaften, </w:t>
      </w:r>
      <w:r w:rsidR="005312C1" w:rsidRPr="006B5CED">
        <w:rPr>
          <w:i/>
          <w:iCs/>
        </w:rPr>
        <w:t>Schachnovelle</w:t>
      </w:r>
      <w:r w:rsidR="006540C7">
        <w:t>). Odhalení, že je Hesse výjimečný mimo jiné tím, že se zabývá psychikou hrdiny a kritika společnosti hraje v</w:t>
      </w:r>
      <w:r w:rsidR="006B5CED">
        <w:t xml:space="preserve"> jeho </w:t>
      </w:r>
      <w:r w:rsidR="006540C7">
        <w:t>textech jen podřadnou roli, se nevztahuje jen na Hesseho. Také</w:t>
      </w:r>
      <w:r w:rsidR="006B5CED">
        <w:t xml:space="preserve"> například</w:t>
      </w:r>
      <w:r w:rsidR="006540C7">
        <w:t xml:space="preserve"> dílo Franze Kafky lze vnímat jako vyobrazení lidské psychiky, hledání smyslu života, aniž by </w:t>
      </w:r>
      <w:r w:rsidR="006B5CED">
        <w:t xml:space="preserve">přitom </w:t>
      </w:r>
      <w:r w:rsidR="006540C7">
        <w:t xml:space="preserve">byla kritizována společnost.  </w:t>
      </w:r>
    </w:p>
    <w:p w14:paraId="3D60B325" w14:textId="77777777" w:rsidR="006540C7" w:rsidRDefault="006540C7" w:rsidP="00381D71">
      <w:pPr>
        <w:jc w:val="both"/>
      </w:pPr>
      <w:r>
        <w:t>Je zřejmé, že autor nemá přehled o základní literárně</w:t>
      </w:r>
      <w:r w:rsidR="006B5CED">
        <w:t>v</w:t>
      </w:r>
      <w:r>
        <w:t>ěd</w:t>
      </w:r>
      <w:r w:rsidR="006B5CED">
        <w:t>né</w:t>
      </w:r>
      <w:r>
        <w:t xml:space="preserve"> terminologii – nezná např. pojem enja</w:t>
      </w:r>
      <w:r w:rsidR="00872D57">
        <w:t>mbe</w:t>
      </w:r>
      <w:r w:rsidR="000239E5">
        <w:t>me</w:t>
      </w:r>
      <w:r w:rsidR="00872D57">
        <w:t xml:space="preserve">nt (str. </w:t>
      </w:r>
      <w:r w:rsidR="000239E5">
        <w:t>29</w:t>
      </w:r>
      <w:r w:rsidR="00872D57">
        <w:t>) a pojmy</w:t>
      </w:r>
      <w:r w:rsidR="000239E5">
        <w:t xml:space="preserve"> </w:t>
      </w:r>
      <w:r w:rsidR="00872D57">
        <w:t>označující status vypravěče a perspektiv</w:t>
      </w:r>
      <w:r w:rsidR="00B4116D">
        <w:t>u</w:t>
      </w:r>
      <w:r w:rsidR="00872D57">
        <w:t xml:space="preserve"> vyprávění:</w:t>
      </w:r>
      <w:r>
        <w:t xml:space="preserve"> </w:t>
      </w:r>
      <w:r w:rsidR="00A81357">
        <w:t>já-forma</w:t>
      </w:r>
      <w:r w:rsidR="00B4116D">
        <w:t>,</w:t>
      </w:r>
      <w:r w:rsidR="00A81357">
        <w:t xml:space="preserve"> er-forma, homodiegetický a </w:t>
      </w:r>
      <w:r w:rsidR="00872D57">
        <w:t>heterodiegetický vypravěč, interní fokalizace</w:t>
      </w:r>
      <w:r w:rsidR="00A81357">
        <w:t>, vnitřní monolog, polopřímá řeč</w:t>
      </w:r>
      <w:r w:rsidR="00872D57">
        <w:t xml:space="preserve"> – tyto pojmy by bylo vhodné použít při charakterizaci románu </w:t>
      </w:r>
      <w:r w:rsidR="00872D57" w:rsidRPr="009F3A73">
        <w:rPr>
          <w:i/>
          <w:iCs/>
        </w:rPr>
        <w:t>Demian</w:t>
      </w:r>
      <w:r w:rsidR="00872D57">
        <w:t xml:space="preserve"> (a ostatních próz).</w:t>
      </w:r>
      <w:r w:rsidR="00A81357">
        <w:t xml:space="preserve"> Namísto toho autor </w:t>
      </w:r>
      <w:r w:rsidR="009F3A73">
        <w:t xml:space="preserve">k románu </w:t>
      </w:r>
      <w:r w:rsidR="009F3A73" w:rsidRPr="009F3A73">
        <w:rPr>
          <w:i/>
          <w:iCs/>
        </w:rPr>
        <w:t>Demian</w:t>
      </w:r>
      <w:r w:rsidR="009F3A73">
        <w:t xml:space="preserve"> </w:t>
      </w:r>
      <w:r w:rsidR="00A81357">
        <w:t>píše: „Die Erzählung an sich ist stark egozentrisch gehalten, wobei der Leser alle Ereignisse stark subjektiv vom Hauptcharakter erzählt bekommt. Es handelt sich fast schon um eine Sonde in Emils Kopf, …“ (str. 45-46).</w:t>
      </w:r>
    </w:p>
    <w:p w14:paraId="41C55E45" w14:textId="42BA7508" w:rsidR="000239E5" w:rsidRDefault="009F3A73" w:rsidP="00381D71">
      <w:pPr>
        <w:jc w:val="both"/>
      </w:pPr>
      <w:r>
        <w:t xml:space="preserve">Dalším problémem interpretací </w:t>
      </w:r>
      <w:r w:rsidR="00832872">
        <w:t xml:space="preserve">jednotlivých próz </w:t>
      </w:r>
      <w:r>
        <w:t>je skutečnost, že a</w:t>
      </w:r>
      <w:r w:rsidR="000239E5">
        <w:t xml:space="preserve">utor čte texty příliš biograficky, mnohdy nerozlišuje mezi autorem a vypravěčem – </w:t>
      </w:r>
      <w:r w:rsidR="0067176C">
        <w:t xml:space="preserve">např. </w:t>
      </w:r>
      <w:r w:rsidR="000239E5">
        <w:t>Hermina</w:t>
      </w:r>
      <w:r w:rsidR="00AC41BE">
        <w:t xml:space="preserve"> v románu </w:t>
      </w:r>
      <w:r w:rsidR="00AC41BE">
        <w:rPr>
          <w:i/>
        </w:rPr>
        <w:t>Der Steppenwolf</w:t>
      </w:r>
      <w:r w:rsidR="005312C1">
        <w:t xml:space="preserve"> </w:t>
      </w:r>
      <w:r w:rsidR="000239E5">
        <w:t xml:space="preserve">je chápána jako část </w:t>
      </w:r>
      <w:r>
        <w:t xml:space="preserve">rozpolceného já </w:t>
      </w:r>
      <w:r w:rsidR="000239E5">
        <w:t>Hesseho (str. 24)</w:t>
      </w:r>
      <w:r w:rsidR="005312C1">
        <w:t xml:space="preserve">. </w:t>
      </w:r>
      <w:r>
        <w:t>V této souvislosti je pak r</w:t>
      </w:r>
      <w:r w:rsidR="005312C1">
        <w:t xml:space="preserve">omán </w:t>
      </w:r>
      <w:r w:rsidR="00AC41BE" w:rsidRPr="00AC41BE">
        <w:rPr>
          <w:i/>
          <w:iCs/>
        </w:rPr>
        <w:t>Demian</w:t>
      </w:r>
      <w:r w:rsidR="00AC41BE">
        <w:t xml:space="preserve"> </w:t>
      </w:r>
      <w:r w:rsidR="005312C1">
        <w:t xml:space="preserve">interpretován jako psychologická analýza charakteru </w:t>
      </w:r>
      <w:r>
        <w:t xml:space="preserve">hlavního hrdiny </w:t>
      </w:r>
      <w:r w:rsidR="005312C1">
        <w:t xml:space="preserve">a současně i </w:t>
      </w:r>
      <w:r>
        <w:t xml:space="preserve">autora </w:t>
      </w:r>
      <w:r w:rsidR="005312C1">
        <w:t>Hesseho. (str. 46)</w:t>
      </w:r>
    </w:p>
    <w:p w14:paraId="4BBE5003" w14:textId="77777777" w:rsidR="007245B2" w:rsidRDefault="007245B2" w:rsidP="00381D71">
      <w:pPr>
        <w:jc w:val="both"/>
      </w:pPr>
    </w:p>
    <w:p w14:paraId="5F105FD9" w14:textId="77777777" w:rsidR="0085588D" w:rsidRPr="00FA178C" w:rsidRDefault="0085588D" w:rsidP="00797B93"/>
    <w:p w14:paraId="123A0318" w14:textId="77777777" w:rsidR="00797B93" w:rsidRPr="00FA178C" w:rsidRDefault="00797B93" w:rsidP="00646298">
      <w:pPr>
        <w:spacing w:after="120"/>
        <w:ind w:left="284" w:hanging="284"/>
      </w:pPr>
      <w:r w:rsidRPr="00FA178C">
        <w:rPr>
          <w:b/>
          <w:bCs/>
        </w:rPr>
        <w:t xml:space="preserve">3. </w:t>
      </w:r>
      <w:r w:rsidR="00AC41A0" w:rsidRPr="00FA178C">
        <w:rPr>
          <w:b/>
          <w:bCs/>
        </w:rPr>
        <w:tab/>
      </w:r>
      <w:r w:rsidRPr="00FA178C">
        <w:rPr>
          <w:b/>
          <w:bCs/>
        </w:rPr>
        <w:t>FORMÁLNÍ ÚPRAVA</w:t>
      </w:r>
      <w:r w:rsidRPr="00FA178C">
        <w:t xml:space="preserve"> (jazykový projev, správnost citace a odkazů na literaturu, grafická úprava, přehlednost členění kapitol, kvalita tabulek, grafů a příloh apod.): </w:t>
      </w:r>
    </w:p>
    <w:p w14:paraId="56955B7A" w14:textId="77777777" w:rsidR="00872D57" w:rsidRDefault="00452610" w:rsidP="00C92620">
      <w:pPr>
        <w:jc w:val="both"/>
      </w:pPr>
      <w:r>
        <w:t xml:space="preserve">Jazyková úroveň je </w:t>
      </w:r>
      <w:r w:rsidR="00951CF6">
        <w:t xml:space="preserve">dobrá, ačkoli se v práci objevují </w:t>
      </w:r>
      <w:r w:rsidR="00302901">
        <w:t xml:space="preserve">četné </w:t>
      </w:r>
      <w:r w:rsidR="00951CF6">
        <w:t>gramatické</w:t>
      </w:r>
      <w:r w:rsidR="00302901">
        <w:t xml:space="preserve"> chyby</w:t>
      </w:r>
      <w:r w:rsidR="00951CF6">
        <w:t>, např.:</w:t>
      </w:r>
      <w:r w:rsidR="00B74CAE">
        <w:t xml:space="preserve"> </w:t>
      </w:r>
      <w:r w:rsidR="00D50A50">
        <w:t>„Bezüge zu Hesse und seine</w:t>
      </w:r>
      <w:r w:rsidR="00D50A50" w:rsidRPr="00D50A50">
        <w:rPr>
          <w:b/>
          <w:bCs/>
        </w:rPr>
        <w:t>n</w:t>
      </w:r>
      <w:r w:rsidR="00D50A50">
        <w:t xml:space="preserve"> Leben“ (obsah), </w:t>
      </w:r>
      <w:r w:rsidR="00993BE4">
        <w:t>„…eine Art Lehrbuch, mit de</w:t>
      </w:r>
      <w:r w:rsidR="00993BE4" w:rsidRPr="00993BE4">
        <w:rPr>
          <w:b/>
          <w:bCs/>
        </w:rPr>
        <w:t>n</w:t>
      </w:r>
      <w:r w:rsidR="00993BE4">
        <w:t xml:space="preserve"> …“ (str.7), </w:t>
      </w:r>
      <w:r w:rsidR="00302901">
        <w:t>„Wird sich in dieser Arbeit primär den Roman Demian gewidmet.“ (str. 7), „diese</w:t>
      </w:r>
      <w:r w:rsidR="00302901" w:rsidRPr="009F3A73">
        <w:rPr>
          <w:b/>
          <w:bCs/>
        </w:rPr>
        <w:t>r</w:t>
      </w:r>
      <w:r w:rsidR="00302901">
        <w:t xml:space="preserve"> Arbeit“ (str. 8) atd.</w:t>
      </w:r>
    </w:p>
    <w:p w14:paraId="3AE33428" w14:textId="77777777" w:rsidR="00951CF6" w:rsidRDefault="00D50A50" w:rsidP="00C92620">
      <w:pPr>
        <w:jc w:val="both"/>
      </w:pPr>
      <w:r>
        <w:lastRenderedPageBreak/>
        <w:t>V práci se vyskytují i chyby stylistické</w:t>
      </w:r>
      <w:r w:rsidR="000239E5">
        <w:t xml:space="preserve">: „in den meisten Hesse Romanen“ (str. 26), „fast nahezu </w:t>
      </w:r>
      <w:r w:rsidR="009F3A73">
        <w:t>u</w:t>
      </w:r>
      <w:r w:rsidR="000239E5">
        <w:t>nmöglich“ (str. 28)</w:t>
      </w:r>
      <w:r w:rsidR="009F3A73">
        <w:t>,</w:t>
      </w:r>
      <w:r>
        <w:t xml:space="preserve"> a</w:t>
      </w:r>
      <w:r w:rsidR="00872D57">
        <w:t xml:space="preserve">utor </w:t>
      </w:r>
      <w:r w:rsidR="009261AE">
        <w:t>rovněž hojně</w:t>
      </w:r>
      <w:r w:rsidR="00872D57">
        <w:t xml:space="preserve"> použív</w:t>
      </w:r>
      <w:r w:rsidR="009261AE">
        <w:t>á</w:t>
      </w:r>
      <w:r w:rsidR="00872D57">
        <w:t xml:space="preserve"> hovorové výrazy, čemuž by se měl vyvarovat: </w:t>
      </w:r>
      <w:r w:rsidR="000239E5">
        <w:t xml:space="preserve">„reinpassen“ (str. 38), </w:t>
      </w:r>
      <w:r w:rsidR="00D05C15">
        <w:t>„</w:t>
      </w:r>
      <w:r w:rsidR="003E7C5C">
        <w:t>rüberkommen</w:t>
      </w:r>
      <w:r w:rsidR="00D05C15">
        <w:t>“</w:t>
      </w:r>
      <w:r w:rsidR="003E7C5C">
        <w:t xml:space="preserve"> (str. 39, 31).</w:t>
      </w:r>
    </w:p>
    <w:p w14:paraId="3954BE65" w14:textId="77777777" w:rsidR="00710FF2" w:rsidRDefault="00B74CAE" w:rsidP="00C92620">
      <w:pPr>
        <w:jc w:val="both"/>
      </w:pPr>
      <w:r>
        <w:t>Zdroje a citace jsou</w:t>
      </w:r>
      <w:r w:rsidR="00872D57">
        <w:t xml:space="preserve"> </w:t>
      </w:r>
      <w:r w:rsidR="009261AE">
        <w:t xml:space="preserve">po formální stránce většinou </w:t>
      </w:r>
      <w:r w:rsidR="00872D57">
        <w:t xml:space="preserve">v pořádku. Seznam </w:t>
      </w:r>
      <w:r w:rsidR="009F3A73">
        <w:t xml:space="preserve">zdrojů </w:t>
      </w:r>
      <w:r w:rsidR="00872D57">
        <w:t>je ale značně omezený vzhledem k existujícímu množství sekundární literatury</w:t>
      </w:r>
      <w:r w:rsidR="00951CF6">
        <w:t xml:space="preserve"> </w:t>
      </w:r>
      <w:r w:rsidR="00872D57">
        <w:t xml:space="preserve">k Hessemu. </w:t>
      </w:r>
    </w:p>
    <w:p w14:paraId="0318F6B2" w14:textId="77777777" w:rsidR="00872D57" w:rsidRDefault="00872D57" w:rsidP="00C92620">
      <w:pPr>
        <w:jc w:val="both"/>
      </w:pPr>
      <w:r>
        <w:t xml:space="preserve">V případě, že autor odkazuje na primární literaturu, neuvádí </w:t>
      </w:r>
      <w:r w:rsidR="005312C1">
        <w:t xml:space="preserve">někdy </w:t>
      </w:r>
      <w:r>
        <w:t>stránky</w:t>
      </w:r>
      <w:r w:rsidR="005312C1">
        <w:t xml:space="preserve"> (kapitola 7.2)</w:t>
      </w:r>
      <w:r>
        <w:t>, ale odkazuje jen na danou prózu</w:t>
      </w:r>
      <w:r w:rsidR="005312C1">
        <w:t xml:space="preserve"> </w:t>
      </w:r>
      <w:r w:rsidR="005312C1" w:rsidRPr="005312C1">
        <w:rPr>
          <w:i/>
          <w:iCs/>
        </w:rPr>
        <w:t>Der Steppenwolf</w:t>
      </w:r>
      <w:r>
        <w:t>, což je samozřejmě chybn</w:t>
      </w:r>
      <w:r w:rsidR="005312C1">
        <w:t>ý postup</w:t>
      </w:r>
      <w:r>
        <w:t xml:space="preserve">. Čtenář by měl mít možnost dohledat si dané pasáže v prózách na základě </w:t>
      </w:r>
      <w:r w:rsidR="009261AE">
        <w:t xml:space="preserve">konkrétních </w:t>
      </w:r>
      <w:r>
        <w:t xml:space="preserve">odkazů na </w:t>
      </w:r>
      <w:r w:rsidR="009261AE">
        <w:t>příslušnou</w:t>
      </w:r>
      <w:r>
        <w:t xml:space="preserve"> stránku.</w:t>
      </w:r>
    </w:p>
    <w:p w14:paraId="6FBCC182" w14:textId="77777777" w:rsidR="00872D57" w:rsidRDefault="00872D57" w:rsidP="00FA178C">
      <w:r>
        <w:t>Přílohy mají ilustr</w:t>
      </w:r>
      <w:r w:rsidR="00D05C15">
        <w:t>ační</w:t>
      </w:r>
      <w:r>
        <w:t xml:space="preserve"> funkci, obsahují fotografie Hesseho, fotografie obálky románu </w:t>
      </w:r>
      <w:r w:rsidRPr="00D05C15">
        <w:rPr>
          <w:i/>
          <w:iCs/>
        </w:rPr>
        <w:t>Demian</w:t>
      </w:r>
      <w:r w:rsidR="007C6E4F">
        <w:t xml:space="preserve"> apod.</w:t>
      </w:r>
    </w:p>
    <w:p w14:paraId="375896EF" w14:textId="77777777" w:rsidR="00CB7E1F" w:rsidRPr="00FA178C" w:rsidRDefault="00CB7E1F" w:rsidP="00610C44"/>
    <w:p w14:paraId="5CA31F39" w14:textId="77777777" w:rsidR="00A41A09" w:rsidRPr="00FA178C" w:rsidRDefault="00797B93" w:rsidP="00FA178C">
      <w:pPr>
        <w:spacing w:after="120"/>
        <w:ind w:left="284" w:hanging="284"/>
      </w:pPr>
      <w:r w:rsidRPr="00FA178C">
        <w:rPr>
          <w:b/>
          <w:bCs/>
        </w:rPr>
        <w:t xml:space="preserve">4. </w:t>
      </w:r>
      <w:r w:rsidR="00AC41A0" w:rsidRPr="00FA178C">
        <w:rPr>
          <w:b/>
          <w:bCs/>
        </w:rPr>
        <w:tab/>
      </w:r>
      <w:r w:rsidRPr="00FA178C">
        <w:rPr>
          <w:b/>
          <w:bCs/>
        </w:rPr>
        <w:t>STRUČNÝ KOMENTÁŘ HODNOTITELE</w:t>
      </w:r>
      <w:r w:rsidRPr="00FA178C">
        <w:t xml:space="preserve"> (celkový dojem z diplomové práce, silné a slabé stránky, originalita myšlenek apod.): </w:t>
      </w:r>
    </w:p>
    <w:p w14:paraId="78F1A3B9" w14:textId="77777777" w:rsidR="00797B93" w:rsidRDefault="00FA178C" w:rsidP="00951CF6">
      <w:pPr>
        <w:jc w:val="both"/>
      </w:pPr>
      <w:r w:rsidRPr="00FA178C">
        <w:t>Předložená práce</w:t>
      </w:r>
      <w:r w:rsidR="00452610">
        <w:t xml:space="preserve"> </w:t>
      </w:r>
      <w:r w:rsidR="00951CF6">
        <w:t xml:space="preserve">splňuje požadavky kladené na magisterskou práci, a to jak ohledně rozsahu, tak co se týče obsahu. </w:t>
      </w:r>
      <w:r w:rsidR="007C6E4F">
        <w:t xml:space="preserve">Odpovídá na otázku, kterou si klade, činí tak ale obecně. Je zřejmé, že autor četl primární literaturu, opomněl se ale zabývat sekundární literaturou. Měl shrnout aktuální sekundární literaturu k problematice (odkazy na Indii a psychoanalýzu v textech Hesseho) a zaujmout k ní své stanovisko. Soustředit se přitom měl na román </w:t>
      </w:r>
      <w:r w:rsidR="007C6E4F" w:rsidRPr="00D05C15">
        <w:rPr>
          <w:i/>
          <w:iCs/>
        </w:rPr>
        <w:t>Demian</w:t>
      </w:r>
      <w:r w:rsidR="007C6E4F">
        <w:t>. To autor neudělal a předkládá obsahové shrnutí primární literatury, které lze ale nalézt v této kvalitě bez problém</w:t>
      </w:r>
      <w:r w:rsidR="00D05C15">
        <w:t>ů</w:t>
      </w:r>
      <w:r w:rsidR="007C6E4F">
        <w:t xml:space="preserve"> na internetu. Srovnání s jinými literárními díly z té doby </w:t>
      </w:r>
      <w:r w:rsidR="009261AE">
        <w:t xml:space="preserve">také nejde do hloubky. </w:t>
      </w:r>
    </w:p>
    <w:p w14:paraId="6922DE20" w14:textId="77777777" w:rsidR="00D97CA9" w:rsidRPr="00FA178C" w:rsidRDefault="00D97CA9" w:rsidP="00951CF6">
      <w:pPr>
        <w:jc w:val="both"/>
      </w:pPr>
    </w:p>
    <w:p w14:paraId="79B05D72" w14:textId="77777777" w:rsidR="00A41A09" w:rsidRPr="00FA178C" w:rsidRDefault="00797B93" w:rsidP="00A41A09">
      <w:pPr>
        <w:spacing w:after="120"/>
        <w:ind w:left="284" w:hanging="284"/>
      </w:pPr>
      <w:r w:rsidRPr="00FA178C">
        <w:rPr>
          <w:b/>
          <w:bCs/>
        </w:rPr>
        <w:t xml:space="preserve">5. </w:t>
      </w:r>
      <w:r w:rsidR="00AC41A0" w:rsidRPr="00FA178C">
        <w:rPr>
          <w:b/>
          <w:bCs/>
        </w:rPr>
        <w:tab/>
      </w:r>
      <w:r w:rsidRPr="00FA178C">
        <w:rPr>
          <w:b/>
          <w:bCs/>
        </w:rPr>
        <w:t>OTÁZKY A PŘIPOMÍNKY DOPORUČENÉ K BLIŽŠÍMU VYSVĚTLENÍ PŘI OBHAJOBĚ</w:t>
      </w:r>
      <w:r w:rsidRPr="00FA178C">
        <w:t xml:space="preserve"> (jedna až tři):</w:t>
      </w:r>
      <w:r w:rsidR="00D05C15">
        <w:t xml:space="preserve"> tři</w:t>
      </w:r>
    </w:p>
    <w:p w14:paraId="7DFDC6DC" w14:textId="77777777" w:rsidR="009261AE" w:rsidRDefault="00D97CA9" w:rsidP="00A41A09">
      <w:pPr>
        <w:jc w:val="both"/>
      </w:pPr>
      <w:r>
        <w:t xml:space="preserve">1. </w:t>
      </w:r>
      <w:r w:rsidR="007C6E4F">
        <w:t xml:space="preserve">Uveďte </w:t>
      </w:r>
      <w:r w:rsidR="00D05C15">
        <w:t xml:space="preserve">několik studií </w:t>
      </w:r>
      <w:r w:rsidR="009261AE">
        <w:t xml:space="preserve">zabývajících se </w:t>
      </w:r>
    </w:p>
    <w:p w14:paraId="0BC2EE38" w14:textId="77777777" w:rsidR="009261AE" w:rsidRDefault="009261AE" w:rsidP="00A41A09">
      <w:pPr>
        <w:jc w:val="both"/>
      </w:pPr>
      <w:r>
        <w:t xml:space="preserve">a) </w:t>
      </w:r>
      <w:r w:rsidR="007C6E4F">
        <w:t>Hessem a psychoanalýz</w:t>
      </w:r>
      <w:r>
        <w:t>ou,</w:t>
      </w:r>
    </w:p>
    <w:p w14:paraId="50399D67" w14:textId="77777777" w:rsidR="00A41A09" w:rsidRDefault="009261AE" w:rsidP="00A41A09">
      <w:pPr>
        <w:jc w:val="both"/>
      </w:pPr>
      <w:r>
        <w:t xml:space="preserve">b) </w:t>
      </w:r>
      <w:r w:rsidR="00D05C15">
        <w:t>Hessem a</w:t>
      </w:r>
      <w:r w:rsidR="007C6E4F">
        <w:t xml:space="preserve"> Indi</w:t>
      </w:r>
      <w:r>
        <w:t>í</w:t>
      </w:r>
      <w:r w:rsidR="007C6E4F">
        <w:t xml:space="preserve">. </w:t>
      </w:r>
    </w:p>
    <w:p w14:paraId="4D586810" w14:textId="77777777" w:rsidR="00695E52" w:rsidRPr="00FA178C" w:rsidRDefault="00695E52" w:rsidP="00A41A09">
      <w:pPr>
        <w:jc w:val="both"/>
      </w:pPr>
      <w:r>
        <w:t xml:space="preserve">2. </w:t>
      </w:r>
      <w:r w:rsidR="00D50A50">
        <w:t>V</w:t>
      </w:r>
      <w:r w:rsidR="009261AE">
        <w:t xml:space="preserve"> názvu práce, v </w:t>
      </w:r>
      <w:r w:rsidR="00D50A50">
        <w:t xml:space="preserve">resumé </w:t>
      </w:r>
      <w:r w:rsidR="00993BE4">
        <w:t xml:space="preserve">(str. 80) </w:t>
      </w:r>
      <w:r w:rsidR="00D50A50">
        <w:t>a na několika místech v práci píšete, že je dílo Hesseho považován</w:t>
      </w:r>
      <w:r w:rsidR="00D05C15">
        <w:t>o</w:t>
      </w:r>
      <w:r w:rsidR="00D50A50">
        <w:t xml:space="preserve"> za neklasifikovatelné. Uveďte příklad(y) sekundární literatury, kde se vyskytuje toto tvrzen</w:t>
      </w:r>
      <w:r w:rsidR="00D05C15">
        <w:t>í. J</w:t>
      </w:r>
      <w:r w:rsidR="00993BE4">
        <w:t xml:space="preserve">aké důvody jsou </w:t>
      </w:r>
      <w:r w:rsidR="00D05C15">
        <w:t xml:space="preserve">tam </w:t>
      </w:r>
      <w:r w:rsidR="00832872">
        <w:t xml:space="preserve">pro toto tvrzení </w:t>
      </w:r>
      <w:r w:rsidR="00993BE4">
        <w:t>uváděny</w:t>
      </w:r>
      <w:r w:rsidR="00D05C15">
        <w:t>? (To mělo být součástí úvodu.)</w:t>
      </w:r>
    </w:p>
    <w:p w14:paraId="539CFA04" w14:textId="77777777" w:rsidR="00CB7E1F" w:rsidRPr="00FA178C" w:rsidRDefault="00CB7E1F" w:rsidP="00610C44"/>
    <w:p w14:paraId="48303AE0" w14:textId="77777777" w:rsidR="00A41A09" w:rsidRPr="00FA178C" w:rsidRDefault="00797B93" w:rsidP="00E80569">
      <w:pPr>
        <w:spacing w:after="120"/>
        <w:ind w:left="284" w:hanging="284"/>
      </w:pPr>
      <w:r w:rsidRPr="00FA178C">
        <w:rPr>
          <w:b/>
          <w:bCs/>
        </w:rPr>
        <w:t xml:space="preserve">6. </w:t>
      </w:r>
      <w:r w:rsidR="00AC41A0" w:rsidRPr="00FA178C">
        <w:rPr>
          <w:b/>
          <w:bCs/>
        </w:rPr>
        <w:tab/>
      </w:r>
      <w:r w:rsidRPr="00FA178C">
        <w:rPr>
          <w:b/>
          <w:bCs/>
        </w:rPr>
        <w:t>NAVRHOVANÁ ZNÁMKA</w:t>
      </w:r>
      <w:r w:rsidRPr="00FA178C">
        <w:t xml:space="preserve"> (výborně, velmi dobře, dobře, nedoporučuji k obhajobě): </w:t>
      </w:r>
      <w:r w:rsidR="007C6E4F">
        <w:t>Dobře</w:t>
      </w:r>
    </w:p>
    <w:p w14:paraId="7D4F91E4" w14:textId="77777777" w:rsidR="00CB7E1F" w:rsidRPr="00FA178C" w:rsidRDefault="00CB7E1F" w:rsidP="00797B93">
      <w:pPr>
        <w:jc w:val="both"/>
      </w:pPr>
    </w:p>
    <w:p w14:paraId="709CD4F5" w14:textId="0333FAA9" w:rsidR="008A1B4F" w:rsidRPr="00FA178C" w:rsidRDefault="00797B93">
      <w:r w:rsidRPr="00FA178C">
        <w:t>Datum:</w:t>
      </w:r>
      <w:r w:rsidRPr="00FA178C">
        <w:tab/>
      </w:r>
      <w:r w:rsidR="0067176C">
        <w:t>24.5.2022</w:t>
      </w:r>
      <w:r w:rsidRPr="00FA178C">
        <w:tab/>
      </w:r>
      <w:r w:rsidRPr="00FA178C">
        <w:tab/>
      </w:r>
      <w:r w:rsidRPr="00FA178C">
        <w:tab/>
      </w:r>
      <w:r w:rsidRPr="00FA178C">
        <w:tab/>
      </w:r>
      <w:r w:rsidRPr="00FA178C">
        <w:tab/>
        <w:t>Podpis:</w:t>
      </w:r>
    </w:p>
    <w:sectPr w:rsidR="008A1B4F" w:rsidRPr="00FA178C" w:rsidSect="0048632B">
      <w:pgSz w:w="12240" w:h="15840"/>
      <w:pgMar w:top="1077" w:right="1418" w:bottom="107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5F14"/>
    <w:multiLevelType w:val="hybridMultilevel"/>
    <w:tmpl w:val="B0C047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4F"/>
    <w:rsid w:val="00011822"/>
    <w:rsid w:val="000239E5"/>
    <w:rsid w:val="000544D5"/>
    <w:rsid w:val="00055D75"/>
    <w:rsid w:val="000850D7"/>
    <w:rsid w:val="00093228"/>
    <w:rsid w:val="000B02DA"/>
    <w:rsid w:val="000C4B55"/>
    <w:rsid w:val="000C645C"/>
    <w:rsid w:val="000F3F8C"/>
    <w:rsid w:val="000F4C78"/>
    <w:rsid w:val="00157FEB"/>
    <w:rsid w:val="001660E6"/>
    <w:rsid w:val="00171696"/>
    <w:rsid w:val="00185179"/>
    <w:rsid w:val="001A3936"/>
    <w:rsid w:val="001A68F7"/>
    <w:rsid w:val="001C773A"/>
    <w:rsid w:val="001E76F2"/>
    <w:rsid w:val="001F6EBF"/>
    <w:rsid w:val="00213871"/>
    <w:rsid w:val="002214B8"/>
    <w:rsid w:val="002333FE"/>
    <w:rsid w:val="002413B1"/>
    <w:rsid w:val="00255F57"/>
    <w:rsid w:val="00275603"/>
    <w:rsid w:val="002C0A92"/>
    <w:rsid w:val="002C5A46"/>
    <w:rsid w:val="002D270F"/>
    <w:rsid w:val="002E13B7"/>
    <w:rsid w:val="002F74A6"/>
    <w:rsid w:val="00302901"/>
    <w:rsid w:val="00306C88"/>
    <w:rsid w:val="00321D23"/>
    <w:rsid w:val="003374C3"/>
    <w:rsid w:val="003446AF"/>
    <w:rsid w:val="00354548"/>
    <w:rsid w:val="00362288"/>
    <w:rsid w:val="00365F77"/>
    <w:rsid w:val="003666BE"/>
    <w:rsid w:val="0036798F"/>
    <w:rsid w:val="003708D8"/>
    <w:rsid w:val="00381D71"/>
    <w:rsid w:val="00394D94"/>
    <w:rsid w:val="003C018C"/>
    <w:rsid w:val="003C0FE2"/>
    <w:rsid w:val="003C28F6"/>
    <w:rsid w:val="003C3F2A"/>
    <w:rsid w:val="003D1984"/>
    <w:rsid w:val="003D1D42"/>
    <w:rsid w:val="003E7C5C"/>
    <w:rsid w:val="003E7E85"/>
    <w:rsid w:val="00427C5F"/>
    <w:rsid w:val="00452610"/>
    <w:rsid w:val="00473598"/>
    <w:rsid w:val="0048632B"/>
    <w:rsid w:val="004C4E9C"/>
    <w:rsid w:val="004E0C26"/>
    <w:rsid w:val="0051707E"/>
    <w:rsid w:val="0052287B"/>
    <w:rsid w:val="005312C1"/>
    <w:rsid w:val="00545A06"/>
    <w:rsid w:val="00556904"/>
    <w:rsid w:val="00584212"/>
    <w:rsid w:val="005A375D"/>
    <w:rsid w:val="005B62C2"/>
    <w:rsid w:val="005C2875"/>
    <w:rsid w:val="006020BF"/>
    <w:rsid w:val="00610C44"/>
    <w:rsid w:val="00614DD5"/>
    <w:rsid w:val="006459EC"/>
    <w:rsid w:val="00646298"/>
    <w:rsid w:val="006540C7"/>
    <w:rsid w:val="0067176C"/>
    <w:rsid w:val="0068000D"/>
    <w:rsid w:val="00695E52"/>
    <w:rsid w:val="006B5CED"/>
    <w:rsid w:val="006D6E23"/>
    <w:rsid w:val="00710FF2"/>
    <w:rsid w:val="007245B2"/>
    <w:rsid w:val="007277FC"/>
    <w:rsid w:val="00753232"/>
    <w:rsid w:val="00782373"/>
    <w:rsid w:val="007909BC"/>
    <w:rsid w:val="00797B93"/>
    <w:rsid w:val="007B1B83"/>
    <w:rsid w:val="007B362C"/>
    <w:rsid w:val="007C6E4F"/>
    <w:rsid w:val="007D6D03"/>
    <w:rsid w:val="007E1602"/>
    <w:rsid w:val="007E39A3"/>
    <w:rsid w:val="007F7880"/>
    <w:rsid w:val="00806618"/>
    <w:rsid w:val="0082324F"/>
    <w:rsid w:val="00832872"/>
    <w:rsid w:val="0085588D"/>
    <w:rsid w:val="00864E6C"/>
    <w:rsid w:val="008724D7"/>
    <w:rsid w:val="00872D57"/>
    <w:rsid w:val="00874B41"/>
    <w:rsid w:val="008757AE"/>
    <w:rsid w:val="008A044E"/>
    <w:rsid w:val="008A1B4F"/>
    <w:rsid w:val="008F0F14"/>
    <w:rsid w:val="008F4684"/>
    <w:rsid w:val="009103FB"/>
    <w:rsid w:val="009261AE"/>
    <w:rsid w:val="00950DE1"/>
    <w:rsid w:val="00951CF6"/>
    <w:rsid w:val="00954312"/>
    <w:rsid w:val="0095602C"/>
    <w:rsid w:val="009634F6"/>
    <w:rsid w:val="009750E9"/>
    <w:rsid w:val="00993BE4"/>
    <w:rsid w:val="009A42BB"/>
    <w:rsid w:val="009A703D"/>
    <w:rsid w:val="009F3A73"/>
    <w:rsid w:val="00A01419"/>
    <w:rsid w:val="00A2528B"/>
    <w:rsid w:val="00A41A09"/>
    <w:rsid w:val="00A6237D"/>
    <w:rsid w:val="00A81357"/>
    <w:rsid w:val="00A81D9C"/>
    <w:rsid w:val="00A96AF0"/>
    <w:rsid w:val="00AC130E"/>
    <w:rsid w:val="00AC41A0"/>
    <w:rsid w:val="00AC41BE"/>
    <w:rsid w:val="00AC4E15"/>
    <w:rsid w:val="00AD4BCE"/>
    <w:rsid w:val="00AF53E5"/>
    <w:rsid w:val="00AF6E42"/>
    <w:rsid w:val="00B4116D"/>
    <w:rsid w:val="00B64209"/>
    <w:rsid w:val="00B67FE4"/>
    <w:rsid w:val="00B74CAE"/>
    <w:rsid w:val="00B753AD"/>
    <w:rsid w:val="00B77194"/>
    <w:rsid w:val="00B777AF"/>
    <w:rsid w:val="00B900F0"/>
    <w:rsid w:val="00B90D20"/>
    <w:rsid w:val="00BA7468"/>
    <w:rsid w:val="00BB2EC7"/>
    <w:rsid w:val="00BC1D4A"/>
    <w:rsid w:val="00BE0CDC"/>
    <w:rsid w:val="00BF046F"/>
    <w:rsid w:val="00BF1EA4"/>
    <w:rsid w:val="00C145C6"/>
    <w:rsid w:val="00C203BC"/>
    <w:rsid w:val="00C51A8A"/>
    <w:rsid w:val="00C6676A"/>
    <w:rsid w:val="00C7395D"/>
    <w:rsid w:val="00C87E74"/>
    <w:rsid w:val="00C92620"/>
    <w:rsid w:val="00CB0C85"/>
    <w:rsid w:val="00CB7E1F"/>
    <w:rsid w:val="00D05C15"/>
    <w:rsid w:val="00D30480"/>
    <w:rsid w:val="00D34567"/>
    <w:rsid w:val="00D418AB"/>
    <w:rsid w:val="00D4571E"/>
    <w:rsid w:val="00D50A50"/>
    <w:rsid w:val="00D56E2D"/>
    <w:rsid w:val="00D75678"/>
    <w:rsid w:val="00D770E0"/>
    <w:rsid w:val="00D8352B"/>
    <w:rsid w:val="00D919FE"/>
    <w:rsid w:val="00D97CA9"/>
    <w:rsid w:val="00DA4003"/>
    <w:rsid w:val="00DA71DF"/>
    <w:rsid w:val="00DC1F62"/>
    <w:rsid w:val="00DC404D"/>
    <w:rsid w:val="00DC5ECD"/>
    <w:rsid w:val="00DE3973"/>
    <w:rsid w:val="00E02B68"/>
    <w:rsid w:val="00E05BC2"/>
    <w:rsid w:val="00E23B63"/>
    <w:rsid w:val="00E71359"/>
    <w:rsid w:val="00E80569"/>
    <w:rsid w:val="00E8573E"/>
    <w:rsid w:val="00E96D79"/>
    <w:rsid w:val="00EE56E7"/>
    <w:rsid w:val="00F1625A"/>
    <w:rsid w:val="00F27DAE"/>
    <w:rsid w:val="00F47DA5"/>
    <w:rsid w:val="00F559AC"/>
    <w:rsid w:val="00F94EC3"/>
    <w:rsid w:val="00F95628"/>
    <w:rsid w:val="00FA00D0"/>
    <w:rsid w:val="00FA064B"/>
    <w:rsid w:val="00FA178C"/>
    <w:rsid w:val="00FA49CC"/>
    <w:rsid w:val="00FC0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8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3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53AD"/>
    <w:pPr>
      <w:ind w:left="720"/>
      <w:contextualSpacing/>
    </w:pPr>
  </w:style>
  <w:style w:type="character" w:styleId="Hypertextovodkaz">
    <w:name w:val="Hyperlink"/>
    <w:basedOn w:val="Standardnpsmoodstavce"/>
    <w:uiPriority w:val="99"/>
    <w:semiHidden/>
    <w:unhideWhenUsed/>
    <w:rsid w:val="00BA7468"/>
    <w:rPr>
      <w:color w:val="0000FF"/>
      <w:u w:val="single"/>
    </w:rPr>
  </w:style>
  <w:style w:type="character" w:styleId="Odkaznakoment">
    <w:name w:val="annotation reference"/>
    <w:basedOn w:val="Standardnpsmoodstavce"/>
    <w:semiHidden/>
    <w:unhideWhenUsed/>
    <w:rsid w:val="00A6237D"/>
    <w:rPr>
      <w:sz w:val="16"/>
      <w:szCs w:val="16"/>
    </w:rPr>
  </w:style>
  <w:style w:type="paragraph" w:styleId="Textkomente">
    <w:name w:val="annotation text"/>
    <w:basedOn w:val="Normln"/>
    <w:link w:val="TextkomenteChar"/>
    <w:semiHidden/>
    <w:unhideWhenUsed/>
    <w:rsid w:val="00A6237D"/>
  </w:style>
  <w:style w:type="character" w:customStyle="1" w:styleId="TextkomenteChar">
    <w:name w:val="Text komentáře Char"/>
    <w:basedOn w:val="Standardnpsmoodstavce"/>
    <w:link w:val="Textkomente"/>
    <w:semiHidden/>
    <w:rsid w:val="00A6237D"/>
  </w:style>
  <w:style w:type="paragraph" w:styleId="Pedmtkomente">
    <w:name w:val="annotation subject"/>
    <w:basedOn w:val="Textkomente"/>
    <w:next w:val="Textkomente"/>
    <w:link w:val="PedmtkomenteChar"/>
    <w:semiHidden/>
    <w:unhideWhenUsed/>
    <w:rsid w:val="00A6237D"/>
    <w:rPr>
      <w:b/>
      <w:bCs/>
    </w:rPr>
  </w:style>
  <w:style w:type="character" w:customStyle="1" w:styleId="PedmtkomenteChar">
    <w:name w:val="Předmět komentáře Char"/>
    <w:basedOn w:val="TextkomenteChar"/>
    <w:link w:val="Pedmtkomente"/>
    <w:semiHidden/>
    <w:rsid w:val="00A6237D"/>
    <w:rPr>
      <w:b/>
      <w:bCs/>
    </w:rPr>
  </w:style>
  <w:style w:type="paragraph" w:styleId="Textbubliny">
    <w:name w:val="Balloon Text"/>
    <w:basedOn w:val="Normln"/>
    <w:link w:val="TextbublinyChar"/>
    <w:rsid w:val="00A6237D"/>
    <w:rPr>
      <w:rFonts w:ascii="Tahoma" w:hAnsi="Tahoma" w:cs="Tahoma"/>
      <w:sz w:val="16"/>
      <w:szCs w:val="16"/>
    </w:rPr>
  </w:style>
  <w:style w:type="character" w:customStyle="1" w:styleId="TextbublinyChar">
    <w:name w:val="Text bubliny Char"/>
    <w:basedOn w:val="Standardnpsmoodstavce"/>
    <w:link w:val="Textbubliny"/>
    <w:rsid w:val="00A62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3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53AD"/>
    <w:pPr>
      <w:ind w:left="720"/>
      <w:contextualSpacing/>
    </w:pPr>
  </w:style>
  <w:style w:type="character" w:styleId="Hypertextovodkaz">
    <w:name w:val="Hyperlink"/>
    <w:basedOn w:val="Standardnpsmoodstavce"/>
    <w:uiPriority w:val="99"/>
    <w:semiHidden/>
    <w:unhideWhenUsed/>
    <w:rsid w:val="00BA7468"/>
    <w:rPr>
      <w:color w:val="0000FF"/>
      <w:u w:val="single"/>
    </w:rPr>
  </w:style>
  <w:style w:type="character" w:styleId="Odkaznakoment">
    <w:name w:val="annotation reference"/>
    <w:basedOn w:val="Standardnpsmoodstavce"/>
    <w:semiHidden/>
    <w:unhideWhenUsed/>
    <w:rsid w:val="00A6237D"/>
    <w:rPr>
      <w:sz w:val="16"/>
      <w:szCs w:val="16"/>
    </w:rPr>
  </w:style>
  <w:style w:type="paragraph" w:styleId="Textkomente">
    <w:name w:val="annotation text"/>
    <w:basedOn w:val="Normln"/>
    <w:link w:val="TextkomenteChar"/>
    <w:semiHidden/>
    <w:unhideWhenUsed/>
    <w:rsid w:val="00A6237D"/>
  </w:style>
  <w:style w:type="character" w:customStyle="1" w:styleId="TextkomenteChar">
    <w:name w:val="Text komentáře Char"/>
    <w:basedOn w:val="Standardnpsmoodstavce"/>
    <w:link w:val="Textkomente"/>
    <w:semiHidden/>
    <w:rsid w:val="00A6237D"/>
  </w:style>
  <w:style w:type="paragraph" w:styleId="Pedmtkomente">
    <w:name w:val="annotation subject"/>
    <w:basedOn w:val="Textkomente"/>
    <w:next w:val="Textkomente"/>
    <w:link w:val="PedmtkomenteChar"/>
    <w:semiHidden/>
    <w:unhideWhenUsed/>
    <w:rsid w:val="00A6237D"/>
    <w:rPr>
      <w:b/>
      <w:bCs/>
    </w:rPr>
  </w:style>
  <w:style w:type="character" w:customStyle="1" w:styleId="PedmtkomenteChar">
    <w:name w:val="Předmět komentáře Char"/>
    <w:basedOn w:val="TextkomenteChar"/>
    <w:link w:val="Pedmtkomente"/>
    <w:semiHidden/>
    <w:rsid w:val="00A6237D"/>
    <w:rPr>
      <w:b/>
      <w:bCs/>
    </w:rPr>
  </w:style>
  <w:style w:type="paragraph" w:styleId="Textbubliny">
    <w:name w:val="Balloon Text"/>
    <w:basedOn w:val="Normln"/>
    <w:link w:val="TextbublinyChar"/>
    <w:rsid w:val="00A6237D"/>
    <w:rPr>
      <w:rFonts w:ascii="Tahoma" w:hAnsi="Tahoma" w:cs="Tahoma"/>
      <w:sz w:val="16"/>
      <w:szCs w:val="16"/>
    </w:rPr>
  </w:style>
  <w:style w:type="character" w:customStyle="1" w:styleId="TextbublinyChar">
    <w:name w:val="Text bubliny Char"/>
    <w:basedOn w:val="Standardnpsmoodstavce"/>
    <w:link w:val="Textbubliny"/>
    <w:rsid w:val="00A62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zcu.cz/StagPortletsJSR168/CleanUrl?urlid=prohlizeni-prace-detail&amp;praceIdno=879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5647</Characters>
  <Application>Microsoft Office Word</Application>
  <DocSecurity>0</DocSecurity>
  <Lines>47</Lines>
  <Paragraphs>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Z Á P A D O Č E S K Á    U N I V E R Z I T A   V  P L Z N I</vt:lpstr>
      <vt:lpstr>Z Á P A D O Č E S K Á    U N I V E R Z I T A   V  P L Z N I</vt:lpstr>
    </vt:vector>
  </TitlesOfParts>
  <Company>Západočeská univerzita v Plzni</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buskova</dc:creator>
  <cp:lastModifiedBy>imatejko</cp:lastModifiedBy>
  <cp:revision>2</cp:revision>
  <dcterms:created xsi:type="dcterms:W3CDTF">2022-05-24T07:49:00Z</dcterms:created>
  <dcterms:modified xsi:type="dcterms:W3CDTF">2022-05-24T07:49:00Z</dcterms:modified>
</cp:coreProperties>
</file>