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F785" w14:textId="77777777" w:rsidR="00903BF0" w:rsidRPr="007F5874" w:rsidRDefault="00903BF0" w:rsidP="00AF6D36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Západočeská univerzita v Plzni</w:t>
      </w:r>
    </w:p>
    <w:p w14:paraId="5EF464F5" w14:textId="77777777" w:rsidR="00903BF0" w:rsidRPr="007F5874" w:rsidRDefault="00903BF0" w:rsidP="00AF6D36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Fakulta právnická</w:t>
      </w:r>
    </w:p>
    <w:p w14:paraId="60D1FB52" w14:textId="77777777" w:rsidR="00903BF0" w:rsidRPr="007F5874" w:rsidRDefault="00903BF0" w:rsidP="00AF6D36">
      <w:pPr>
        <w:pStyle w:val="Default"/>
        <w:jc w:val="center"/>
      </w:pPr>
      <w:r w:rsidRPr="007F5874">
        <w:t xml:space="preserve">Katedra ústavního </w:t>
      </w:r>
      <w:r>
        <w:t xml:space="preserve">a evropského </w:t>
      </w:r>
      <w:r w:rsidRPr="007F5874">
        <w:t>práva</w:t>
      </w:r>
    </w:p>
    <w:p w14:paraId="72A35D57" w14:textId="77777777" w:rsidR="00903BF0" w:rsidRPr="007F5874" w:rsidRDefault="00903BF0" w:rsidP="00AF6D36">
      <w:pPr>
        <w:pStyle w:val="Default"/>
        <w:jc w:val="center"/>
      </w:pPr>
      <w:r w:rsidRPr="007F5874">
        <w:t>Studijní program Právo a právní věda</w:t>
      </w:r>
    </w:p>
    <w:p w14:paraId="0040C9AC" w14:textId="77777777" w:rsidR="00903BF0" w:rsidRPr="007F5874" w:rsidRDefault="00903BF0" w:rsidP="00AF6D36">
      <w:pPr>
        <w:pStyle w:val="Default"/>
        <w:jc w:val="center"/>
      </w:pPr>
      <w:r w:rsidRPr="007F5874">
        <w:t>Studijní obor Právo</w:t>
      </w:r>
    </w:p>
    <w:p w14:paraId="508570B9" w14:textId="77777777" w:rsidR="00903BF0" w:rsidRPr="007F5874" w:rsidRDefault="00903BF0" w:rsidP="00AF6D36">
      <w:pPr>
        <w:pStyle w:val="Default"/>
        <w:jc w:val="center"/>
      </w:pPr>
    </w:p>
    <w:p w14:paraId="2A424D9D" w14:textId="77777777" w:rsidR="00903BF0" w:rsidRPr="007F5874" w:rsidRDefault="00903BF0" w:rsidP="00AF6D36">
      <w:pPr>
        <w:pStyle w:val="Default"/>
        <w:jc w:val="center"/>
      </w:pPr>
    </w:p>
    <w:p w14:paraId="4CA8512F" w14:textId="70B9B0E6" w:rsidR="00903BF0" w:rsidRDefault="00903BF0" w:rsidP="00AF6D36">
      <w:pPr>
        <w:pStyle w:val="Default"/>
        <w:jc w:val="center"/>
        <w:rPr>
          <w:b/>
        </w:rPr>
      </w:pPr>
      <w:r>
        <w:rPr>
          <w:b/>
        </w:rPr>
        <w:t>Posudek oponentky</w:t>
      </w:r>
      <w:r w:rsidRPr="007F5874">
        <w:rPr>
          <w:b/>
        </w:rPr>
        <w:t xml:space="preserve"> k</w:t>
      </w:r>
      <w:r>
        <w:rPr>
          <w:b/>
        </w:rPr>
        <w:t> </w:t>
      </w:r>
      <w:r w:rsidR="00047D3B">
        <w:rPr>
          <w:b/>
        </w:rPr>
        <w:t>bakalářské</w:t>
      </w:r>
      <w:r>
        <w:rPr>
          <w:b/>
        </w:rPr>
        <w:t xml:space="preserve"> práci</w:t>
      </w:r>
    </w:p>
    <w:p w14:paraId="703F470C" w14:textId="77777777" w:rsidR="00903BF0" w:rsidRPr="007F5874" w:rsidRDefault="00903BF0" w:rsidP="00AF6D36">
      <w:pPr>
        <w:pStyle w:val="Default"/>
        <w:jc w:val="center"/>
        <w:rPr>
          <w:b/>
        </w:rPr>
      </w:pPr>
    </w:p>
    <w:p w14:paraId="4695826F" w14:textId="4832943B" w:rsidR="00903BF0" w:rsidRPr="008E0BC9" w:rsidRDefault="00903BF0" w:rsidP="00AF6D36">
      <w:pPr>
        <w:jc w:val="center"/>
        <w:rPr>
          <w:rFonts w:ascii="Garamond" w:hAnsi="Garamond"/>
          <w:b/>
          <w:bCs/>
          <w:sz w:val="28"/>
          <w:szCs w:val="28"/>
        </w:rPr>
      </w:pPr>
      <w:r w:rsidRPr="008E0BC9">
        <w:rPr>
          <w:rFonts w:ascii="Garamond" w:hAnsi="Garamond"/>
          <w:b/>
          <w:bCs/>
          <w:sz w:val="28"/>
          <w:szCs w:val="28"/>
        </w:rPr>
        <w:t>„</w:t>
      </w:r>
      <w:r w:rsidR="000721E9">
        <w:rPr>
          <w:rFonts w:ascii="Garamond" w:hAnsi="Garamond"/>
          <w:b/>
          <w:bCs/>
          <w:sz w:val="28"/>
          <w:szCs w:val="28"/>
        </w:rPr>
        <w:t xml:space="preserve">Právní </w:t>
      </w:r>
      <w:r w:rsidR="000C08B4">
        <w:rPr>
          <w:rFonts w:ascii="Garamond" w:hAnsi="Garamond"/>
          <w:b/>
          <w:bCs/>
          <w:sz w:val="28"/>
          <w:szCs w:val="28"/>
        </w:rPr>
        <w:t>analýza NGEU</w:t>
      </w:r>
      <w:r w:rsidRPr="008E0BC9">
        <w:rPr>
          <w:rFonts w:ascii="Garamond" w:hAnsi="Garamond"/>
          <w:b/>
          <w:bCs/>
          <w:sz w:val="28"/>
          <w:szCs w:val="28"/>
        </w:rPr>
        <w:t>“</w:t>
      </w:r>
    </w:p>
    <w:p w14:paraId="1D1017A4" w14:textId="77777777" w:rsidR="00903BF0" w:rsidRPr="008E0BC9" w:rsidRDefault="00903BF0" w:rsidP="00AF6D36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</w:p>
    <w:p w14:paraId="0D67C220" w14:textId="77777777" w:rsidR="00903BF0" w:rsidRDefault="00903BF0" w:rsidP="00AF6D36">
      <w:pPr>
        <w:rPr>
          <w:rFonts w:ascii="Garamond" w:hAnsi="Garamond"/>
        </w:rPr>
      </w:pPr>
    </w:p>
    <w:p w14:paraId="608F0D68" w14:textId="3F706A7C" w:rsidR="00903BF0" w:rsidRPr="007F5874" w:rsidRDefault="000721E9" w:rsidP="00AF6D36">
      <w:pPr>
        <w:rPr>
          <w:rFonts w:ascii="Garamond" w:hAnsi="Garamond"/>
          <w:b/>
          <w:bCs/>
        </w:rPr>
      </w:pPr>
      <w:r>
        <w:rPr>
          <w:rFonts w:ascii="Garamond" w:hAnsi="Garamond"/>
        </w:rPr>
        <w:t>Autorka bakalářské práce</w:t>
      </w:r>
      <w:r w:rsidR="00903BF0" w:rsidRPr="008E0BC9">
        <w:rPr>
          <w:rFonts w:ascii="Garamond" w:hAnsi="Garamond"/>
        </w:rPr>
        <w:t>:</w:t>
      </w:r>
      <w:r w:rsidR="00903BF0" w:rsidRPr="008E0BC9">
        <w:rPr>
          <w:rFonts w:ascii="Garamond" w:hAnsi="Garamond"/>
        </w:rPr>
        <w:tab/>
      </w:r>
      <w:r w:rsidR="006852F7">
        <w:rPr>
          <w:rFonts w:ascii="Garamond" w:hAnsi="Garamond"/>
        </w:rPr>
        <w:t xml:space="preserve">Eliška </w:t>
      </w:r>
      <w:r w:rsidR="00404717">
        <w:rPr>
          <w:rFonts w:ascii="Garamond" w:hAnsi="Garamond"/>
        </w:rPr>
        <w:t>Beránková</w:t>
      </w:r>
    </w:p>
    <w:p w14:paraId="4CEE6CA8" w14:textId="7CB6557E" w:rsidR="00903BF0" w:rsidRDefault="00903BF0" w:rsidP="00AF6D36">
      <w:pPr>
        <w:rPr>
          <w:rFonts w:ascii="Garamond" w:hAnsi="Garamond"/>
        </w:rPr>
      </w:pPr>
      <w:r>
        <w:rPr>
          <w:rFonts w:ascii="Garamond" w:hAnsi="Garamond"/>
        </w:rPr>
        <w:t>Oponentka</w:t>
      </w:r>
      <w:r w:rsidRPr="007F5874">
        <w:rPr>
          <w:rFonts w:ascii="Garamond" w:hAnsi="Garamond"/>
        </w:rPr>
        <w:t>:</w:t>
      </w:r>
      <w:r w:rsidRPr="007F5874">
        <w:rPr>
          <w:rFonts w:ascii="Garamond" w:hAnsi="Garamond"/>
        </w:rPr>
        <w:tab/>
      </w:r>
      <w:r w:rsidR="000721E9">
        <w:rPr>
          <w:rFonts w:ascii="Garamond" w:hAnsi="Garamond"/>
        </w:rPr>
        <w:tab/>
      </w:r>
      <w:r w:rsidR="000721E9">
        <w:rPr>
          <w:rFonts w:ascii="Garamond" w:hAnsi="Garamond"/>
        </w:rPr>
        <w:tab/>
      </w:r>
      <w:r>
        <w:rPr>
          <w:rFonts w:ascii="Garamond" w:hAnsi="Garamond"/>
        </w:rPr>
        <w:t xml:space="preserve">doc. </w:t>
      </w:r>
      <w:r w:rsidRPr="007F5874">
        <w:rPr>
          <w:rFonts w:ascii="Garamond" w:hAnsi="Garamond"/>
        </w:rPr>
        <w:t>JUDr. Monika Forejtová, Ph.D.</w:t>
      </w:r>
    </w:p>
    <w:p w14:paraId="4430D9E6" w14:textId="77777777" w:rsidR="00012C12" w:rsidRPr="007F5874" w:rsidRDefault="00012C12" w:rsidP="00AF6D36">
      <w:pPr>
        <w:rPr>
          <w:rFonts w:ascii="Garamond" w:hAnsi="Garamond"/>
        </w:rPr>
      </w:pPr>
    </w:p>
    <w:p w14:paraId="71CB500E" w14:textId="77777777" w:rsidR="00903BF0" w:rsidRPr="007F5874" w:rsidRDefault="00903BF0" w:rsidP="00AF6D36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I.</w:t>
      </w:r>
    </w:p>
    <w:p w14:paraId="4E947DDF" w14:textId="21CF28FF" w:rsidR="00903BF0" w:rsidRPr="00AF6D36" w:rsidRDefault="00903BF0" w:rsidP="00AF6D3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u w:val="single"/>
        </w:rPr>
      </w:pPr>
      <w:r w:rsidRPr="00AF6D36">
        <w:rPr>
          <w:rFonts w:ascii="Garamond" w:hAnsi="Garamond"/>
          <w:b/>
          <w:u w:val="single"/>
        </w:rPr>
        <w:t>Téma práce</w:t>
      </w:r>
    </w:p>
    <w:p w14:paraId="1B1F484A" w14:textId="71ADEFA1" w:rsidR="000C08B4" w:rsidRDefault="000C08B4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Autorka si jako téma své bakalářské práce zvolila „Právní analýza NGEU“. Zvolené téma považuje oponentka za vhodně zvolené, neboť plán „</w:t>
      </w:r>
      <w:r w:rsidR="00E80197">
        <w:rPr>
          <w:rFonts w:ascii="Garamond" w:hAnsi="Garamond"/>
        </w:rPr>
        <w:t>Next Generation</w:t>
      </w:r>
      <w:r>
        <w:rPr>
          <w:rFonts w:ascii="Garamond" w:hAnsi="Garamond"/>
        </w:rPr>
        <w:t xml:space="preserve"> Euroepan Union“ (dále jen „NGEU“) je </w:t>
      </w:r>
      <w:r w:rsidR="007660D1">
        <w:rPr>
          <w:rFonts w:ascii="Garamond" w:hAnsi="Garamond"/>
        </w:rPr>
        <w:t>aktuálně</w:t>
      </w:r>
      <w:r>
        <w:rPr>
          <w:rFonts w:ascii="Garamond" w:hAnsi="Garamond"/>
        </w:rPr>
        <w:t xml:space="preserve"> jedním z</w:t>
      </w:r>
      <w:r w:rsidR="007660D1">
        <w:rPr>
          <w:rFonts w:ascii="Garamond" w:hAnsi="Garamond"/>
        </w:rPr>
        <w:t> </w:t>
      </w:r>
      <w:r>
        <w:rPr>
          <w:rFonts w:ascii="Garamond" w:hAnsi="Garamond"/>
        </w:rPr>
        <w:t>nejdůležitějších</w:t>
      </w:r>
      <w:r w:rsidR="007660D1">
        <w:rPr>
          <w:rFonts w:ascii="Garamond" w:hAnsi="Garamond"/>
        </w:rPr>
        <w:t xml:space="preserve"> (a nejdiskutovanějších)</w:t>
      </w:r>
      <w:r>
        <w:rPr>
          <w:rFonts w:ascii="Garamond" w:hAnsi="Garamond"/>
        </w:rPr>
        <w:t xml:space="preserve"> projektů Evropské unie, který může napomoci povzbudit ekonomický potenciál členských států. Na plán NGEU může být nahlíženo z několika různých pohledů</w:t>
      </w:r>
      <w:r w:rsidR="007660D1">
        <w:rPr>
          <w:rFonts w:ascii="Garamond" w:hAnsi="Garamond"/>
        </w:rPr>
        <w:t xml:space="preserve">: </w:t>
      </w:r>
      <w:r>
        <w:rPr>
          <w:rFonts w:ascii="Garamond" w:hAnsi="Garamond"/>
        </w:rPr>
        <w:t>financování a obnov</w:t>
      </w:r>
      <w:r w:rsidR="007660D1">
        <w:rPr>
          <w:rFonts w:ascii="Garamond" w:hAnsi="Garamond"/>
        </w:rPr>
        <w:t>y</w:t>
      </w:r>
      <w:r>
        <w:rPr>
          <w:rFonts w:ascii="Garamond" w:hAnsi="Garamond"/>
        </w:rPr>
        <w:t xml:space="preserve"> ekonomik členských států, důraz na digitalizaci, budování plánů „zelené“ Evropy, investic do bu</w:t>
      </w:r>
      <w:r w:rsidR="006852F7">
        <w:rPr>
          <w:rFonts w:ascii="Garamond" w:hAnsi="Garamond"/>
        </w:rPr>
        <w:t xml:space="preserve">doucího růstu Evropské unie a </w:t>
      </w:r>
      <w:r w:rsidR="007660D1">
        <w:rPr>
          <w:rFonts w:ascii="Garamond" w:hAnsi="Garamond"/>
        </w:rPr>
        <w:t>prosazení</w:t>
      </w:r>
      <w:r w:rsidR="006852F7">
        <w:rPr>
          <w:rFonts w:ascii="Garamond" w:hAnsi="Garamond"/>
        </w:rPr>
        <w:t xml:space="preserve"> politicko-ekonomických cílů Evropské Unie. Se změnami, které plán NGEU přináší</w:t>
      </w:r>
      <w:r w:rsidR="00CC67E1">
        <w:rPr>
          <w:rFonts w:ascii="Garamond" w:hAnsi="Garamond"/>
        </w:rPr>
        <w:t>,</w:t>
      </w:r>
      <w:r w:rsidR="006852F7">
        <w:rPr>
          <w:rFonts w:ascii="Garamond" w:hAnsi="Garamond"/>
        </w:rPr>
        <w:t xml:space="preserve"> </w:t>
      </w:r>
      <w:r w:rsidR="006D57AA">
        <w:rPr>
          <w:rFonts w:ascii="Garamond" w:hAnsi="Garamond"/>
        </w:rPr>
        <w:t>byla</w:t>
      </w:r>
      <w:r w:rsidR="006852F7">
        <w:rPr>
          <w:rFonts w:ascii="Garamond" w:hAnsi="Garamond"/>
        </w:rPr>
        <w:t xml:space="preserve"> pochopitelně spojena i nutnost úpravy právní regulace v rámci unijního řádu. Z toho důvodu považuji téma za vhodné k bližšímu zkoumání.</w:t>
      </w:r>
    </w:p>
    <w:p w14:paraId="6DAE847A" w14:textId="77777777" w:rsidR="00903BF0" w:rsidRPr="007F5874" w:rsidRDefault="00903BF0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1D4164" w14:textId="77777777" w:rsidR="00903BF0" w:rsidRPr="007F5874" w:rsidRDefault="00903BF0" w:rsidP="00AF6D36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II.</w:t>
      </w:r>
    </w:p>
    <w:p w14:paraId="3B52E2FA" w14:textId="51D4309C" w:rsidR="00903BF0" w:rsidRPr="00AF6D36" w:rsidRDefault="00903BF0" w:rsidP="00AF6D3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u w:val="single"/>
        </w:rPr>
      </w:pPr>
      <w:r w:rsidRPr="00AF6D36">
        <w:rPr>
          <w:rFonts w:ascii="Garamond" w:hAnsi="Garamond"/>
          <w:b/>
          <w:u w:val="single"/>
        </w:rPr>
        <w:t xml:space="preserve">Obsah </w:t>
      </w:r>
      <w:r w:rsidR="00047D3B" w:rsidRPr="00AF6D36">
        <w:rPr>
          <w:rFonts w:ascii="Garamond" w:hAnsi="Garamond"/>
          <w:b/>
          <w:u w:val="single"/>
        </w:rPr>
        <w:t>bakalářské</w:t>
      </w:r>
      <w:r w:rsidRPr="00AF6D36">
        <w:rPr>
          <w:rFonts w:ascii="Garamond" w:hAnsi="Garamond"/>
          <w:b/>
          <w:u w:val="single"/>
        </w:rPr>
        <w:t xml:space="preserve"> práce</w:t>
      </w:r>
    </w:p>
    <w:p w14:paraId="75DA7765" w14:textId="2A05472B" w:rsidR="00903BF0" w:rsidRDefault="006852F7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Autorka </w:t>
      </w:r>
      <w:r w:rsidR="006D57AA">
        <w:rPr>
          <w:rFonts w:ascii="Garamond" w:hAnsi="Garamond"/>
        </w:rPr>
        <w:t>bakalářskou</w:t>
      </w:r>
      <w:r w:rsidR="00903BF0">
        <w:rPr>
          <w:rFonts w:ascii="Garamond" w:hAnsi="Garamond"/>
        </w:rPr>
        <w:t xml:space="preserve"> práci člení na úvod, </w:t>
      </w:r>
      <w:r>
        <w:rPr>
          <w:rFonts w:ascii="Garamond" w:hAnsi="Garamond"/>
        </w:rPr>
        <w:t>šest</w:t>
      </w:r>
      <w:r w:rsidR="008E0BC9">
        <w:rPr>
          <w:rFonts w:ascii="Garamond" w:hAnsi="Garamond"/>
        </w:rPr>
        <w:t xml:space="preserve"> </w:t>
      </w:r>
      <w:r w:rsidR="00903BF0">
        <w:rPr>
          <w:rFonts w:ascii="Garamond" w:hAnsi="Garamond"/>
        </w:rPr>
        <w:t>kapitol</w:t>
      </w:r>
      <w:r w:rsidR="005E4D4A">
        <w:rPr>
          <w:rFonts w:ascii="Garamond" w:hAnsi="Garamond"/>
        </w:rPr>
        <w:t xml:space="preserve"> </w:t>
      </w:r>
      <w:r w:rsidR="005D2BE7">
        <w:rPr>
          <w:rFonts w:ascii="Garamond" w:hAnsi="Garamond"/>
        </w:rPr>
        <w:t>(</w:t>
      </w:r>
      <w:r w:rsidR="00903BF0">
        <w:rPr>
          <w:rFonts w:ascii="Garamond" w:hAnsi="Garamond"/>
        </w:rPr>
        <w:t>dále členěné na jednotlivé podkapitoly</w:t>
      </w:r>
      <w:r w:rsidR="005D2BE7">
        <w:rPr>
          <w:rFonts w:ascii="Garamond" w:hAnsi="Garamond"/>
        </w:rPr>
        <w:t>)</w:t>
      </w:r>
      <w:r w:rsidR="00903BF0">
        <w:rPr>
          <w:rFonts w:ascii="Garamond" w:hAnsi="Garamond"/>
        </w:rPr>
        <w:t xml:space="preserve"> a závěr. Práce rovněž obsahuje seznam použité literatury a </w:t>
      </w:r>
      <w:r w:rsidR="005D2BE7">
        <w:rPr>
          <w:rFonts w:ascii="Garamond" w:hAnsi="Garamond"/>
        </w:rPr>
        <w:t>cizojazyčné resumé</w:t>
      </w:r>
      <w:r w:rsidR="00903BF0">
        <w:rPr>
          <w:rFonts w:ascii="Garamond" w:hAnsi="Garamond"/>
        </w:rPr>
        <w:t>.</w:t>
      </w:r>
      <w:r w:rsidR="00297FBB">
        <w:rPr>
          <w:rFonts w:ascii="Garamond" w:hAnsi="Garamond"/>
        </w:rPr>
        <w:t xml:space="preserve"> </w:t>
      </w:r>
      <w:r w:rsidR="00047D3B">
        <w:rPr>
          <w:rFonts w:ascii="Garamond" w:hAnsi="Garamond"/>
        </w:rPr>
        <w:t>Autorka</w:t>
      </w:r>
      <w:r w:rsidR="00297FBB">
        <w:rPr>
          <w:rFonts w:ascii="Garamond" w:hAnsi="Garamond"/>
        </w:rPr>
        <w:t xml:space="preserve"> využívá metodu deskripce</w:t>
      </w:r>
      <w:r>
        <w:rPr>
          <w:rFonts w:ascii="Garamond" w:hAnsi="Garamond"/>
        </w:rPr>
        <w:t>, výjimkou jsou některé pasáže, kde autorka používá metodu komparace či dedukce.</w:t>
      </w:r>
    </w:p>
    <w:p w14:paraId="064C1618" w14:textId="77777777" w:rsidR="006852F7" w:rsidRDefault="006852F7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4966293" w14:textId="2CC14167" w:rsidR="006852F7" w:rsidRDefault="006852F7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852F7">
        <w:rPr>
          <w:rFonts w:ascii="Garamond" w:hAnsi="Garamond"/>
        </w:rPr>
        <w:t xml:space="preserve">V úvodu </w:t>
      </w:r>
      <w:r w:rsidR="006D57AA">
        <w:rPr>
          <w:rFonts w:ascii="Garamond" w:hAnsi="Garamond"/>
        </w:rPr>
        <w:t>se autorka zaměřuje na</w:t>
      </w:r>
      <w:r w:rsidRPr="006852F7">
        <w:rPr>
          <w:rFonts w:ascii="Garamond" w:hAnsi="Garamond"/>
        </w:rPr>
        <w:t xml:space="preserve"> okolnost</w:t>
      </w:r>
      <w:bookmarkStart w:id="0" w:name="_GoBack"/>
      <w:bookmarkEnd w:id="0"/>
      <w:r w:rsidRPr="006852F7">
        <w:rPr>
          <w:rFonts w:ascii="Garamond" w:hAnsi="Garamond"/>
        </w:rPr>
        <w:t xml:space="preserve">i vzniku </w:t>
      </w:r>
      <w:r>
        <w:rPr>
          <w:rFonts w:ascii="Garamond" w:hAnsi="Garamond"/>
        </w:rPr>
        <w:t xml:space="preserve">plánu </w:t>
      </w:r>
      <w:r w:rsidRPr="006852F7">
        <w:rPr>
          <w:rFonts w:ascii="Garamond" w:hAnsi="Garamond"/>
        </w:rPr>
        <w:t xml:space="preserve">NGEU, popisuje základní aspekty </w:t>
      </w:r>
      <w:r>
        <w:rPr>
          <w:rFonts w:ascii="Garamond" w:hAnsi="Garamond"/>
        </w:rPr>
        <w:t xml:space="preserve">tohoto plánu </w:t>
      </w:r>
      <w:r w:rsidRPr="006852F7">
        <w:rPr>
          <w:rFonts w:ascii="Garamond" w:hAnsi="Garamond"/>
        </w:rPr>
        <w:t xml:space="preserve">a vytyčuje si cíle zkoumání v rámci </w:t>
      </w:r>
      <w:r w:rsidR="00047D3B">
        <w:rPr>
          <w:rFonts w:ascii="Garamond" w:hAnsi="Garamond"/>
        </w:rPr>
        <w:t>bakalářské</w:t>
      </w:r>
      <w:r w:rsidRPr="006852F7">
        <w:rPr>
          <w:rFonts w:ascii="Garamond" w:hAnsi="Garamond"/>
        </w:rPr>
        <w:t xml:space="preserve"> práce.</w:t>
      </w:r>
      <w:r>
        <w:rPr>
          <w:rFonts w:ascii="Garamond" w:hAnsi="Garamond"/>
        </w:rPr>
        <w:t xml:space="preserve"> Na úvod navazuje první kapitola, kde a</w:t>
      </w:r>
      <w:r w:rsidRPr="006852F7">
        <w:rPr>
          <w:rFonts w:ascii="Garamond" w:hAnsi="Garamond"/>
        </w:rPr>
        <w:t xml:space="preserve">utorka představuje základní myšlenku realizace </w:t>
      </w:r>
      <w:r>
        <w:rPr>
          <w:rFonts w:ascii="Garamond" w:hAnsi="Garamond"/>
        </w:rPr>
        <w:t xml:space="preserve">plánu </w:t>
      </w:r>
      <w:r w:rsidRPr="006852F7">
        <w:rPr>
          <w:rFonts w:ascii="Garamond" w:hAnsi="Garamond"/>
        </w:rPr>
        <w:t xml:space="preserve">NGEU, důvody </w:t>
      </w:r>
      <w:r>
        <w:rPr>
          <w:rFonts w:ascii="Garamond" w:hAnsi="Garamond"/>
        </w:rPr>
        <w:t xml:space="preserve">jeho </w:t>
      </w:r>
      <w:r w:rsidRPr="006852F7">
        <w:rPr>
          <w:rFonts w:ascii="Garamond" w:hAnsi="Garamond"/>
        </w:rPr>
        <w:t xml:space="preserve">vzniku a </w:t>
      </w:r>
      <w:r>
        <w:rPr>
          <w:rFonts w:ascii="Garamond" w:hAnsi="Garamond"/>
        </w:rPr>
        <w:t xml:space="preserve">zabývá se též </w:t>
      </w:r>
      <w:r w:rsidRPr="006852F7">
        <w:rPr>
          <w:rFonts w:ascii="Garamond" w:hAnsi="Garamond"/>
        </w:rPr>
        <w:t>politický</w:t>
      </w:r>
      <w:r>
        <w:rPr>
          <w:rFonts w:ascii="Garamond" w:hAnsi="Garamond"/>
        </w:rPr>
        <w:t>m</w:t>
      </w:r>
      <w:r w:rsidRPr="006852F7">
        <w:rPr>
          <w:rFonts w:ascii="Garamond" w:hAnsi="Garamond"/>
        </w:rPr>
        <w:t xml:space="preserve"> rám</w:t>
      </w:r>
      <w:r>
        <w:rPr>
          <w:rFonts w:ascii="Garamond" w:hAnsi="Garamond"/>
        </w:rPr>
        <w:t>cem</w:t>
      </w:r>
      <w:r w:rsidRPr="006852F7">
        <w:rPr>
          <w:rFonts w:ascii="Garamond" w:hAnsi="Garamond"/>
        </w:rPr>
        <w:t xml:space="preserve"> přijetí plánu.</w:t>
      </w:r>
      <w:r>
        <w:rPr>
          <w:rFonts w:ascii="Garamond" w:hAnsi="Garamond"/>
        </w:rPr>
        <w:t xml:space="preserve"> </w:t>
      </w:r>
      <w:r w:rsidRPr="006852F7">
        <w:rPr>
          <w:rFonts w:ascii="Garamond" w:hAnsi="Garamond"/>
        </w:rPr>
        <w:t xml:space="preserve">Ve druhé kapitole bakalářské práce autorka popisuje rozpočet Evropské unie, </w:t>
      </w:r>
      <w:r>
        <w:rPr>
          <w:rFonts w:ascii="Garamond" w:hAnsi="Garamond"/>
        </w:rPr>
        <w:t>a v obecné rovině osvětluje jeho</w:t>
      </w:r>
      <w:r w:rsidRPr="006852F7">
        <w:rPr>
          <w:rFonts w:ascii="Garamond" w:hAnsi="Garamond"/>
        </w:rPr>
        <w:t xml:space="preserve"> sestavování a schvalování. </w:t>
      </w:r>
      <w:r>
        <w:rPr>
          <w:rFonts w:ascii="Garamond" w:hAnsi="Garamond"/>
        </w:rPr>
        <w:t>Z</w:t>
      </w:r>
      <w:r w:rsidRPr="006852F7">
        <w:rPr>
          <w:rFonts w:ascii="Garamond" w:hAnsi="Garamond"/>
        </w:rPr>
        <w:t xml:space="preserve">aměřuje </w:t>
      </w:r>
      <w:r w:rsidR="006D57AA">
        <w:rPr>
          <w:rFonts w:ascii="Garamond" w:hAnsi="Garamond"/>
        </w:rPr>
        <w:t xml:space="preserve">se též </w:t>
      </w:r>
      <w:r w:rsidRPr="006852F7">
        <w:rPr>
          <w:rFonts w:ascii="Garamond" w:hAnsi="Garamond"/>
        </w:rPr>
        <w:t>na politiku hospodaření s rozpočtem Evropské unie. Autorka vysvětluje pojmy jako víceletý finanční rámec, single margin instrument, kohezní politika aj.</w:t>
      </w:r>
      <w:r>
        <w:rPr>
          <w:rFonts w:ascii="Garamond" w:hAnsi="Garamond"/>
        </w:rPr>
        <w:t xml:space="preserve"> </w:t>
      </w:r>
      <w:r w:rsidRPr="006852F7">
        <w:rPr>
          <w:rFonts w:ascii="Garamond" w:hAnsi="Garamond"/>
        </w:rPr>
        <w:t xml:space="preserve">Třetí kapitola je věnována způsobu financování </w:t>
      </w:r>
      <w:r>
        <w:rPr>
          <w:rFonts w:ascii="Garamond" w:hAnsi="Garamond"/>
        </w:rPr>
        <w:t xml:space="preserve">plánu </w:t>
      </w:r>
      <w:r w:rsidRPr="006852F7">
        <w:rPr>
          <w:rFonts w:ascii="Garamond" w:hAnsi="Garamond"/>
        </w:rPr>
        <w:t>NGEU</w:t>
      </w:r>
      <w:r w:rsidR="006D57AA">
        <w:rPr>
          <w:rFonts w:ascii="Garamond" w:hAnsi="Garamond"/>
        </w:rPr>
        <w:t xml:space="preserve"> a </w:t>
      </w:r>
      <w:r w:rsidRPr="006852F7">
        <w:rPr>
          <w:rFonts w:ascii="Garamond" w:hAnsi="Garamond"/>
        </w:rPr>
        <w:t>strategii splácení vypůjčených finančních prostředků</w:t>
      </w:r>
      <w:r w:rsidR="006D57AA">
        <w:rPr>
          <w:rFonts w:ascii="Garamond" w:hAnsi="Garamond"/>
        </w:rPr>
        <w:t xml:space="preserve"> na realizaci plánu</w:t>
      </w:r>
      <w:r w:rsidRPr="006852F7">
        <w:rPr>
          <w:rFonts w:ascii="Garamond" w:hAnsi="Garamond"/>
        </w:rPr>
        <w:t xml:space="preserve">. Dále autorka popisuje rozvržení finančních prostředků </w:t>
      </w:r>
      <w:r>
        <w:rPr>
          <w:rFonts w:ascii="Garamond" w:hAnsi="Garamond"/>
        </w:rPr>
        <w:t xml:space="preserve">plánu </w:t>
      </w:r>
      <w:r w:rsidRPr="006852F7">
        <w:rPr>
          <w:rFonts w:ascii="Garamond" w:hAnsi="Garamond"/>
        </w:rPr>
        <w:t>NGEU do tří pilířů a důvody takového rozvržení. Osvětluje též společn</w:t>
      </w:r>
      <w:r w:rsidR="006D57AA">
        <w:rPr>
          <w:rFonts w:ascii="Garamond" w:hAnsi="Garamond"/>
        </w:rPr>
        <w:t>é</w:t>
      </w:r>
      <w:r w:rsidRPr="006852F7">
        <w:rPr>
          <w:rFonts w:ascii="Garamond" w:hAnsi="Garamond"/>
        </w:rPr>
        <w:t xml:space="preserve"> dluhopis</w:t>
      </w:r>
      <w:r w:rsidR="006D57AA">
        <w:rPr>
          <w:rFonts w:ascii="Garamond" w:hAnsi="Garamond"/>
        </w:rPr>
        <w:t>y</w:t>
      </w:r>
      <w:r w:rsidRPr="006852F7">
        <w:rPr>
          <w:rFonts w:ascii="Garamond" w:hAnsi="Garamond"/>
        </w:rPr>
        <w:t xml:space="preserve"> Evropské unie</w:t>
      </w:r>
      <w:r w:rsidR="006D57AA">
        <w:rPr>
          <w:rFonts w:ascii="Garamond" w:hAnsi="Garamond"/>
        </w:rPr>
        <w:t xml:space="preserve">, které mají být zdrojem </w:t>
      </w:r>
      <w:r w:rsidRPr="006852F7">
        <w:rPr>
          <w:rFonts w:ascii="Garamond" w:hAnsi="Garamond"/>
        </w:rPr>
        <w:t>financování NGEU. Autorka dále představuje ústřední bod plánu, kterým je nástroj pro řešení krizí v Evropské unii a spolu s ním odkazuje na aplikační ustanovení zakotvené v článku 122 Smlouvy o fungování Evropské unie. V poslední podkapitole se autorka zaměřuje na zajištění půjček na finančních trzích.</w:t>
      </w:r>
      <w:r>
        <w:rPr>
          <w:rFonts w:ascii="Garamond" w:hAnsi="Garamond"/>
        </w:rPr>
        <w:t xml:space="preserve"> V</w:t>
      </w:r>
      <w:r w:rsidRPr="006852F7">
        <w:rPr>
          <w:rFonts w:ascii="Garamond" w:hAnsi="Garamond"/>
        </w:rPr>
        <w:t xml:space="preserve">e čtvrté kapitole </w:t>
      </w:r>
      <w:r>
        <w:rPr>
          <w:rFonts w:ascii="Garamond" w:hAnsi="Garamond"/>
        </w:rPr>
        <w:t xml:space="preserve">se autorka </w:t>
      </w:r>
      <w:r w:rsidRPr="006852F7">
        <w:rPr>
          <w:rFonts w:ascii="Garamond" w:hAnsi="Garamond"/>
        </w:rPr>
        <w:t>věnuje Nařízení Evropského parlamentu a Rady (EU, Euratom) č. 2020/2092 ze dne 16. prosince 2020</w:t>
      </w:r>
      <w:r w:rsidR="006D57AA">
        <w:rPr>
          <w:rFonts w:ascii="Garamond" w:hAnsi="Garamond"/>
        </w:rPr>
        <w:t xml:space="preserve">. </w:t>
      </w:r>
      <w:r w:rsidRPr="006852F7">
        <w:rPr>
          <w:rFonts w:ascii="Garamond" w:hAnsi="Garamond"/>
        </w:rPr>
        <w:t xml:space="preserve">Dále popisuje, z jakého důvodu bylo </w:t>
      </w:r>
      <w:r w:rsidR="006D57AA">
        <w:rPr>
          <w:rFonts w:ascii="Garamond" w:hAnsi="Garamond"/>
        </w:rPr>
        <w:t xml:space="preserve">toto </w:t>
      </w:r>
      <w:r w:rsidRPr="006852F7">
        <w:rPr>
          <w:rFonts w:ascii="Garamond" w:hAnsi="Garamond"/>
        </w:rPr>
        <w:t>nařízení schváleno a jaký byl jeho zamýšlený cíl. K tomuto tématu autorka dále uvádí žalobu týkající se dvou členských států (Polsko a Maďarsko).</w:t>
      </w:r>
      <w:r>
        <w:rPr>
          <w:rFonts w:ascii="Garamond" w:hAnsi="Garamond"/>
        </w:rPr>
        <w:t xml:space="preserve"> </w:t>
      </w:r>
      <w:r w:rsidRPr="006852F7">
        <w:rPr>
          <w:rFonts w:ascii="Garamond" w:hAnsi="Garamond"/>
        </w:rPr>
        <w:t>V páté kapitole se autorka opět vrací k cílům a důvodům vytvoření plánu NGEU, akcentuje vliv pandemie COVID-19 a popisuje dopady pandemie COVID</w:t>
      </w:r>
      <w:r w:rsidR="00C35CD3">
        <w:rPr>
          <w:rFonts w:ascii="Garamond" w:hAnsi="Garamond"/>
        </w:rPr>
        <w:t>-</w:t>
      </w:r>
      <w:r w:rsidRPr="006852F7">
        <w:rPr>
          <w:rFonts w:ascii="Garamond" w:hAnsi="Garamond"/>
        </w:rPr>
        <w:t xml:space="preserve">19 na členské státy Evropské unie. Předmětem </w:t>
      </w:r>
      <w:r>
        <w:rPr>
          <w:rFonts w:ascii="Garamond" w:hAnsi="Garamond"/>
        </w:rPr>
        <w:t xml:space="preserve">zkoumání </w:t>
      </w:r>
      <w:r w:rsidRPr="006852F7">
        <w:rPr>
          <w:rFonts w:ascii="Garamond" w:hAnsi="Garamond"/>
        </w:rPr>
        <w:t>šesté kapitoly je krátké zhodnocení NGEU a jeho potenciální</w:t>
      </w:r>
      <w:r w:rsidR="006D57AA">
        <w:rPr>
          <w:rFonts w:ascii="Garamond" w:hAnsi="Garamond"/>
        </w:rPr>
        <w:t>ch</w:t>
      </w:r>
      <w:r w:rsidRPr="006852F7">
        <w:rPr>
          <w:rFonts w:ascii="Garamond" w:hAnsi="Garamond"/>
        </w:rPr>
        <w:t xml:space="preserve"> dopad</w:t>
      </w:r>
      <w:r w:rsidR="006D57AA">
        <w:rPr>
          <w:rFonts w:ascii="Garamond" w:hAnsi="Garamond"/>
        </w:rPr>
        <w:t>ů</w:t>
      </w:r>
      <w:r w:rsidRPr="006852F7">
        <w:rPr>
          <w:rFonts w:ascii="Garamond" w:hAnsi="Garamond"/>
        </w:rPr>
        <w:t xml:space="preserve"> na</w:t>
      </w:r>
      <w:r w:rsidR="006D57AA">
        <w:rPr>
          <w:rFonts w:ascii="Garamond" w:hAnsi="Garamond"/>
        </w:rPr>
        <w:t xml:space="preserve"> hospodářské</w:t>
      </w:r>
      <w:r w:rsidRPr="006852F7">
        <w:rPr>
          <w:rFonts w:ascii="Garamond" w:hAnsi="Garamond"/>
        </w:rPr>
        <w:t xml:space="preserve"> fungování Evropské unie.</w:t>
      </w:r>
    </w:p>
    <w:p w14:paraId="56A553D6" w14:textId="77777777" w:rsidR="000F50D1" w:rsidRPr="000F50D1" w:rsidRDefault="000F50D1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0FE6667" w14:textId="77777777" w:rsidR="00903BF0" w:rsidRPr="007F5874" w:rsidRDefault="00903BF0" w:rsidP="00AF6D36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III.</w:t>
      </w:r>
    </w:p>
    <w:p w14:paraId="76655D01" w14:textId="4CA17778" w:rsidR="00903BF0" w:rsidRPr="00AF6D36" w:rsidRDefault="00903BF0" w:rsidP="00AF6D3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u w:val="single"/>
        </w:rPr>
      </w:pPr>
      <w:r w:rsidRPr="00AF6D36">
        <w:rPr>
          <w:rFonts w:ascii="Garamond" w:hAnsi="Garamond"/>
          <w:b/>
          <w:u w:val="single"/>
        </w:rPr>
        <w:t xml:space="preserve">Úroveň zpracování </w:t>
      </w:r>
      <w:r w:rsidR="00047D3B" w:rsidRPr="00AF6D36">
        <w:rPr>
          <w:rFonts w:ascii="Garamond" w:hAnsi="Garamond"/>
          <w:b/>
          <w:u w:val="single"/>
        </w:rPr>
        <w:t>bakalářské</w:t>
      </w:r>
      <w:r w:rsidRPr="00AF6D36">
        <w:rPr>
          <w:rFonts w:ascii="Garamond" w:hAnsi="Garamond"/>
          <w:b/>
          <w:u w:val="single"/>
        </w:rPr>
        <w:t xml:space="preserve"> práce</w:t>
      </w:r>
    </w:p>
    <w:p w14:paraId="7E052514" w14:textId="77777777" w:rsidR="00514BCE" w:rsidRDefault="0018266D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Bakalářská</w:t>
      </w:r>
      <w:r w:rsidR="000F50D1">
        <w:rPr>
          <w:rFonts w:ascii="Garamond" w:hAnsi="Garamond"/>
        </w:rPr>
        <w:t xml:space="preserve"> práce </w:t>
      </w:r>
      <w:r w:rsidR="00297FBB">
        <w:rPr>
          <w:rFonts w:ascii="Garamond" w:hAnsi="Garamond"/>
        </w:rPr>
        <w:t>po formální stránce splňuje</w:t>
      </w:r>
      <w:r>
        <w:rPr>
          <w:rFonts w:ascii="Garamond" w:hAnsi="Garamond"/>
        </w:rPr>
        <w:t xml:space="preserve"> pouze</w:t>
      </w:r>
      <w:r w:rsidR="00297FBB">
        <w:rPr>
          <w:rFonts w:ascii="Garamond" w:hAnsi="Garamond"/>
        </w:rPr>
        <w:t xml:space="preserve"> strukturální členění</w:t>
      </w:r>
      <w:r w:rsidR="00B434C0">
        <w:rPr>
          <w:rFonts w:ascii="Garamond" w:hAnsi="Garamond"/>
        </w:rPr>
        <w:t xml:space="preserve"> na</w:t>
      </w:r>
      <w:r w:rsidR="00297FBB">
        <w:rPr>
          <w:rFonts w:ascii="Garamond" w:hAnsi="Garamond"/>
        </w:rPr>
        <w:t xml:space="preserve"> úvod, závěr a obsahov</w:t>
      </w:r>
      <w:r w:rsidR="00B434C0">
        <w:rPr>
          <w:rFonts w:ascii="Garamond" w:hAnsi="Garamond"/>
        </w:rPr>
        <w:t>é</w:t>
      </w:r>
      <w:r w:rsidR="00297FBB">
        <w:rPr>
          <w:rFonts w:ascii="Garamond" w:hAnsi="Garamond"/>
        </w:rPr>
        <w:t xml:space="preserve"> kapitol</w:t>
      </w:r>
      <w:r w:rsidR="00B434C0">
        <w:rPr>
          <w:rFonts w:ascii="Garamond" w:hAnsi="Garamond"/>
        </w:rPr>
        <w:t>y, přičemž r</w:t>
      </w:r>
      <w:r w:rsidR="00297FBB">
        <w:rPr>
          <w:rFonts w:ascii="Garamond" w:hAnsi="Garamond"/>
        </w:rPr>
        <w:t xml:space="preserve">ozsah vlastního textu činí </w:t>
      </w:r>
      <w:r>
        <w:rPr>
          <w:rFonts w:ascii="Garamond" w:hAnsi="Garamond"/>
        </w:rPr>
        <w:t>45</w:t>
      </w:r>
      <w:r w:rsidR="00297FBB">
        <w:rPr>
          <w:rFonts w:ascii="Garamond" w:hAnsi="Garamond"/>
        </w:rPr>
        <w:t xml:space="preserve"> stran</w:t>
      </w:r>
      <w:r w:rsidR="00A748ED">
        <w:rPr>
          <w:rFonts w:ascii="Garamond" w:hAnsi="Garamond"/>
        </w:rPr>
        <w:t>.</w:t>
      </w:r>
      <w:r w:rsidR="00297FB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Další formální požadavky kladené na tento typ závěrečné práce však nesplňuje. </w:t>
      </w:r>
    </w:p>
    <w:p w14:paraId="6659AD4B" w14:textId="1EF7C3EE" w:rsidR="0018266D" w:rsidRDefault="0018266D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Oponentka má výhrady k </w:t>
      </w:r>
      <w:r w:rsidRPr="0018266D">
        <w:rPr>
          <w:rFonts w:ascii="Garamond" w:hAnsi="Garamond"/>
        </w:rPr>
        <w:t>nedostatečn</w:t>
      </w:r>
      <w:r>
        <w:rPr>
          <w:rFonts w:ascii="Garamond" w:hAnsi="Garamond"/>
        </w:rPr>
        <w:t>é</w:t>
      </w:r>
      <w:r w:rsidRPr="0018266D">
        <w:rPr>
          <w:rFonts w:ascii="Garamond" w:hAnsi="Garamond"/>
        </w:rPr>
        <w:t xml:space="preserve"> úprav</w:t>
      </w:r>
      <w:r>
        <w:rPr>
          <w:rFonts w:ascii="Garamond" w:hAnsi="Garamond"/>
        </w:rPr>
        <w:t>ě</w:t>
      </w:r>
      <w:r w:rsidRPr="0018266D">
        <w:rPr>
          <w:rFonts w:ascii="Garamond" w:hAnsi="Garamond"/>
        </w:rPr>
        <w:t xml:space="preserve"> bakalářské práce, která spočívá v nesprávném formátování textu</w:t>
      </w:r>
      <w:r w:rsidR="006D57AA">
        <w:rPr>
          <w:rFonts w:ascii="Garamond" w:hAnsi="Garamond"/>
        </w:rPr>
        <w:t xml:space="preserve"> (</w:t>
      </w:r>
      <w:r w:rsidRPr="0018266D">
        <w:rPr>
          <w:rFonts w:ascii="Garamond" w:hAnsi="Garamond"/>
        </w:rPr>
        <w:t>v rozporu s vyhláškou děkana ze dne 15.</w:t>
      </w:r>
      <w:r>
        <w:rPr>
          <w:rFonts w:ascii="Garamond" w:hAnsi="Garamond"/>
        </w:rPr>
        <w:t> </w:t>
      </w:r>
      <w:r w:rsidRPr="0018266D">
        <w:rPr>
          <w:rFonts w:ascii="Garamond" w:hAnsi="Garamond"/>
        </w:rPr>
        <w:t>11. 2021, FPR č. 53D/2021, o státní závěrečné zkoušce – obhajoba diplomové nebo bakalářské práce</w:t>
      </w:r>
      <w:r w:rsidR="006D57AA">
        <w:rPr>
          <w:rFonts w:ascii="Garamond" w:hAnsi="Garamond"/>
        </w:rPr>
        <w:t>)</w:t>
      </w:r>
      <w:r w:rsidRPr="0018266D">
        <w:rPr>
          <w:rFonts w:ascii="Garamond" w:hAnsi="Garamond"/>
        </w:rPr>
        <w:t xml:space="preserve">. Bakalářská práce má nesprávně nastavené okraje, poznámky pod čarou jsou psány jiným fontem, číslování stránek neodpovídá normě, některé pasáže textu </w:t>
      </w:r>
      <w:r w:rsidR="002B23D4">
        <w:rPr>
          <w:rFonts w:ascii="Garamond" w:hAnsi="Garamond"/>
        </w:rPr>
        <w:t>bakalářské</w:t>
      </w:r>
      <w:r w:rsidRPr="0018266D">
        <w:rPr>
          <w:rFonts w:ascii="Garamond" w:hAnsi="Garamond"/>
        </w:rPr>
        <w:t xml:space="preserve"> práce jsou zarovnány vlevo (namísto „do bloku“), chybí podepsané čestné prohlášení autorky.</w:t>
      </w:r>
      <w:r w:rsidR="00514BCE">
        <w:rPr>
          <w:rFonts w:ascii="Garamond" w:hAnsi="Garamond"/>
        </w:rPr>
        <w:t xml:space="preserve"> </w:t>
      </w:r>
      <w:r w:rsidR="00514BCE" w:rsidRPr="00514BCE">
        <w:rPr>
          <w:rFonts w:ascii="Garamond" w:hAnsi="Garamond"/>
        </w:rPr>
        <w:t xml:space="preserve">Bakalářská práce </w:t>
      </w:r>
      <w:r w:rsidR="00514BCE">
        <w:rPr>
          <w:rFonts w:ascii="Garamond" w:hAnsi="Garamond"/>
        </w:rPr>
        <w:t xml:space="preserve">dále </w:t>
      </w:r>
      <w:r w:rsidR="00514BCE" w:rsidRPr="00514BCE">
        <w:rPr>
          <w:rFonts w:ascii="Garamond" w:hAnsi="Garamond"/>
        </w:rPr>
        <w:t>nesplňuje citační normu, odkazy internetových zdrojů jsou nepřesné, některé z nich dokonce nefunkční. Je nepřípustné, aby autorka čerpala výhradně z internetových zdrojů a využila pouze zanedbatelné množství odborných publikací.</w:t>
      </w:r>
    </w:p>
    <w:p w14:paraId="149F4D94" w14:textId="77777777" w:rsidR="00514BCE" w:rsidRDefault="0018266D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Oponentka má též výhrady k </w:t>
      </w:r>
      <w:r w:rsidR="00297FBB">
        <w:rPr>
          <w:rFonts w:ascii="Garamond" w:hAnsi="Garamond"/>
        </w:rPr>
        <w:t>obsahové stránce</w:t>
      </w:r>
      <w:r w:rsidR="00E72C56">
        <w:rPr>
          <w:rFonts w:ascii="Garamond" w:hAnsi="Garamond"/>
        </w:rPr>
        <w:t xml:space="preserve"> </w:t>
      </w:r>
      <w:r>
        <w:rPr>
          <w:rFonts w:ascii="Garamond" w:hAnsi="Garamond"/>
        </w:rPr>
        <w:t>bakalářské práce, neboť</w:t>
      </w:r>
      <w:r w:rsidR="00297FBB"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 w:rsidR="00297FBB">
        <w:rPr>
          <w:rFonts w:ascii="Garamond" w:hAnsi="Garamond"/>
        </w:rPr>
        <w:t>émat</w:t>
      </w:r>
      <w:r w:rsidR="00BB4091">
        <w:rPr>
          <w:rFonts w:ascii="Garamond" w:hAnsi="Garamond"/>
        </w:rPr>
        <w:t>u</w:t>
      </w:r>
      <w:r w:rsidR="00297FBB">
        <w:rPr>
          <w:rFonts w:ascii="Garamond" w:hAnsi="Garamond"/>
        </w:rPr>
        <w:t xml:space="preserve"> „</w:t>
      </w:r>
      <w:r>
        <w:rPr>
          <w:rFonts w:ascii="Garamond" w:hAnsi="Garamond"/>
        </w:rPr>
        <w:t>Právní analýza NGEU</w:t>
      </w:r>
      <w:r w:rsidR="00297FBB">
        <w:rPr>
          <w:rFonts w:ascii="Garamond" w:hAnsi="Garamond"/>
        </w:rPr>
        <w:t>“</w:t>
      </w:r>
      <w:r w:rsidR="00BB4091">
        <w:rPr>
          <w:rFonts w:ascii="Garamond" w:hAnsi="Garamond"/>
        </w:rPr>
        <w:t xml:space="preserve"> se </w:t>
      </w:r>
      <w:r>
        <w:rPr>
          <w:rFonts w:ascii="Garamond" w:hAnsi="Garamond"/>
        </w:rPr>
        <w:t>autorka</w:t>
      </w:r>
      <w:r w:rsidR="00BB4091">
        <w:rPr>
          <w:rFonts w:ascii="Garamond" w:hAnsi="Garamond"/>
        </w:rPr>
        <w:t xml:space="preserve"> ve vlastním textu dotýká pouze </w:t>
      </w:r>
      <w:r>
        <w:rPr>
          <w:rFonts w:ascii="Garamond" w:hAnsi="Garamond"/>
        </w:rPr>
        <w:t>sporadicky</w:t>
      </w:r>
      <w:r w:rsidR="00A748ED">
        <w:rPr>
          <w:rFonts w:ascii="Garamond" w:hAnsi="Garamond"/>
        </w:rPr>
        <w:t>.</w:t>
      </w:r>
      <w:r>
        <w:rPr>
          <w:rFonts w:ascii="Garamond" w:hAnsi="Garamond"/>
        </w:rPr>
        <w:t xml:space="preserve"> Obsahově se spíše jedná o ekonomicko-sociální posouzení vlivů plánu NGEU. V některých kapitolách autorka sice „naráží“ na témata týkající se právní analýzy NGEU, nicméně této problematiky se dotýká pouze</w:t>
      </w:r>
      <w:r w:rsidR="00514BCE">
        <w:rPr>
          <w:rFonts w:ascii="Garamond" w:hAnsi="Garamond"/>
        </w:rPr>
        <w:t xml:space="preserve"> okrajově a v obecné rovině.</w:t>
      </w:r>
      <w:r>
        <w:rPr>
          <w:rFonts w:ascii="Garamond" w:hAnsi="Garamond"/>
        </w:rPr>
        <w:t xml:space="preserve"> </w:t>
      </w:r>
      <w:r w:rsidR="00514BCE">
        <w:rPr>
          <w:rFonts w:ascii="Garamond" w:hAnsi="Garamond"/>
        </w:rPr>
        <w:t>Některé kapitoly bakalářské</w:t>
      </w:r>
      <w:r w:rsidR="00BB4091">
        <w:rPr>
          <w:rFonts w:ascii="Garamond" w:hAnsi="Garamond"/>
        </w:rPr>
        <w:t xml:space="preserve"> </w:t>
      </w:r>
      <w:r w:rsidR="00514BCE">
        <w:rPr>
          <w:rFonts w:ascii="Garamond" w:hAnsi="Garamond"/>
        </w:rPr>
        <w:t xml:space="preserve">práce na sebe navíc nenavazují. </w:t>
      </w:r>
    </w:p>
    <w:p w14:paraId="6BEE27BF" w14:textId="77777777" w:rsidR="00514BCE" w:rsidRDefault="00514BCE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 w:rsidRPr="00514BCE">
        <w:rPr>
          <w:rFonts w:ascii="Garamond" w:hAnsi="Garamond"/>
        </w:rPr>
        <w:t>První kapitola je obsahově velmi strohá. Čítá přibližně dvě normostrany. Oponentka postrádá širší rozpracování základní problematiky plánu NGEU (např. definice pojmu, bližší okolnosti a souvislosti spojené s vytvořením plánu NGEU, schvalovací proces, pozměňovací návrh aj.).</w:t>
      </w:r>
      <w:r>
        <w:rPr>
          <w:rFonts w:ascii="Garamond" w:hAnsi="Garamond"/>
        </w:rPr>
        <w:t xml:space="preserve"> </w:t>
      </w:r>
    </w:p>
    <w:p w14:paraId="4C6B053A" w14:textId="77777777" w:rsidR="00514BCE" w:rsidRDefault="00514BCE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514BCE">
        <w:rPr>
          <w:rFonts w:ascii="Garamond" w:hAnsi="Garamond"/>
        </w:rPr>
        <w:t>e druhé kapitole</w:t>
      </w:r>
      <w:r>
        <w:rPr>
          <w:rFonts w:ascii="Garamond" w:hAnsi="Garamond"/>
        </w:rPr>
        <w:t xml:space="preserve"> autorka</w:t>
      </w:r>
      <w:r w:rsidRPr="00514BCE">
        <w:rPr>
          <w:rFonts w:ascii="Garamond" w:hAnsi="Garamond"/>
        </w:rPr>
        <w:t xml:space="preserve"> popisuje rozpočet Evropské unie, nicméně bez zřejmé vazby na zadání bakalářské práce „Právní analýza NGEU“. Oponentka v této kapitole postrádá vysvětlení kontextuálního zařazení této kapitoly v bakalářské práci. </w:t>
      </w:r>
    </w:p>
    <w:p w14:paraId="656FC633" w14:textId="26C105F7" w:rsidR="00514BCE" w:rsidRDefault="00514BCE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 w:rsidRPr="00514BCE">
        <w:rPr>
          <w:rFonts w:ascii="Garamond" w:hAnsi="Garamond"/>
        </w:rPr>
        <w:t>Ve třetí kapitole autorka velmi zdařile popisuje způsob financování NGEU a jednotlivé pilíře tohoto plánu. Autorka se správně zaměřuje také na získávání finančních prostředků. Získávání finančních prostředků navíc komplexně hodnotí, a to jak z hlediska možných přínosů, tak z hlediska možných rizik. Neméně důležitým bodem je také zahrnutí právního rámce. Zdařilou kapitolu mírně narušuje neuspořádané formátování a struktura.</w:t>
      </w:r>
      <w:r>
        <w:rPr>
          <w:rFonts w:ascii="Garamond" w:hAnsi="Garamond"/>
        </w:rPr>
        <w:t xml:space="preserve"> </w:t>
      </w:r>
    </w:p>
    <w:p w14:paraId="6551A006" w14:textId="0A1E41CE" w:rsidR="00B434C0" w:rsidRDefault="00514BCE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 w:rsidRPr="00514BCE">
        <w:rPr>
          <w:rFonts w:ascii="Garamond" w:hAnsi="Garamond"/>
        </w:rPr>
        <w:t>Byť autorka správně zakomponovala do</w:t>
      </w:r>
      <w:r>
        <w:rPr>
          <w:rFonts w:ascii="Garamond" w:hAnsi="Garamond"/>
        </w:rPr>
        <w:t xml:space="preserve"> čtvrté kapitoly</w:t>
      </w:r>
      <w:r w:rsidRPr="00514BCE">
        <w:rPr>
          <w:rFonts w:ascii="Garamond" w:hAnsi="Garamond"/>
        </w:rPr>
        <w:t xml:space="preserve"> bakalářské práce </w:t>
      </w:r>
      <w:r>
        <w:rPr>
          <w:rFonts w:ascii="Garamond" w:hAnsi="Garamond"/>
        </w:rPr>
        <w:t xml:space="preserve">úzce </w:t>
      </w:r>
      <w:r w:rsidRPr="00514BCE">
        <w:rPr>
          <w:rFonts w:ascii="Garamond" w:hAnsi="Garamond"/>
        </w:rPr>
        <w:t>souvztažné Nařízení Evropského parlamentu a Rady (EU, Euratom) č.</w:t>
      </w:r>
      <w:r>
        <w:rPr>
          <w:rFonts w:ascii="Garamond" w:hAnsi="Garamond"/>
        </w:rPr>
        <w:t> </w:t>
      </w:r>
      <w:r w:rsidRPr="00514BCE">
        <w:rPr>
          <w:rFonts w:ascii="Garamond" w:hAnsi="Garamond"/>
        </w:rPr>
        <w:t xml:space="preserve">2020/2092 ze dne 16. prosince 2020, musí oponentka konstatovat, že provedení není </w:t>
      </w:r>
      <w:r>
        <w:rPr>
          <w:rFonts w:ascii="Garamond" w:hAnsi="Garamond"/>
        </w:rPr>
        <w:t>dostatečné</w:t>
      </w:r>
      <w:r w:rsidRPr="00514BCE">
        <w:rPr>
          <w:rFonts w:ascii="Garamond" w:hAnsi="Garamond"/>
        </w:rPr>
        <w:t xml:space="preserve">. Autorka </w:t>
      </w:r>
      <w:r>
        <w:rPr>
          <w:rFonts w:ascii="Garamond" w:hAnsi="Garamond"/>
        </w:rPr>
        <w:t xml:space="preserve">v této kapitole </w:t>
      </w:r>
      <w:r w:rsidRPr="00514BCE">
        <w:rPr>
          <w:rFonts w:ascii="Garamond" w:hAnsi="Garamond"/>
        </w:rPr>
        <w:t>přináší zajímavé téma, které se týká žalob Polska a Maďarska ohledně mechanismu podmíněnosti, který podmiňuje čerpání finančních prostředků z rozpočtu Evropské unie dodržováním zásad právního státu ze strany členských států (tj. žaloba ve věci C-156/21 Maďarsko vs. Parlament a Rada a žaloba ve věci C-157/21 Polsko vs. Parlament a Rada). Autorka mohla pracovat s kompletním zněním předmětných rozsudků, které byly zveřejněny již v únoru roku 2022. Takto však neučinila a cituje pouze zpravodajský článek, který byl uveřejněn na stránkách ČT24. Pokud by se autorka blíže zaměřila na analýzu předmětných rozsudků, bakalářská práce by jistě působila odbornějším dojmem.</w:t>
      </w:r>
    </w:p>
    <w:p w14:paraId="740CFE69" w14:textId="736A1EB2" w:rsidR="00514BCE" w:rsidRDefault="00514BCE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 obsahu páté kapitoly </w:t>
      </w:r>
      <w:r w:rsidRPr="00514BCE">
        <w:rPr>
          <w:rFonts w:ascii="Garamond" w:hAnsi="Garamond"/>
        </w:rPr>
        <w:t xml:space="preserve">musí </w:t>
      </w:r>
      <w:r>
        <w:rPr>
          <w:rFonts w:ascii="Garamond" w:hAnsi="Garamond"/>
        </w:rPr>
        <w:t xml:space="preserve">oponentka </w:t>
      </w:r>
      <w:r w:rsidRPr="00514BCE">
        <w:rPr>
          <w:rFonts w:ascii="Garamond" w:hAnsi="Garamond"/>
        </w:rPr>
        <w:t xml:space="preserve">podotknout, že tématem </w:t>
      </w:r>
      <w:r w:rsidR="002B23D4">
        <w:rPr>
          <w:rFonts w:ascii="Garamond" w:hAnsi="Garamond"/>
        </w:rPr>
        <w:t>bakalářské</w:t>
      </w:r>
      <w:r w:rsidRPr="00514BCE">
        <w:rPr>
          <w:rFonts w:ascii="Garamond" w:hAnsi="Garamond"/>
        </w:rPr>
        <w:t xml:space="preserve"> práce je „Právní analýza NGEU“. Proto se domnívá, že předmětem zkoumání by měla být právní úprava NGEU, nikoliv pouze sociologicko-ekonomické aspekty COVID-19 na fungování států. </w:t>
      </w:r>
      <w:r w:rsidR="00373178">
        <w:rPr>
          <w:rFonts w:ascii="Garamond" w:hAnsi="Garamond"/>
        </w:rPr>
        <w:t>Navíc se autorka navrací k problematice, která již byla v bakalářské práci řešena (srov. kapitola 1).</w:t>
      </w:r>
    </w:p>
    <w:p w14:paraId="7198E550" w14:textId="0CDACE59" w:rsidR="003E7C53" w:rsidRPr="00F11A53" w:rsidRDefault="00373178" w:rsidP="00AF6D36">
      <w:pPr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 </w:t>
      </w:r>
      <w:r w:rsidR="00514BCE" w:rsidRPr="00514BCE">
        <w:rPr>
          <w:rFonts w:ascii="Garamond" w:hAnsi="Garamond"/>
        </w:rPr>
        <w:t>šesté kapitole</w:t>
      </w:r>
      <w:r>
        <w:rPr>
          <w:rFonts w:ascii="Garamond" w:hAnsi="Garamond"/>
        </w:rPr>
        <w:t xml:space="preserve"> autorka</w:t>
      </w:r>
      <w:r w:rsidR="00514BCE" w:rsidRPr="00514BCE">
        <w:rPr>
          <w:rFonts w:ascii="Garamond" w:hAnsi="Garamond"/>
        </w:rPr>
        <w:t xml:space="preserve"> přináší zajímavé myšlenky ohledně možných budoucích dopadů financování plánu NGEU a poměrně kriticky hodnotí též některé cíle, které mají být plánem NGEU dosaženy.</w:t>
      </w:r>
      <w:r w:rsidR="00E72C56">
        <w:rPr>
          <w:rFonts w:ascii="Garamond" w:hAnsi="Garamond"/>
        </w:rPr>
        <w:t xml:space="preserve"> </w:t>
      </w:r>
    </w:p>
    <w:p w14:paraId="38B8DB47" w14:textId="35A1225A" w:rsidR="006D57AA" w:rsidRDefault="00047D3B" w:rsidP="00AF6D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</w:rPr>
        <w:t>Bakalářská</w:t>
      </w:r>
      <w:r w:rsidR="00903BF0">
        <w:rPr>
          <w:rFonts w:ascii="Garamond" w:hAnsi="Garamond"/>
        </w:rPr>
        <w:t xml:space="preserve"> práce vykazuje shodu ve výši </w:t>
      </w:r>
      <w:r>
        <w:rPr>
          <w:rFonts w:ascii="Garamond" w:hAnsi="Garamond"/>
        </w:rPr>
        <w:t>2</w:t>
      </w:r>
      <w:r w:rsidR="00903BF0">
        <w:rPr>
          <w:rFonts w:ascii="Garamond" w:hAnsi="Garamond"/>
        </w:rPr>
        <w:t xml:space="preserve"> % dle srovnání Theses.</w:t>
      </w:r>
    </w:p>
    <w:p w14:paraId="0BBC5E39" w14:textId="77777777" w:rsidR="00AF6D36" w:rsidRDefault="00AF6D36" w:rsidP="00AF6D36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82F91CE" w14:textId="49C7A972" w:rsidR="00903BF0" w:rsidRPr="007F5874" w:rsidRDefault="00AF6D36" w:rsidP="00AF6D36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903BF0" w:rsidRPr="007F5874">
        <w:rPr>
          <w:rFonts w:ascii="Garamond" w:hAnsi="Garamond"/>
          <w:b/>
        </w:rPr>
        <w:t>V.</w:t>
      </w:r>
    </w:p>
    <w:p w14:paraId="00E3F95A" w14:textId="4569AD60" w:rsidR="00903BF0" w:rsidRPr="00AF6D36" w:rsidRDefault="00903BF0" w:rsidP="00AF6D3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u w:val="single"/>
        </w:rPr>
      </w:pPr>
      <w:r w:rsidRPr="00AF6D36">
        <w:rPr>
          <w:rFonts w:ascii="Garamond" w:hAnsi="Garamond"/>
          <w:b/>
          <w:u w:val="single"/>
        </w:rPr>
        <w:t xml:space="preserve">Klasifikace práce </w:t>
      </w:r>
    </w:p>
    <w:p w14:paraId="6AE48ABD" w14:textId="77777777" w:rsidR="00AF6D36" w:rsidRDefault="00047D3B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 ohledem na shora</w:t>
      </w:r>
      <w:r w:rsidR="00903BF0" w:rsidRPr="00F11A53">
        <w:rPr>
          <w:rFonts w:ascii="Garamond" w:hAnsi="Garamond"/>
        </w:rPr>
        <w:t xml:space="preserve"> uvedené hodnocení tuto </w:t>
      </w:r>
      <w:r>
        <w:rPr>
          <w:rFonts w:ascii="Garamond" w:hAnsi="Garamond"/>
        </w:rPr>
        <w:t>bakalářskou</w:t>
      </w:r>
      <w:r w:rsidR="00903BF0" w:rsidRPr="00F11A53">
        <w:rPr>
          <w:rFonts w:ascii="Garamond" w:hAnsi="Garamond"/>
        </w:rPr>
        <w:t xml:space="preserve"> práci </w:t>
      </w:r>
      <w:r w:rsidR="00E72C56" w:rsidRPr="00E72C56">
        <w:rPr>
          <w:rFonts w:ascii="Garamond" w:hAnsi="Garamond"/>
          <w:u w:val="single"/>
        </w:rPr>
        <w:t>ne</w:t>
      </w:r>
      <w:r w:rsidR="00903BF0" w:rsidRPr="00F11A53">
        <w:rPr>
          <w:rFonts w:ascii="Garamond" w:hAnsi="Garamond"/>
          <w:u w:val="single"/>
        </w:rPr>
        <w:t>doporučuji k</w:t>
      </w:r>
      <w:r w:rsidR="00F95C81">
        <w:rPr>
          <w:rFonts w:ascii="Garamond" w:hAnsi="Garamond"/>
          <w:u w:val="single"/>
        </w:rPr>
        <w:t> </w:t>
      </w:r>
      <w:r w:rsidR="00903BF0" w:rsidRPr="00F11A53">
        <w:rPr>
          <w:rFonts w:ascii="Garamond" w:hAnsi="Garamond"/>
          <w:u w:val="single"/>
        </w:rPr>
        <w:t>obhajobě</w:t>
      </w:r>
      <w:r w:rsidR="00F95C81">
        <w:rPr>
          <w:rFonts w:ascii="Garamond" w:hAnsi="Garamond"/>
        </w:rPr>
        <w:t xml:space="preserve">. </w:t>
      </w:r>
    </w:p>
    <w:p w14:paraId="3578F905" w14:textId="77777777" w:rsidR="00AF6D36" w:rsidRDefault="00AF6D36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D980AD9" w14:textId="5CAB5F6E" w:rsidR="00903BF0" w:rsidRDefault="00047D3B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Autorce</w:t>
      </w:r>
      <w:r w:rsidR="00F95C81">
        <w:rPr>
          <w:rFonts w:ascii="Garamond" w:hAnsi="Garamond"/>
        </w:rPr>
        <w:t xml:space="preserve"> doporučuji celou práci přepracovat tak, aby její obsah spadal do materie </w:t>
      </w:r>
      <w:r>
        <w:rPr>
          <w:rFonts w:ascii="Garamond" w:hAnsi="Garamond"/>
        </w:rPr>
        <w:t>řešené problematiky (tj. právní analýza NGEU),</w:t>
      </w:r>
      <w:r w:rsidR="00F95C81">
        <w:rPr>
          <w:rFonts w:ascii="Garamond" w:hAnsi="Garamond"/>
        </w:rPr>
        <w:t xml:space="preserve"> a aby </w:t>
      </w:r>
      <w:r w:rsidR="00F066FC">
        <w:rPr>
          <w:rFonts w:ascii="Garamond" w:hAnsi="Garamond"/>
        </w:rPr>
        <w:t xml:space="preserve">text </w:t>
      </w:r>
      <w:r w:rsidR="00F95C81">
        <w:rPr>
          <w:rFonts w:ascii="Garamond" w:hAnsi="Garamond"/>
        </w:rPr>
        <w:t xml:space="preserve">práce kvalitativně odpovídala </w:t>
      </w:r>
      <w:r>
        <w:rPr>
          <w:rFonts w:ascii="Garamond" w:hAnsi="Garamond"/>
        </w:rPr>
        <w:t>tomuto typu závěrečné práce</w:t>
      </w:r>
    </w:p>
    <w:p w14:paraId="74ED6F4E" w14:textId="77777777" w:rsidR="00D80FEA" w:rsidRDefault="00D80FEA" w:rsidP="00AF6D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70BBD4C" w14:textId="39C49724" w:rsidR="00D80FEA" w:rsidRPr="00D80FEA" w:rsidRDefault="00D80FEA" w:rsidP="00AF6D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D80FEA">
        <w:rPr>
          <w:rFonts w:ascii="Garamond" w:hAnsi="Garamond"/>
          <w:b/>
          <w:bCs/>
        </w:rPr>
        <w:t>V.</w:t>
      </w:r>
    </w:p>
    <w:p w14:paraId="58A004F2" w14:textId="52172ED1" w:rsidR="00D80FEA" w:rsidRPr="00AF6D36" w:rsidRDefault="00D80FEA" w:rsidP="00AF6D3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  <w:u w:val="single"/>
        </w:rPr>
      </w:pPr>
      <w:r w:rsidRPr="00AF6D36">
        <w:rPr>
          <w:rFonts w:ascii="Garamond" w:hAnsi="Garamond"/>
          <w:b/>
          <w:bCs/>
          <w:u w:val="single"/>
        </w:rPr>
        <w:t>Otázky k obhajobě</w:t>
      </w:r>
    </w:p>
    <w:p w14:paraId="3A5516EB" w14:textId="3A303FA2" w:rsidR="00047D3B" w:rsidRDefault="00D80FEA" w:rsidP="00AF6D36">
      <w:pPr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</w:rPr>
        <w:t xml:space="preserve">V rámci ústní obhajoby navrhuji, aby </w:t>
      </w:r>
      <w:r w:rsidR="00047D3B">
        <w:rPr>
          <w:rFonts w:ascii="Garamond" w:hAnsi="Garamond"/>
        </w:rPr>
        <w:t>autorka bakalářské práce</w:t>
      </w:r>
      <w:r>
        <w:rPr>
          <w:rFonts w:ascii="Garamond" w:hAnsi="Garamond"/>
        </w:rPr>
        <w:t xml:space="preserve"> zodpověděla tyto okruhy otázek</w:t>
      </w:r>
      <w:r>
        <w:rPr>
          <w:rFonts w:ascii="Garamond" w:hAnsi="Garamond"/>
          <w:bCs/>
        </w:rPr>
        <w:t>:</w:t>
      </w:r>
    </w:p>
    <w:p w14:paraId="13FF0E72" w14:textId="79494889" w:rsidR="00047D3B" w:rsidRDefault="00047D3B" w:rsidP="00AF6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J</w:t>
      </w:r>
      <w:r w:rsidR="002B23D4">
        <w:rPr>
          <w:rFonts w:ascii="Garamond" w:hAnsi="Garamond"/>
          <w:bCs/>
        </w:rPr>
        <w:t xml:space="preserve">aké právní dopady mělo přijetí plánu </w:t>
      </w:r>
      <w:r w:rsidR="00E80197">
        <w:rPr>
          <w:rFonts w:ascii="Garamond" w:hAnsi="Garamond"/>
          <w:bCs/>
        </w:rPr>
        <w:t>Next Generation</w:t>
      </w:r>
      <w:r w:rsidR="002B23D4">
        <w:rPr>
          <w:rFonts w:ascii="Garamond" w:hAnsi="Garamond"/>
          <w:bCs/>
        </w:rPr>
        <w:t xml:space="preserve"> European Union?</w:t>
      </w:r>
    </w:p>
    <w:p w14:paraId="473D5835" w14:textId="18948B8B" w:rsidR="002B23D4" w:rsidRPr="002B23D4" w:rsidRDefault="002B23D4" w:rsidP="00AF6D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Vysvětlete právní aspekty </w:t>
      </w:r>
      <w:r w:rsidRPr="00514BCE">
        <w:rPr>
          <w:rFonts w:ascii="Garamond" w:hAnsi="Garamond"/>
        </w:rPr>
        <w:t>Nařízení Evropského parlamentu a Rady (EU, Euratom) č.</w:t>
      </w:r>
      <w:r>
        <w:rPr>
          <w:rFonts w:ascii="Garamond" w:hAnsi="Garamond"/>
        </w:rPr>
        <w:t> </w:t>
      </w:r>
      <w:r w:rsidRPr="00514BCE">
        <w:rPr>
          <w:rFonts w:ascii="Garamond" w:hAnsi="Garamond"/>
        </w:rPr>
        <w:t>2020/2092 ze dne 16. prosince 2020 o obecném režimu podmíněnosti na ochranu rozpočtu Unie</w:t>
      </w:r>
      <w:r>
        <w:rPr>
          <w:rFonts w:ascii="Garamond" w:hAnsi="Garamond"/>
        </w:rPr>
        <w:t>.</w:t>
      </w:r>
    </w:p>
    <w:p w14:paraId="26CB0AA4" w14:textId="5E8C3516" w:rsidR="002B23D4" w:rsidRPr="00A60555" w:rsidRDefault="002B23D4" w:rsidP="00A605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Existují v současné době konkrétní „právní mezery“ ve vztahu k plánu </w:t>
      </w:r>
      <w:r w:rsidR="00E80197">
        <w:rPr>
          <w:rFonts w:ascii="Garamond" w:hAnsi="Garamond"/>
          <w:bCs/>
        </w:rPr>
        <w:t>Next Generation</w:t>
      </w:r>
      <w:r>
        <w:rPr>
          <w:rFonts w:ascii="Garamond" w:hAnsi="Garamond"/>
          <w:bCs/>
        </w:rPr>
        <w:t xml:space="preserve"> European Union?</w:t>
      </w:r>
      <w:r w:rsidR="00A60555">
        <w:rPr>
          <w:rFonts w:ascii="Garamond" w:hAnsi="Garamond"/>
          <w:bCs/>
        </w:rPr>
        <w:t xml:space="preserve"> </w:t>
      </w:r>
      <w:r w:rsidRPr="00A60555">
        <w:rPr>
          <w:rFonts w:ascii="Garamond" w:hAnsi="Garamond"/>
          <w:bCs/>
        </w:rPr>
        <w:t xml:space="preserve">Domníváte se, že je </w:t>
      </w:r>
      <w:r w:rsidR="00E80197">
        <w:rPr>
          <w:rFonts w:ascii="Garamond" w:hAnsi="Garamond"/>
          <w:bCs/>
        </w:rPr>
        <w:t>Next Generation</w:t>
      </w:r>
      <w:r w:rsidRPr="00A60555">
        <w:rPr>
          <w:rFonts w:ascii="Garamond" w:hAnsi="Garamond"/>
          <w:bCs/>
        </w:rPr>
        <w:t xml:space="preserve"> European Union zdařilým plánem? Jaké obsahové změny byste případně navrhovala?</w:t>
      </w:r>
    </w:p>
    <w:p w14:paraId="49F38D08" w14:textId="77777777" w:rsidR="00047D3B" w:rsidRPr="00047D3B" w:rsidRDefault="00047D3B" w:rsidP="00AF6D36">
      <w:pPr>
        <w:autoSpaceDE w:val="0"/>
        <w:autoSpaceDN w:val="0"/>
        <w:adjustRightInd w:val="0"/>
        <w:rPr>
          <w:rFonts w:ascii="Garamond" w:hAnsi="Garamond"/>
          <w:bCs/>
        </w:rPr>
      </w:pPr>
    </w:p>
    <w:p w14:paraId="5AE41ACC" w14:textId="7CDC0249" w:rsidR="00903BF0" w:rsidRPr="00AF37F5" w:rsidRDefault="00903BF0" w:rsidP="00AF6D36">
      <w:pPr>
        <w:rPr>
          <w:rFonts w:ascii="Garamond" w:eastAsiaTheme="minorHAnsi" w:hAnsi="Garamond" w:cstheme="minorBidi"/>
          <w:b/>
          <w:szCs w:val="22"/>
        </w:rPr>
      </w:pPr>
      <w:r w:rsidRPr="00F11A53">
        <w:rPr>
          <w:rFonts w:ascii="Garamond" w:hAnsi="Garamond"/>
        </w:rPr>
        <w:t xml:space="preserve">V Plzni dne </w:t>
      </w:r>
      <w:r w:rsidR="00A60555">
        <w:rPr>
          <w:rFonts w:ascii="Garamond" w:hAnsi="Garamond"/>
        </w:rPr>
        <w:t>1</w:t>
      </w:r>
      <w:r w:rsidR="00047D3B">
        <w:rPr>
          <w:rFonts w:ascii="Garamond" w:hAnsi="Garamond"/>
        </w:rPr>
        <w:t xml:space="preserve">. </w:t>
      </w:r>
      <w:r w:rsidR="00A60555">
        <w:rPr>
          <w:rFonts w:ascii="Garamond" w:hAnsi="Garamond"/>
        </w:rPr>
        <w:t>května</w:t>
      </w:r>
      <w:r w:rsidR="00047D3B">
        <w:rPr>
          <w:rFonts w:ascii="Garamond" w:hAnsi="Garamond"/>
        </w:rPr>
        <w:t xml:space="preserve"> 2024</w:t>
      </w:r>
    </w:p>
    <w:p w14:paraId="7F3ECC70" w14:textId="77777777" w:rsidR="00F95C81" w:rsidRDefault="00F95C81" w:rsidP="00AF6D36">
      <w:pPr>
        <w:jc w:val="right"/>
        <w:rPr>
          <w:rFonts w:ascii="Garamond" w:eastAsiaTheme="minorHAnsi" w:hAnsi="Garamond" w:cstheme="minorBidi"/>
          <w:b/>
          <w:szCs w:val="22"/>
        </w:rPr>
      </w:pPr>
    </w:p>
    <w:p w14:paraId="7BE4F519" w14:textId="61FE98F5" w:rsidR="00903BF0" w:rsidRPr="00AF37F5" w:rsidRDefault="00903BF0" w:rsidP="00AF6D36">
      <w:pPr>
        <w:jc w:val="right"/>
        <w:rPr>
          <w:rFonts w:ascii="Garamond" w:eastAsiaTheme="minorHAnsi" w:hAnsi="Garamond" w:cstheme="minorBidi"/>
          <w:b/>
          <w:szCs w:val="22"/>
        </w:rPr>
      </w:pPr>
      <w:r w:rsidRPr="00AF37F5">
        <w:rPr>
          <w:rFonts w:ascii="Garamond" w:eastAsiaTheme="minorHAnsi" w:hAnsi="Garamond" w:cstheme="minorBidi"/>
          <w:b/>
          <w:szCs w:val="22"/>
        </w:rPr>
        <w:t>doc. JUDr. Monika Forejtová, Ph.D.</w:t>
      </w:r>
    </w:p>
    <w:p w14:paraId="199BBCFD" w14:textId="14BC567A" w:rsidR="00903BF0" w:rsidRPr="00AF37F5" w:rsidRDefault="00903BF0" w:rsidP="00AF6D36">
      <w:pPr>
        <w:jc w:val="right"/>
      </w:pPr>
      <w:r>
        <w:rPr>
          <w:rFonts w:ascii="Garamond" w:eastAsiaTheme="minorHAnsi" w:hAnsi="Garamond" w:cstheme="minorBidi"/>
          <w:szCs w:val="22"/>
        </w:rPr>
        <w:t xml:space="preserve">oponentka </w:t>
      </w:r>
      <w:r w:rsidR="002B23D4">
        <w:rPr>
          <w:rFonts w:ascii="Garamond" w:eastAsiaTheme="minorHAnsi" w:hAnsi="Garamond" w:cstheme="minorBidi"/>
          <w:szCs w:val="22"/>
        </w:rPr>
        <w:t>bakalářské</w:t>
      </w:r>
      <w:r>
        <w:rPr>
          <w:rFonts w:ascii="Garamond" w:eastAsiaTheme="minorHAnsi" w:hAnsi="Garamond" w:cstheme="minorBidi"/>
          <w:szCs w:val="22"/>
        </w:rPr>
        <w:t xml:space="preserve"> práce</w:t>
      </w:r>
    </w:p>
    <w:p w14:paraId="56870975" w14:textId="77777777" w:rsidR="00DB34E5" w:rsidRPr="00903BF0" w:rsidRDefault="00DB34E5" w:rsidP="00AF6D36">
      <w:pPr>
        <w:rPr>
          <w:u w:val="single"/>
        </w:rPr>
      </w:pPr>
    </w:p>
    <w:sectPr w:rsidR="00DB34E5" w:rsidRPr="00903BF0" w:rsidSect="009C79C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7227" w14:textId="77777777" w:rsidR="0055671C" w:rsidRDefault="0055671C">
      <w:r>
        <w:separator/>
      </w:r>
    </w:p>
  </w:endnote>
  <w:endnote w:type="continuationSeparator" w:id="0">
    <w:p w14:paraId="7548C4E9" w14:textId="77777777" w:rsidR="0055671C" w:rsidRDefault="005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07F6" w14:textId="5FD054FB" w:rsidR="00405965" w:rsidRDefault="00AF6D36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67E1">
      <w:rPr>
        <w:noProof/>
      </w:rPr>
      <w:t>3</w:t>
    </w:r>
    <w:r>
      <w:rPr>
        <w:noProof/>
      </w:rPr>
      <w:fldChar w:fldCharType="end"/>
    </w:r>
  </w:p>
  <w:p w14:paraId="5D7417DF" w14:textId="77777777" w:rsidR="00405965" w:rsidRDefault="00405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E71CC" w14:textId="77777777" w:rsidR="0055671C" w:rsidRDefault="0055671C">
      <w:r>
        <w:separator/>
      </w:r>
    </w:p>
  </w:footnote>
  <w:footnote w:type="continuationSeparator" w:id="0">
    <w:p w14:paraId="6B46559D" w14:textId="77777777" w:rsidR="0055671C" w:rsidRDefault="0055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61D"/>
    <w:multiLevelType w:val="hybridMultilevel"/>
    <w:tmpl w:val="52D04542"/>
    <w:lvl w:ilvl="0" w:tplc="B5B2D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7EF"/>
    <w:multiLevelType w:val="hybridMultilevel"/>
    <w:tmpl w:val="371202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1C9B"/>
    <w:multiLevelType w:val="hybridMultilevel"/>
    <w:tmpl w:val="2C7A90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7EC8"/>
    <w:multiLevelType w:val="hybridMultilevel"/>
    <w:tmpl w:val="9E2A4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C26EC"/>
    <w:multiLevelType w:val="hybridMultilevel"/>
    <w:tmpl w:val="B136E0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33CD9"/>
    <w:multiLevelType w:val="hybridMultilevel"/>
    <w:tmpl w:val="74D459FA"/>
    <w:lvl w:ilvl="0" w:tplc="4030F9B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09"/>
    <w:rsid w:val="00004058"/>
    <w:rsid w:val="00004BFD"/>
    <w:rsid w:val="00012C12"/>
    <w:rsid w:val="0002179A"/>
    <w:rsid w:val="00047955"/>
    <w:rsid w:val="00047D3B"/>
    <w:rsid w:val="000721E9"/>
    <w:rsid w:val="0007372B"/>
    <w:rsid w:val="0008375D"/>
    <w:rsid w:val="000C08B4"/>
    <w:rsid w:val="000F50D1"/>
    <w:rsid w:val="00147657"/>
    <w:rsid w:val="0018266D"/>
    <w:rsid w:val="001F3527"/>
    <w:rsid w:val="002151EE"/>
    <w:rsid w:val="00291501"/>
    <w:rsid w:val="00297FBB"/>
    <w:rsid w:val="002B23D4"/>
    <w:rsid w:val="002B7978"/>
    <w:rsid w:val="00310E9A"/>
    <w:rsid w:val="003642DD"/>
    <w:rsid w:val="00364E76"/>
    <w:rsid w:val="00373178"/>
    <w:rsid w:val="00387585"/>
    <w:rsid w:val="003946C5"/>
    <w:rsid w:val="003E7C53"/>
    <w:rsid w:val="00404717"/>
    <w:rsid w:val="00405965"/>
    <w:rsid w:val="004D5838"/>
    <w:rsid w:val="00504D5B"/>
    <w:rsid w:val="00514BCE"/>
    <w:rsid w:val="00522CFA"/>
    <w:rsid w:val="00523E70"/>
    <w:rsid w:val="00535E6B"/>
    <w:rsid w:val="0055671C"/>
    <w:rsid w:val="00571369"/>
    <w:rsid w:val="005865A5"/>
    <w:rsid w:val="005D2BE7"/>
    <w:rsid w:val="005D5A2F"/>
    <w:rsid w:val="005E4D4A"/>
    <w:rsid w:val="005E4DA2"/>
    <w:rsid w:val="00617F06"/>
    <w:rsid w:val="0063189F"/>
    <w:rsid w:val="006852F7"/>
    <w:rsid w:val="006D57AA"/>
    <w:rsid w:val="006F4050"/>
    <w:rsid w:val="00723E0E"/>
    <w:rsid w:val="00730FC7"/>
    <w:rsid w:val="0073238B"/>
    <w:rsid w:val="00735781"/>
    <w:rsid w:val="0074772D"/>
    <w:rsid w:val="007660D1"/>
    <w:rsid w:val="007749B3"/>
    <w:rsid w:val="007D15D5"/>
    <w:rsid w:val="00825209"/>
    <w:rsid w:val="00850CD3"/>
    <w:rsid w:val="008E0BC9"/>
    <w:rsid w:val="00903BF0"/>
    <w:rsid w:val="00911430"/>
    <w:rsid w:val="00940560"/>
    <w:rsid w:val="009623EE"/>
    <w:rsid w:val="009C79C9"/>
    <w:rsid w:val="009D3C37"/>
    <w:rsid w:val="009E1D1E"/>
    <w:rsid w:val="009F6810"/>
    <w:rsid w:val="00A53721"/>
    <w:rsid w:val="00A55C39"/>
    <w:rsid w:val="00A60555"/>
    <w:rsid w:val="00A748ED"/>
    <w:rsid w:val="00A86AAB"/>
    <w:rsid w:val="00AC0FFC"/>
    <w:rsid w:val="00AC6AE5"/>
    <w:rsid w:val="00AD5A98"/>
    <w:rsid w:val="00AF6D36"/>
    <w:rsid w:val="00B434C0"/>
    <w:rsid w:val="00B82AFD"/>
    <w:rsid w:val="00BB4091"/>
    <w:rsid w:val="00BD1A96"/>
    <w:rsid w:val="00BF6F0C"/>
    <w:rsid w:val="00C35CD3"/>
    <w:rsid w:val="00CC65E5"/>
    <w:rsid w:val="00CC67E1"/>
    <w:rsid w:val="00D629C4"/>
    <w:rsid w:val="00D80FEA"/>
    <w:rsid w:val="00DB34E5"/>
    <w:rsid w:val="00DD6DEF"/>
    <w:rsid w:val="00E25BB1"/>
    <w:rsid w:val="00E609A5"/>
    <w:rsid w:val="00E72C56"/>
    <w:rsid w:val="00E80197"/>
    <w:rsid w:val="00E86C5B"/>
    <w:rsid w:val="00EE4823"/>
    <w:rsid w:val="00F015AF"/>
    <w:rsid w:val="00F066FC"/>
    <w:rsid w:val="00F11A53"/>
    <w:rsid w:val="00F17924"/>
    <w:rsid w:val="00F60687"/>
    <w:rsid w:val="00F63B1C"/>
    <w:rsid w:val="00F655DA"/>
    <w:rsid w:val="00F95C81"/>
    <w:rsid w:val="00FD7B30"/>
    <w:rsid w:val="00FE393E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04F"/>
  <w15:chartTrackingRefBased/>
  <w15:docId w15:val="{685F0D8A-F3F0-4370-B658-11EA4D6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BF0"/>
    <w:pPr>
      <w:spacing w:after="0" w:line="240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5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P">
    <w:name w:val="N1P"/>
    <w:basedOn w:val="Nadpis1"/>
    <w:link w:val="N1PChar"/>
    <w:qFormat/>
    <w:rsid w:val="00CC65E5"/>
    <w:pPr>
      <w:keepNext w:val="0"/>
      <w:keepLines w:val="0"/>
      <w:spacing w:before="100" w:line="276" w:lineRule="auto"/>
    </w:pPr>
    <w:rPr>
      <w:rFonts w:eastAsiaTheme="min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1PChar">
    <w:name w:val="N1P Char"/>
    <w:basedOn w:val="Standardnpsmoodstavce"/>
    <w:link w:val="N1P"/>
    <w:rsid w:val="00CC65E5"/>
    <w:rPr>
      <w:rFonts w:asciiTheme="majorHAnsi" w:hAnsiTheme="maj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adpis1Char">
    <w:name w:val="Nadpis 1 Char"/>
    <w:basedOn w:val="Standardnpsmoodstavce"/>
    <w:link w:val="Nadpis1"/>
    <w:uiPriority w:val="9"/>
    <w:rsid w:val="0038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P">
    <w:name w:val="N2P"/>
    <w:basedOn w:val="Nadpis2"/>
    <w:link w:val="N2PChar"/>
    <w:qFormat/>
    <w:rsid w:val="00CC65E5"/>
    <w:pPr>
      <w:keepNext w:val="0"/>
      <w:keepLines w:val="0"/>
      <w:pBdr>
        <w:top w:val="single" w:sz="24" w:space="1" w:color="4472C4" w:themeColor="accent1"/>
        <w:left w:val="single" w:sz="24" w:space="4" w:color="4472C4" w:themeColor="accent1"/>
        <w:bottom w:val="single" w:sz="24" w:space="1" w:color="4472C4" w:themeColor="accent1"/>
        <w:right w:val="single" w:sz="24" w:space="4" w:color="4472C4" w:themeColor="accent1"/>
      </w:pBdr>
      <w:shd w:val="clear" w:color="auto" w:fill="4472C4" w:themeFill="accent1"/>
      <w:spacing w:before="100" w:line="276" w:lineRule="auto"/>
    </w:pPr>
    <w:rPr>
      <w:rFonts w:asciiTheme="minorHAnsi" w:hAnsiTheme="minorHAnsi" w:cstheme="minorBidi"/>
      <w:caps/>
      <w:color w:val="FFFFFF" w:themeColor="background1"/>
      <w:spacing w:val="15"/>
      <w:sz w:val="22"/>
      <w:szCs w:val="22"/>
      <w:lang w:bidi="he-IL"/>
    </w:rPr>
  </w:style>
  <w:style w:type="character" w:customStyle="1" w:styleId="N2PChar">
    <w:name w:val="N2P Char"/>
    <w:basedOn w:val="Nadpis2Char"/>
    <w:link w:val="N2P"/>
    <w:rsid w:val="00CC65E5"/>
    <w:rPr>
      <w:rFonts w:asciiTheme="minorHAnsi" w:eastAsiaTheme="majorEastAsia" w:hAnsiTheme="minorHAnsi" w:cstheme="minorBidi"/>
      <w:caps/>
      <w:color w:val="FFFFFF" w:themeColor="background1"/>
      <w:spacing w:val="15"/>
      <w:sz w:val="22"/>
      <w:szCs w:val="22"/>
      <w:shd w:val="clear" w:color="auto" w:fill="4472C4" w:themeFill="accent1"/>
      <w:lang w:bidi="he-I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3P">
    <w:name w:val="N3P"/>
    <w:basedOn w:val="Nadpis3"/>
    <w:link w:val="N3PChar"/>
    <w:qFormat/>
    <w:rsid w:val="00CC65E5"/>
    <w:pPr>
      <w:keepNext w:val="0"/>
      <w:keepLines w:val="0"/>
      <w:pBdr>
        <w:top w:val="single" w:sz="24" w:space="2" w:color="D9E2F3" w:themeColor="accent1" w:themeTint="33"/>
        <w:left w:val="single" w:sz="24" w:space="4" w:color="D9E2F3" w:themeColor="accent1" w:themeTint="33"/>
        <w:bottom w:val="single" w:sz="24" w:space="1" w:color="D9E2F3" w:themeColor="accent1" w:themeTint="33"/>
        <w:right w:val="single" w:sz="24" w:space="4" w:color="D9E2F3" w:themeColor="accent1" w:themeTint="33"/>
      </w:pBdr>
      <w:shd w:val="clear" w:color="auto" w:fill="D9E2F3" w:themeFill="accent1" w:themeFillTint="33"/>
      <w:spacing w:before="300" w:line="276" w:lineRule="auto"/>
    </w:pPr>
    <w:rPr>
      <w:rFonts w:asciiTheme="minorHAnsi" w:hAnsiTheme="minorHAnsi" w:cstheme="minorBidi"/>
      <w:caps/>
      <w:spacing w:val="15"/>
      <w:sz w:val="22"/>
      <w:szCs w:val="22"/>
      <w:lang w:bidi="he-IL"/>
    </w:rPr>
  </w:style>
  <w:style w:type="character" w:customStyle="1" w:styleId="N3PChar">
    <w:name w:val="N3P Char"/>
    <w:basedOn w:val="Nadpis3Char"/>
    <w:link w:val="N3P"/>
    <w:rsid w:val="00CC65E5"/>
    <w:rPr>
      <w:rFonts w:asciiTheme="minorHAnsi" w:eastAsiaTheme="majorEastAsia" w:hAnsiTheme="minorHAnsi" w:cstheme="minorBidi"/>
      <w:caps/>
      <w:color w:val="1F3763" w:themeColor="accent1" w:themeShade="7F"/>
      <w:spacing w:val="15"/>
      <w:sz w:val="22"/>
      <w:szCs w:val="22"/>
      <w:shd w:val="clear" w:color="auto" w:fill="D9E2F3" w:themeFill="accent1" w:themeFillTint="33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58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4P">
    <w:name w:val="N4P"/>
    <w:basedOn w:val="Nadpis4"/>
    <w:link w:val="N4PChar"/>
    <w:qFormat/>
    <w:rsid w:val="00CC65E5"/>
    <w:pPr>
      <w:keepNext w:val="0"/>
      <w:keepLines w:val="0"/>
      <w:pBdr>
        <w:top w:val="single" w:sz="4" w:space="2" w:color="4472C4" w:themeColor="accent1"/>
      </w:pBdr>
      <w:spacing w:before="200" w:line="276" w:lineRule="auto"/>
    </w:pPr>
    <w:rPr>
      <w:rFonts w:asciiTheme="minorHAnsi" w:hAnsiTheme="minorHAnsi" w:cstheme="minorBidi"/>
      <w:i w:val="0"/>
      <w:iCs w:val="0"/>
      <w:caps/>
      <w:spacing w:val="10"/>
      <w:sz w:val="22"/>
      <w:szCs w:val="22"/>
      <w:lang w:bidi="he-IL"/>
    </w:rPr>
  </w:style>
  <w:style w:type="character" w:customStyle="1" w:styleId="N4PChar">
    <w:name w:val="N4P Char"/>
    <w:basedOn w:val="Nadpis4Char"/>
    <w:link w:val="N4P"/>
    <w:rsid w:val="00CC65E5"/>
    <w:rPr>
      <w:rFonts w:asciiTheme="minorHAnsi" w:eastAsiaTheme="majorEastAsia" w:hAnsiTheme="minorHAnsi" w:cstheme="minorBidi"/>
      <w:i w:val="0"/>
      <w:iCs w:val="0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5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5P">
    <w:name w:val="N5P"/>
    <w:basedOn w:val="Nadpis5"/>
    <w:link w:val="N5PChar"/>
    <w:qFormat/>
    <w:rsid w:val="00CC65E5"/>
    <w:pPr>
      <w:keepNext w:val="0"/>
      <w:keepLines w:val="0"/>
      <w:pBdr>
        <w:top w:val="dotted" w:sz="6" w:space="2" w:color="4472C4" w:themeColor="accent1"/>
      </w:pBdr>
      <w:spacing w:before="200" w:line="276" w:lineRule="auto"/>
    </w:pPr>
    <w:rPr>
      <w:rFonts w:asciiTheme="minorHAnsi" w:hAnsiTheme="minorHAnsi" w:cstheme="minorBidi"/>
      <w:caps/>
      <w:spacing w:val="10"/>
      <w:sz w:val="22"/>
      <w:szCs w:val="22"/>
      <w:lang w:bidi="he-IL"/>
    </w:rPr>
  </w:style>
  <w:style w:type="character" w:customStyle="1" w:styleId="N5PChar">
    <w:name w:val="N5P Char"/>
    <w:basedOn w:val="Nadpis5Char"/>
    <w:link w:val="N5P"/>
    <w:rsid w:val="00CC65E5"/>
    <w:rPr>
      <w:rFonts w:asciiTheme="minorHAnsi" w:eastAsiaTheme="majorEastAsia" w:hAnsiTheme="minorHAnsi" w:cstheme="minorBidi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nicviceni">
    <w:name w:val="normalni_cviceni"/>
    <w:basedOn w:val="Normln"/>
    <w:link w:val="normalnicviceniChar"/>
    <w:qFormat/>
    <w:rsid w:val="00CC65E5"/>
    <w:pPr>
      <w:spacing w:before="100" w:after="200" w:line="276" w:lineRule="auto"/>
      <w:jc w:val="both"/>
    </w:pPr>
    <w:rPr>
      <w:rFonts w:asciiTheme="majorBidi" w:eastAsiaTheme="minorEastAsia" w:hAnsiTheme="majorBidi" w:cstheme="minorBidi"/>
      <w:szCs w:val="20"/>
      <w:lang w:bidi="he-IL"/>
    </w:rPr>
  </w:style>
  <w:style w:type="character" w:customStyle="1" w:styleId="normalnicviceniChar">
    <w:name w:val="normalni_cviceni Char"/>
    <w:basedOn w:val="Standardnpsmoodstavce"/>
    <w:link w:val="normalnicviceni"/>
    <w:rsid w:val="00CC65E5"/>
    <w:rPr>
      <w:rFonts w:asciiTheme="majorBidi" w:eastAsiaTheme="minorEastAsia" w:hAnsiTheme="majorBidi" w:cstheme="minorBidi"/>
      <w:szCs w:val="20"/>
      <w:lang w:bidi="he-IL"/>
    </w:rPr>
  </w:style>
  <w:style w:type="paragraph" w:styleId="Odstavecseseznamem">
    <w:name w:val="List Paragraph"/>
    <w:basedOn w:val="Normln"/>
    <w:uiPriority w:val="34"/>
    <w:qFormat/>
    <w:rsid w:val="00903BF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03BF0"/>
    <w:pPr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3BF0"/>
    <w:rPr>
      <w:rFonts w:eastAsia="Times New Roman"/>
      <w:kern w:val="0"/>
      <w:lang w:eastAsia="cs-CZ"/>
      <w14:ligatures w14:val="none"/>
    </w:rPr>
  </w:style>
  <w:style w:type="paragraph" w:customStyle="1" w:styleId="Default">
    <w:name w:val="Default"/>
    <w:rsid w:val="00903BF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0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BF0"/>
    <w:rPr>
      <w:rFonts w:ascii="Calibri" w:eastAsia="Calibri" w:hAnsi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7E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Záruba</dc:creator>
  <cp:keywords/>
  <dc:description/>
  <cp:lastModifiedBy>Ivana Jurčová</cp:lastModifiedBy>
  <cp:revision>2</cp:revision>
  <cp:lastPrinted>2024-05-07T10:04:00Z</cp:lastPrinted>
  <dcterms:created xsi:type="dcterms:W3CDTF">2024-05-07T10:05:00Z</dcterms:created>
  <dcterms:modified xsi:type="dcterms:W3CDTF">2024-05-07T10:05:00Z</dcterms:modified>
</cp:coreProperties>
</file>